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396A" w14:textId="7A548AC7" w:rsidR="00D666CC" w:rsidRDefault="00D666CC" w:rsidP="006C419E">
      <w:pPr>
        <w:tabs>
          <w:tab w:val="left" w:pos="1764"/>
        </w:tabs>
        <w:rPr>
          <w:rFonts w:ascii="Arial" w:hAnsi="Arial" w:cs="Arial"/>
          <w:sz w:val="22"/>
          <w:szCs w:val="22"/>
        </w:rPr>
      </w:pPr>
    </w:p>
    <w:p w14:paraId="2BBD691B" w14:textId="6227212F" w:rsidR="00D666CC" w:rsidRDefault="00D666CC">
      <w:pPr>
        <w:spacing w:after="200" w:line="276" w:lineRule="auto"/>
        <w:rPr>
          <w:rFonts w:ascii="Arial" w:hAnsi="Arial" w:cs="Arial"/>
        </w:rPr>
      </w:pPr>
    </w:p>
    <w:p w14:paraId="1C76033B" w14:textId="16836CB0" w:rsidR="00D666CC" w:rsidRDefault="00D666CC" w:rsidP="006C419E">
      <w:pPr>
        <w:tabs>
          <w:tab w:val="left" w:pos="720"/>
        </w:tabs>
        <w:jc w:val="right"/>
        <w:rPr>
          <w:rFonts w:ascii="Arial" w:hAnsi="Arial"/>
          <w:sz w:val="60"/>
        </w:rPr>
      </w:pPr>
    </w:p>
    <w:p w14:paraId="7666C0C7" w14:textId="77777777" w:rsidR="00D666CC" w:rsidRDefault="00D666CC">
      <w:pPr>
        <w:jc w:val="both"/>
        <w:rPr>
          <w:rFonts w:ascii="Arial" w:hAnsi="Arial"/>
          <w:sz w:val="60"/>
        </w:rPr>
      </w:pPr>
    </w:p>
    <w:p w14:paraId="651C1CEB" w14:textId="77777777" w:rsidR="00D666CC" w:rsidRDefault="00D666CC">
      <w:pPr>
        <w:jc w:val="both"/>
        <w:rPr>
          <w:rFonts w:ascii="Arial" w:hAnsi="Arial"/>
          <w:sz w:val="60"/>
        </w:rPr>
      </w:pPr>
    </w:p>
    <w:p w14:paraId="028E4070" w14:textId="77777777" w:rsidR="00D666CC" w:rsidRDefault="00D666CC">
      <w:pPr>
        <w:ind w:left="432"/>
        <w:jc w:val="both"/>
        <w:rPr>
          <w:rFonts w:ascii="Arial" w:hAnsi="Arial"/>
          <w:b/>
          <w:sz w:val="60"/>
        </w:rPr>
      </w:pPr>
    </w:p>
    <w:p w14:paraId="264AACBB" w14:textId="77777777" w:rsidR="00D666CC" w:rsidRDefault="00D666CC" w:rsidP="006C419E">
      <w:pPr>
        <w:tabs>
          <w:tab w:val="center" w:pos="4752"/>
          <w:tab w:val="left" w:pos="5472"/>
          <w:tab w:val="left" w:pos="6192"/>
          <w:tab w:val="left" w:pos="6912"/>
          <w:tab w:val="left" w:pos="7632"/>
          <w:tab w:val="left" w:pos="8352"/>
        </w:tabs>
        <w:jc w:val="center"/>
        <w:rPr>
          <w:rFonts w:ascii="Arial" w:hAnsi="Arial"/>
          <w:b/>
          <w:sz w:val="60"/>
        </w:rPr>
      </w:pPr>
      <w:r>
        <w:rPr>
          <w:rFonts w:ascii="Arial" w:hAnsi="Arial"/>
          <w:b/>
          <w:sz w:val="60"/>
        </w:rPr>
        <w:t>Postgraduate Research Degree Regulations</w:t>
      </w:r>
    </w:p>
    <w:p w14:paraId="19D14393" w14:textId="77777777" w:rsidR="00D666CC" w:rsidRPr="00DF3A5E" w:rsidRDefault="00D666CC" w:rsidP="006C419E">
      <w:pPr>
        <w:jc w:val="both"/>
        <w:rPr>
          <w:rFonts w:ascii="Arial" w:hAnsi="Arial"/>
          <w:b/>
          <w:sz w:val="36"/>
          <w:szCs w:val="36"/>
        </w:rPr>
      </w:pPr>
    </w:p>
    <w:p w14:paraId="634BA6F2" w14:textId="77777777" w:rsidR="00D666CC" w:rsidRDefault="00D666CC">
      <w:pPr>
        <w:jc w:val="both"/>
        <w:rPr>
          <w:rFonts w:ascii="Arial" w:hAnsi="Arial"/>
        </w:rPr>
      </w:pPr>
    </w:p>
    <w:p w14:paraId="68508168" w14:textId="77777777" w:rsidR="00D666CC" w:rsidRDefault="00D666CC">
      <w:pPr>
        <w:jc w:val="both"/>
        <w:rPr>
          <w:rFonts w:ascii="Arial" w:hAnsi="Arial"/>
        </w:rPr>
      </w:pPr>
    </w:p>
    <w:p w14:paraId="73815768" w14:textId="77777777" w:rsidR="00D666CC" w:rsidRDefault="00D666CC">
      <w:pPr>
        <w:jc w:val="both"/>
        <w:rPr>
          <w:rFonts w:ascii="Arial" w:hAnsi="Arial"/>
        </w:rPr>
      </w:pPr>
    </w:p>
    <w:p w14:paraId="44032ED0" w14:textId="77777777" w:rsidR="00D666CC" w:rsidRDefault="00D666CC">
      <w:pPr>
        <w:jc w:val="both"/>
        <w:rPr>
          <w:rFonts w:ascii="Arial" w:hAnsi="Arial"/>
        </w:rPr>
      </w:pPr>
    </w:p>
    <w:p w14:paraId="4927A91E" w14:textId="77777777" w:rsidR="00D666CC" w:rsidRDefault="00D666CC">
      <w:pPr>
        <w:jc w:val="both"/>
        <w:rPr>
          <w:rFonts w:ascii="Arial" w:hAnsi="Arial"/>
        </w:rPr>
      </w:pPr>
    </w:p>
    <w:p w14:paraId="118FCFA6" w14:textId="77777777" w:rsidR="00D666CC" w:rsidRDefault="00D666CC">
      <w:pPr>
        <w:jc w:val="both"/>
        <w:rPr>
          <w:rFonts w:ascii="Arial" w:hAnsi="Arial"/>
        </w:rPr>
      </w:pPr>
    </w:p>
    <w:p w14:paraId="551DCE6C" w14:textId="77777777" w:rsidR="00D666CC" w:rsidRDefault="00D666CC">
      <w:pPr>
        <w:jc w:val="both"/>
        <w:rPr>
          <w:rFonts w:ascii="Arial" w:hAnsi="Arial"/>
        </w:rPr>
      </w:pPr>
    </w:p>
    <w:p w14:paraId="4D3D78C1" w14:textId="77777777" w:rsidR="00D666CC" w:rsidRDefault="00D666CC">
      <w:pPr>
        <w:jc w:val="both"/>
        <w:rPr>
          <w:rFonts w:ascii="Arial" w:hAnsi="Arial"/>
        </w:rPr>
      </w:pPr>
    </w:p>
    <w:p w14:paraId="4A4E5243" w14:textId="77777777" w:rsidR="00D666CC" w:rsidRDefault="00D666CC">
      <w:pPr>
        <w:jc w:val="both"/>
        <w:rPr>
          <w:rFonts w:ascii="Arial" w:hAnsi="Arial"/>
        </w:rPr>
      </w:pPr>
    </w:p>
    <w:p w14:paraId="39B6BF7D" w14:textId="77777777" w:rsidR="00D666CC" w:rsidRDefault="00D666CC">
      <w:pPr>
        <w:jc w:val="both"/>
        <w:rPr>
          <w:rFonts w:ascii="Arial" w:hAnsi="Arial"/>
        </w:rPr>
      </w:pPr>
    </w:p>
    <w:p w14:paraId="25D1B26B" w14:textId="77777777" w:rsidR="00D666CC" w:rsidRDefault="00D666CC">
      <w:pPr>
        <w:jc w:val="both"/>
        <w:rPr>
          <w:rFonts w:ascii="Arial" w:hAnsi="Arial"/>
        </w:rPr>
      </w:pPr>
    </w:p>
    <w:p w14:paraId="78B67AB9" w14:textId="10B67E9F" w:rsidR="00D666CC" w:rsidRPr="000606D6" w:rsidRDefault="00D666CC">
      <w:pPr>
        <w:jc w:val="both"/>
        <w:rPr>
          <w:rFonts w:ascii="Arial" w:hAnsi="Arial"/>
        </w:rPr>
      </w:pPr>
      <w:r w:rsidRPr="000606D6">
        <w:rPr>
          <w:rFonts w:ascii="Arial" w:hAnsi="Arial"/>
        </w:rPr>
        <w:t xml:space="preserve">Issued by the </w:t>
      </w:r>
      <w:r w:rsidR="00137A3B">
        <w:rPr>
          <w:rFonts w:ascii="Arial" w:hAnsi="Arial"/>
        </w:rPr>
        <w:t>Standards and Enhancement Office</w:t>
      </w:r>
      <w:r w:rsidR="000551AC">
        <w:rPr>
          <w:rFonts w:ascii="Arial" w:hAnsi="Arial"/>
        </w:rPr>
        <w:t>:</w:t>
      </w:r>
      <w:r w:rsidRPr="000606D6">
        <w:rPr>
          <w:rFonts w:ascii="Arial" w:hAnsi="Arial"/>
        </w:rPr>
        <w:t xml:space="preserve"> </w:t>
      </w:r>
      <w:r w:rsidR="005359D9">
        <w:rPr>
          <w:rFonts w:ascii="Arial" w:hAnsi="Arial"/>
          <w:b/>
        </w:rPr>
        <w:t>May</w:t>
      </w:r>
      <w:r w:rsidR="005D192D">
        <w:rPr>
          <w:rFonts w:ascii="Arial" w:hAnsi="Arial"/>
          <w:b/>
        </w:rPr>
        <w:t xml:space="preserve"> 202</w:t>
      </w:r>
      <w:r w:rsidR="005359D9">
        <w:rPr>
          <w:rFonts w:ascii="Arial" w:hAnsi="Arial"/>
          <w:b/>
        </w:rPr>
        <w:t>4</w:t>
      </w:r>
    </w:p>
    <w:p w14:paraId="0B8F12D5" w14:textId="77777777" w:rsidR="00D666CC" w:rsidRPr="008D6C10" w:rsidRDefault="00D666CC">
      <w:pPr>
        <w:jc w:val="both"/>
        <w:rPr>
          <w:rFonts w:ascii="Arial" w:hAnsi="Arial"/>
        </w:rPr>
      </w:pPr>
    </w:p>
    <w:p w14:paraId="0AD2202B" w14:textId="77777777" w:rsidR="00D666CC" w:rsidRPr="008D6C10" w:rsidRDefault="00D666CC" w:rsidP="006C419E">
      <w:pPr>
        <w:spacing w:before="100" w:beforeAutospacing="1" w:after="100" w:afterAutospacing="1"/>
        <w:contextualSpacing/>
        <w:rPr>
          <w:rFonts w:ascii="Arial" w:hAnsi="Arial" w:cs="Arial"/>
          <w:szCs w:val="24"/>
        </w:rPr>
      </w:pPr>
    </w:p>
    <w:p w14:paraId="3A28BA3C" w14:textId="77777777" w:rsidR="00D666CC" w:rsidRPr="008D6C10" w:rsidRDefault="00D666CC" w:rsidP="006C419E">
      <w:pPr>
        <w:spacing w:before="100" w:beforeAutospacing="1" w:after="100" w:afterAutospacing="1"/>
        <w:contextualSpacing/>
        <w:rPr>
          <w:rFonts w:ascii="Arial" w:hAnsi="Arial" w:cs="Arial"/>
          <w:bCs/>
          <w:i/>
        </w:rPr>
      </w:pPr>
    </w:p>
    <w:p w14:paraId="477D5482" w14:textId="776200CC" w:rsidR="00D666CC" w:rsidRPr="008D6C10" w:rsidRDefault="00D666CC" w:rsidP="006C419E">
      <w:pPr>
        <w:ind w:right="-188"/>
        <w:rPr>
          <w:rFonts w:ascii="Arial" w:eastAsia="Calibri" w:hAnsi="Arial" w:cs="Arial"/>
          <w:szCs w:val="24"/>
        </w:rPr>
      </w:pPr>
      <w:r w:rsidRPr="008D6C10">
        <w:rPr>
          <w:rFonts w:ascii="Arial" w:eastAsia="Calibri" w:hAnsi="Arial" w:cs="Arial"/>
          <w:szCs w:val="24"/>
        </w:rPr>
        <w:t xml:space="preserve">If you become aware of any previous versions that are available </w:t>
      </w:r>
      <w:r w:rsidR="00835D6F" w:rsidRPr="008D6C10">
        <w:rPr>
          <w:rFonts w:ascii="Arial" w:eastAsia="Calibri" w:hAnsi="Arial" w:cs="Arial"/>
          <w:szCs w:val="24"/>
        </w:rPr>
        <w:t>online,</w:t>
      </w:r>
      <w:r w:rsidRPr="008D6C10">
        <w:rPr>
          <w:rFonts w:ascii="Arial" w:eastAsia="Calibri" w:hAnsi="Arial" w:cs="Arial"/>
          <w:szCs w:val="24"/>
        </w:rPr>
        <w:t xml:space="preserve"> please notify </w:t>
      </w:r>
      <w:hyperlink r:id="rId8" w:history="1">
        <w:r w:rsidR="00137A3B" w:rsidRPr="00B57DA9">
          <w:rPr>
            <w:rStyle w:val="Hyperlink"/>
            <w:rFonts w:ascii="Arial" w:eastAsia="Calibri" w:hAnsi="Arial" w:cs="Arial"/>
            <w:szCs w:val="24"/>
          </w:rPr>
          <w:t>SEO@bolton.ac.uk</w:t>
        </w:r>
      </w:hyperlink>
      <w:r w:rsidR="00EA52A1">
        <w:rPr>
          <w:rFonts w:ascii="Arial" w:eastAsia="Calibri" w:hAnsi="Arial" w:cs="Arial"/>
          <w:szCs w:val="24"/>
        </w:rPr>
        <w:t xml:space="preserve"> </w:t>
      </w:r>
      <w:r w:rsidRPr="008D6C10">
        <w:rPr>
          <w:rFonts w:ascii="Arial" w:eastAsia="Calibri" w:hAnsi="Arial" w:cs="Arial"/>
          <w:szCs w:val="24"/>
        </w:rPr>
        <w:t>so that action can be taken to remove the document(s).</w:t>
      </w:r>
    </w:p>
    <w:p w14:paraId="2E1FC85C" w14:textId="77777777" w:rsidR="00D666CC" w:rsidRPr="00F27D21" w:rsidRDefault="00D666CC" w:rsidP="006C419E">
      <w:pPr>
        <w:spacing w:before="100" w:beforeAutospacing="1" w:after="100" w:afterAutospacing="1"/>
        <w:contextualSpacing/>
        <w:rPr>
          <w:rFonts w:ascii="Arial" w:hAnsi="Arial" w:cs="Arial"/>
          <w:szCs w:val="24"/>
          <w:u w:val="single"/>
        </w:rPr>
      </w:pPr>
      <w:r>
        <w:rPr>
          <w:rFonts w:ascii="Arial" w:hAnsi="Arial" w:cs="Arial"/>
          <w:b/>
          <w:szCs w:val="24"/>
          <w:u w:val="single"/>
        </w:rPr>
        <w:br w:type="page"/>
      </w:r>
      <w:r w:rsidRPr="00F27D21">
        <w:rPr>
          <w:rFonts w:ascii="Arial" w:hAnsi="Arial" w:cs="Arial"/>
          <w:b/>
          <w:szCs w:val="24"/>
          <w:u w:val="single"/>
        </w:rPr>
        <w:lastRenderedPageBreak/>
        <w:t>Preamble to the Regulations</w:t>
      </w:r>
    </w:p>
    <w:p w14:paraId="14562FB1" w14:textId="77777777" w:rsidR="00D666CC" w:rsidRPr="00F27D21" w:rsidRDefault="00D666CC" w:rsidP="006C419E">
      <w:pPr>
        <w:spacing w:before="100" w:beforeAutospacing="1" w:after="100" w:afterAutospacing="1"/>
        <w:contextualSpacing/>
        <w:rPr>
          <w:rFonts w:ascii="Arial" w:hAnsi="Arial" w:cs="Arial"/>
          <w:szCs w:val="24"/>
          <w:u w:val="single"/>
        </w:rPr>
      </w:pPr>
    </w:p>
    <w:p w14:paraId="3BDBAE6B" w14:textId="3FB38953" w:rsidR="00EA19BF" w:rsidRDefault="00EA19BF" w:rsidP="00EA19BF">
      <w:pPr>
        <w:spacing w:before="100" w:beforeAutospacing="1" w:after="100" w:afterAutospacing="1"/>
        <w:contextualSpacing/>
        <w:rPr>
          <w:rFonts w:ascii="Arial" w:hAnsi="Arial" w:cs="Arial"/>
          <w:szCs w:val="24"/>
        </w:rPr>
      </w:pPr>
      <w:r w:rsidRPr="00F27D21">
        <w:rPr>
          <w:rFonts w:ascii="Arial" w:hAnsi="Arial" w:cs="Arial"/>
          <w:szCs w:val="24"/>
        </w:rPr>
        <w:t>The University has the authority to approve, supervise and examine research programmes of study and to confer higher degrees</w:t>
      </w:r>
      <w:r>
        <w:rPr>
          <w:rFonts w:ascii="Arial" w:hAnsi="Arial" w:cs="Arial"/>
          <w:szCs w:val="24"/>
        </w:rPr>
        <w:t xml:space="preserve"> by research at masters and doctoral level</w:t>
      </w:r>
      <w:r w:rsidRPr="00F27D21">
        <w:rPr>
          <w:rFonts w:ascii="Arial" w:hAnsi="Arial" w:cs="Arial"/>
          <w:szCs w:val="24"/>
        </w:rPr>
        <w:t>.</w:t>
      </w:r>
      <w:r w:rsidRPr="00000965">
        <w:rPr>
          <w:rStyle w:val="FootnoteReference"/>
          <w:rFonts w:ascii="Arial" w:hAnsi="Arial" w:cs="Arial"/>
          <w:szCs w:val="24"/>
          <w:vertAlign w:val="superscript"/>
        </w:rPr>
        <w:footnoteReference w:id="1"/>
      </w:r>
    </w:p>
    <w:p w14:paraId="73EAE3B6" w14:textId="77777777" w:rsidR="00D666CC" w:rsidRPr="00F27D21" w:rsidRDefault="00D666CC" w:rsidP="006C419E">
      <w:pPr>
        <w:spacing w:before="100" w:beforeAutospacing="1" w:after="100" w:afterAutospacing="1"/>
        <w:contextualSpacing/>
        <w:rPr>
          <w:rFonts w:ascii="Arial" w:hAnsi="Arial" w:cs="Arial"/>
          <w:szCs w:val="24"/>
        </w:rPr>
      </w:pPr>
    </w:p>
    <w:p w14:paraId="152EC14B" w14:textId="7BDCC52B" w:rsidR="00D666CC" w:rsidRDefault="00D666CC" w:rsidP="006C419E">
      <w:pPr>
        <w:autoSpaceDE w:val="0"/>
        <w:autoSpaceDN w:val="0"/>
        <w:adjustRightInd w:val="0"/>
        <w:spacing w:before="100" w:beforeAutospacing="1" w:after="100" w:afterAutospacing="1"/>
        <w:contextualSpacing/>
        <w:rPr>
          <w:rFonts w:ascii="Arial" w:hAnsi="Arial" w:cs="Arial"/>
          <w:szCs w:val="24"/>
        </w:rPr>
      </w:pPr>
      <w:r w:rsidRPr="00F27D21">
        <w:rPr>
          <w:rFonts w:ascii="Arial" w:hAnsi="Arial" w:cs="Arial"/>
          <w:szCs w:val="24"/>
        </w:rPr>
        <w:t>The</w:t>
      </w:r>
      <w:r w:rsidR="00835D6F">
        <w:rPr>
          <w:rFonts w:ascii="Arial" w:hAnsi="Arial" w:cs="Arial"/>
          <w:szCs w:val="24"/>
        </w:rPr>
        <w:t>se</w:t>
      </w:r>
      <w:r w:rsidRPr="00F27D21">
        <w:rPr>
          <w:rFonts w:ascii="Arial" w:hAnsi="Arial" w:cs="Arial"/>
          <w:szCs w:val="24"/>
        </w:rPr>
        <w:t xml:space="preserve"> </w:t>
      </w:r>
      <w:r w:rsidRPr="00872DB0">
        <w:rPr>
          <w:rFonts w:ascii="Arial" w:hAnsi="Arial" w:cs="Arial"/>
          <w:i/>
          <w:szCs w:val="24"/>
        </w:rPr>
        <w:t>Research Degree Regulations</w:t>
      </w:r>
      <w:r w:rsidRPr="00F27D21">
        <w:rPr>
          <w:rFonts w:ascii="Arial" w:hAnsi="Arial" w:cs="Arial"/>
          <w:szCs w:val="24"/>
        </w:rPr>
        <w:t xml:space="preserve"> </w:t>
      </w:r>
      <w:r>
        <w:rPr>
          <w:rFonts w:ascii="Arial" w:hAnsi="Arial" w:cs="Arial"/>
          <w:szCs w:val="24"/>
        </w:rPr>
        <w:t>apply to</w:t>
      </w:r>
      <w:r w:rsidRPr="00F27D21">
        <w:rPr>
          <w:rFonts w:ascii="Arial" w:hAnsi="Arial" w:cs="Arial"/>
          <w:szCs w:val="24"/>
        </w:rPr>
        <w:t xml:space="preserve"> all </w:t>
      </w:r>
      <w:r w:rsidR="005359D9" w:rsidRPr="005359D9">
        <w:rPr>
          <w:rFonts w:ascii="Arial" w:hAnsi="Arial" w:cs="Arial"/>
          <w:szCs w:val="24"/>
        </w:rPr>
        <w:t xml:space="preserve">research </w:t>
      </w:r>
      <w:r w:rsidRPr="00F27D21">
        <w:rPr>
          <w:rFonts w:ascii="Arial" w:hAnsi="Arial" w:cs="Arial"/>
          <w:szCs w:val="24"/>
        </w:rPr>
        <w:t>programmes of study</w:t>
      </w:r>
      <w:r w:rsidR="00EA19BF">
        <w:rPr>
          <w:rFonts w:ascii="Arial" w:hAnsi="Arial" w:cs="Arial"/>
          <w:szCs w:val="24"/>
        </w:rPr>
        <w:t xml:space="preserve"> and students enrolled upon them, including</w:t>
      </w:r>
      <w:r w:rsidR="005359D9">
        <w:rPr>
          <w:rFonts w:ascii="Arial" w:hAnsi="Arial" w:cs="Arial"/>
          <w:szCs w:val="24"/>
        </w:rPr>
        <w:t xml:space="preserve"> </w:t>
      </w:r>
      <w:r w:rsidR="00E45876">
        <w:rPr>
          <w:rFonts w:ascii="Arial" w:hAnsi="Arial" w:cs="Arial"/>
          <w:szCs w:val="24"/>
        </w:rPr>
        <w:t xml:space="preserve">the research </w:t>
      </w:r>
      <w:r w:rsidR="005359D9">
        <w:rPr>
          <w:rFonts w:ascii="Arial" w:hAnsi="Arial" w:cs="Arial"/>
          <w:szCs w:val="24"/>
        </w:rPr>
        <w:t xml:space="preserve">components </w:t>
      </w:r>
      <w:r w:rsidR="00EA19BF">
        <w:rPr>
          <w:rFonts w:ascii="Arial" w:hAnsi="Arial" w:cs="Arial"/>
          <w:szCs w:val="24"/>
        </w:rPr>
        <w:t>of hybrid taught and research programmes</w:t>
      </w:r>
      <w:r w:rsidR="005359D9">
        <w:rPr>
          <w:rFonts w:ascii="Arial" w:hAnsi="Arial" w:cs="Arial"/>
          <w:szCs w:val="24"/>
        </w:rPr>
        <w:t>, which lead</w:t>
      </w:r>
      <w:r w:rsidRPr="00F27D21">
        <w:rPr>
          <w:rFonts w:ascii="Arial" w:hAnsi="Arial" w:cs="Arial"/>
          <w:szCs w:val="24"/>
        </w:rPr>
        <w:t xml:space="preserve"> to research degree awards </w:t>
      </w:r>
      <w:r w:rsidR="005359D9" w:rsidRPr="00F27D21">
        <w:rPr>
          <w:rFonts w:ascii="Arial" w:hAnsi="Arial" w:cs="Arial"/>
          <w:szCs w:val="24"/>
        </w:rPr>
        <w:t>of the University of Bolton</w:t>
      </w:r>
      <w:r w:rsidR="005359D9">
        <w:rPr>
          <w:rFonts w:ascii="Arial" w:hAnsi="Arial" w:cs="Arial"/>
          <w:szCs w:val="24"/>
        </w:rPr>
        <w:t xml:space="preserve"> at masters and doctoral level. This currently includes </w:t>
      </w:r>
      <w:r w:rsidRPr="00F27D21">
        <w:rPr>
          <w:rFonts w:ascii="Arial" w:hAnsi="Arial" w:cs="Arial"/>
          <w:szCs w:val="24"/>
        </w:rPr>
        <w:t xml:space="preserve">Master of Philosophy </w:t>
      </w:r>
      <w:r w:rsidR="005359D9">
        <w:rPr>
          <w:rFonts w:ascii="Arial" w:hAnsi="Arial" w:cs="Arial"/>
          <w:szCs w:val="24"/>
        </w:rPr>
        <w:t>(including any named MPhil awards),</w:t>
      </w:r>
      <w:r w:rsidRPr="00F27D21">
        <w:rPr>
          <w:rFonts w:ascii="Arial" w:hAnsi="Arial" w:cs="Arial"/>
          <w:szCs w:val="24"/>
        </w:rPr>
        <w:t xml:space="preserve"> Doctor of Philosophy</w:t>
      </w:r>
      <w:r w:rsidR="005359D9">
        <w:rPr>
          <w:rFonts w:ascii="Arial" w:hAnsi="Arial" w:cs="Arial"/>
          <w:szCs w:val="24"/>
        </w:rPr>
        <w:t>,</w:t>
      </w:r>
      <w:r w:rsidRPr="00F27D21">
        <w:rPr>
          <w:rFonts w:ascii="Arial" w:hAnsi="Arial" w:cs="Arial"/>
          <w:szCs w:val="24"/>
        </w:rPr>
        <w:t xml:space="preserve"> </w:t>
      </w:r>
      <w:r w:rsidR="005359D9">
        <w:rPr>
          <w:rFonts w:ascii="Arial" w:hAnsi="Arial" w:cs="Arial"/>
          <w:szCs w:val="24"/>
        </w:rPr>
        <w:t>doctoral</w:t>
      </w:r>
      <w:r>
        <w:rPr>
          <w:rFonts w:ascii="Arial" w:hAnsi="Arial" w:cs="Arial"/>
          <w:szCs w:val="24"/>
        </w:rPr>
        <w:t xml:space="preserve"> awards pursued by </w:t>
      </w:r>
      <w:r w:rsidR="005359D9">
        <w:rPr>
          <w:rFonts w:ascii="Arial" w:hAnsi="Arial" w:cs="Arial"/>
          <w:szCs w:val="24"/>
        </w:rPr>
        <w:t>p</w:t>
      </w:r>
      <w:r>
        <w:rPr>
          <w:rFonts w:ascii="Arial" w:hAnsi="Arial" w:cs="Arial"/>
          <w:szCs w:val="24"/>
        </w:rPr>
        <w:t xml:space="preserve">ublished </w:t>
      </w:r>
      <w:r w:rsidR="005359D9">
        <w:rPr>
          <w:rFonts w:ascii="Arial" w:hAnsi="Arial" w:cs="Arial"/>
          <w:szCs w:val="24"/>
        </w:rPr>
        <w:t>w</w:t>
      </w:r>
      <w:r>
        <w:rPr>
          <w:rFonts w:ascii="Arial" w:hAnsi="Arial" w:cs="Arial"/>
          <w:szCs w:val="24"/>
        </w:rPr>
        <w:t xml:space="preserve">ork or </w:t>
      </w:r>
      <w:r w:rsidR="005359D9">
        <w:rPr>
          <w:rFonts w:ascii="Arial" w:hAnsi="Arial" w:cs="Arial"/>
          <w:szCs w:val="24"/>
        </w:rPr>
        <w:t>p</w:t>
      </w:r>
      <w:r>
        <w:rPr>
          <w:rFonts w:ascii="Arial" w:hAnsi="Arial" w:cs="Arial"/>
          <w:szCs w:val="24"/>
        </w:rPr>
        <w:t>ractice,</w:t>
      </w:r>
      <w:r w:rsidRPr="009F38C6">
        <w:rPr>
          <w:rFonts w:ascii="Arial" w:hAnsi="Arial" w:cs="Arial"/>
          <w:szCs w:val="24"/>
          <w:vertAlign w:val="superscript"/>
        </w:rPr>
        <w:t xml:space="preserve"> </w:t>
      </w:r>
      <w:r w:rsidRPr="00AC7E75">
        <w:rPr>
          <w:rFonts w:ascii="Arial" w:hAnsi="Arial" w:cs="Arial"/>
          <w:szCs w:val="24"/>
        </w:rPr>
        <w:t>a</w:t>
      </w:r>
      <w:r>
        <w:rPr>
          <w:rFonts w:ascii="Arial" w:hAnsi="Arial" w:cs="Arial"/>
          <w:szCs w:val="24"/>
        </w:rPr>
        <w:t xml:space="preserve">nd </w:t>
      </w:r>
      <w:r w:rsidRPr="00F27D21">
        <w:rPr>
          <w:rFonts w:ascii="Arial" w:hAnsi="Arial" w:cs="Arial"/>
          <w:szCs w:val="24"/>
        </w:rPr>
        <w:t>the research element</w:t>
      </w:r>
      <w:r w:rsidR="005359D9">
        <w:rPr>
          <w:rFonts w:ascii="Arial" w:hAnsi="Arial" w:cs="Arial"/>
          <w:szCs w:val="24"/>
        </w:rPr>
        <w:t>s</w:t>
      </w:r>
      <w:r w:rsidRPr="00F27D21">
        <w:rPr>
          <w:rFonts w:ascii="Arial" w:hAnsi="Arial" w:cs="Arial"/>
          <w:szCs w:val="24"/>
        </w:rPr>
        <w:t xml:space="preserve"> of programmes leading to professional doctorate</w:t>
      </w:r>
      <w:r w:rsidRPr="000C12B9">
        <w:rPr>
          <w:rStyle w:val="FootnoteReference"/>
          <w:rFonts w:ascii="Arial" w:hAnsi="Arial" w:cs="Arial"/>
          <w:szCs w:val="24"/>
          <w:vertAlign w:val="superscript"/>
        </w:rPr>
        <w:footnoteReference w:id="2"/>
      </w:r>
      <w:r w:rsidRPr="00F27D21">
        <w:rPr>
          <w:rFonts w:ascii="Arial" w:hAnsi="Arial" w:cs="Arial"/>
          <w:szCs w:val="24"/>
        </w:rPr>
        <w:t xml:space="preserve"> </w:t>
      </w:r>
      <w:r w:rsidR="005359D9">
        <w:rPr>
          <w:rFonts w:ascii="Arial" w:hAnsi="Arial" w:cs="Arial"/>
          <w:szCs w:val="24"/>
        </w:rPr>
        <w:t>and research masters</w:t>
      </w:r>
      <w:r w:rsidR="005359D9" w:rsidRPr="00E45876">
        <w:rPr>
          <w:rStyle w:val="FootnoteReference"/>
          <w:rFonts w:ascii="Arial" w:hAnsi="Arial" w:cs="Arial"/>
          <w:szCs w:val="24"/>
          <w:vertAlign w:val="superscript"/>
        </w:rPr>
        <w:footnoteReference w:id="3"/>
      </w:r>
      <w:r w:rsidR="005359D9">
        <w:rPr>
          <w:rFonts w:ascii="Arial" w:hAnsi="Arial" w:cs="Arial"/>
          <w:szCs w:val="24"/>
        </w:rPr>
        <w:t xml:space="preserve"> awards </w:t>
      </w:r>
      <w:r w:rsidRPr="00F27D21">
        <w:rPr>
          <w:rFonts w:ascii="Arial" w:hAnsi="Arial" w:cs="Arial"/>
          <w:szCs w:val="24"/>
        </w:rPr>
        <w:t>of the University</w:t>
      </w:r>
      <w:r>
        <w:rPr>
          <w:rFonts w:ascii="Arial" w:hAnsi="Arial" w:cs="Arial"/>
          <w:szCs w:val="24"/>
        </w:rPr>
        <w:t>.</w:t>
      </w:r>
    </w:p>
    <w:p w14:paraId="556198F3" w14:textId="77777777" w:rsidR="00D666CC" w:rsidRPr="00F27D21" w:rsidRDefault="00D666CC" w:rsidP="006C419E">
      <w:pPr>
        <w:spacing w:before="100" w:beforeAutospacing="1" w:after="100" w:afterAutospacing="1"/>
        <w:contextualSpacing/>
        <w:rPr>
          <w:rFonts w:ascii="Arial" w:hAnsi="Arial" w:cs="Arial"/>
          <w:szCs w:val="24"/>
        </w:rPr>
      </w:pPr>
    </w:p>
    <w:p w14:paraId="1C357334" w14:textId="2233FB73" w:rsidR="00D666CC" w:rsidRDefault="00D666CC" w:rsidP="006C419E">
      <w:pPr>
        <w:spacing w:before="100" w:beforeAutospacing="1" w:after="100" w:afterAutospacing="1"/>
        <w:contextualSpacing/>
        <w:rPr>
          <w:rFonts w:ascii="Arial" w:hAnsi="Arial" w:cs="Arial"/>
          <w:szCs w:val="24"/>
        </w:rPr>
      </w:pPr>
      <w:r w:rsidRPr="00F27D21">
        <w:rPr>
          <w:rFonts w:ascii="Arial" w:hAnsi="Arial" w:cs="Arial"/>
          <w:szCs w:val="24"/>
        </w:rPr>
        <w:t xml:space="preserve">The </w:t>
      </w:r>
      <w:r>
        <w:rPr>
          <w:rFonts w:ascii="Arial" w:hAnsi="Arial" w:cs="Arial"/>
          <w:szCs w:val="24"/>
        </w:rPr>
        <w:t>admission</w:t>
      </w:r>
      <w:r w:rsidRPr="00F27D21">
        <w:rPr>
          <w:rFonts w:ascii="Arial" w:hAnsi="Arial" w:cs="Arial"/>
          <w:szCs w:val="24"/>
        </w:rPr>
        <w:t xml:space="preserve"> </w:t>
      </w:r>
      <w:r>
        <w:rPr>
          <w:rFonts w:ascii="Arial" w:hAnsi="Arial" w:cs="Arial"/>
          <w:szCs w:val="24"/>
        </w:rPr>
        <w:t xml:space="preserve">of </w:t>
      </w:r>
      <w:r w:rsidRPr="00F27D21">
        <w:rPr>
          <w:rFonts w:ascii="Arial" w:hAnsi="Arial" w:cs="Arial"/>
          <w:szCs w:val="24"/>
        </w:rPr>
        <w:t>students</w:t>
      </w:r>
      <w:r w:rsidR="00EA19BF">
        <w:rPr>
          <w:rFonts w:ascii="Arial" w:hAnsi="Arial" w:cs="Arial"/>
          <w:szCs w:val="24"/>
        </w:rPr>
        <w:t xml:space="preserve"> to research degrees</w:t>
      </w:r>
      <w:r w:rsidRPr="00F27D21">
        <w:rPr>
          <w:rFonts w:ascii="Arial" w:hAnsi="Arial" w:cs="Arial"/>
          <w:szCs w:val="24"/>
        </w:rPr>
        <w:t>, approv</w:t>
      </w:r>
      <w:r>
        <w:rPr>
          <w:rFonts w:ascii="Arial" w:hAnsi="Arial" w:cs="Arial"/>
          <w:szCs w:val="24"/>
        </w:rPr>
        <w:t>al</w:t>
      </w:r>
      <w:r w:rsidRPr="00F27D21">
        <w:rPr>
          <w:rFonts w:ascii="Arial" w:hAnsi="Arial" w:cs="Arial"/>
          <w:szCs w:val="24"/>
        </w:rPr>
        <w:t xml:space="preserve"> </w:t>
      </w:r>
      <w:r>
        <w:rPr>
          <w:rFonts w:ascii="Arial" w:hAnsi="Arial" w:cs="Arial"/>
          <w:szCs w:val="24"/>
        </w:rPr>
        <w:t xml:space="preserve">of </w:t>
      </w:r>
      <w:r w:rsidRPr="00F27D21">
        <w:rPr>
          <w:rFonts w:ascii="Arial" w:hAnsi="Arial" w:cs="Arial"/>
          <w:szCs w:val="24"/>
        </w:rPr>
        <w:t xml:space="preserve">programmes of study, supervisory arrangements, </w:t>
      </w:r>
      <w:r>
        <w:rPr>
          <w:rFonts w:ascii="Arial" w:hAnsi="Arial" w:cs="Arial"/>
          <w:szCs w:val="24"/>
        </w:rPr>
        <w:t xml:space="preserve">annual progression, </w:t>
      </w:r>
      <w:r w:rsidR="00EA19BF">
        <w:rPr>
          <w:rFonts w:ascii="Arial" w:hAnsi="Arial" w:cs="Arial"/>
          <w:szCs w:val="24"/>
        </w:rPr>
        <w:t xml:space="preserve">mid-programme assessment in the PhD, </w:t>
      </w:r>
      <w:r>
        <w:rPr>
          <w:rFonts w:ascii="Arial" w:hAnsi="Arial" w:cs="Arial"/>
          <w:szCs w:val="24"/>
        </w:rPr>
        <w:t>and</w:t>
      </w:r>
      <w:r w:rsidRPr="00F27D21">
        <w:rPr>
          <w:rFonts w:ascii="Arial" w:hAnsi="Arial" w:cs="Arial"/>
          <w:szCs w:val="24"/>
        </w:rPr>
        <w:t xml:space="preserve"> </w:t>
      </w:r>
      <w:r>
        <w:rPr>
          <w:rFonts w:ascii="Arial" w:hAnsi="Arial" w:cs="Arial"/>
          <w:szCs w:val="24"/>
        </w:rPr>
        <w:t xml:space="preserve">all </w:t>
      </w:r>
      <w:r w:rsidRPr="00F27D21">
        <w:rPr>
          <w:rFonts w:ascii="Arial" w:hAnsi="Arial" w:cs="Arial"/>
          <w:szCs w:val="24"/>
        </w:rPr>
        <w:t>registration a</w:t>
      </w:r>
      <w:r>
        <w:rPr>
          <w:rFonts w:ascii="Arial" w:hAnsi="Arial" w:cs="Arial"/>
          <w:szCs w:val="24"/>
        </w:rPr>
        <w:t xml:space="preserve">nd examination arrangements </w:t>
      </w:r>
      <w:r w:rsidR="00EA19BF">
        <w:rPr>
          <w:rFonts w:ascii="Arial" w:hAnsi="Arial" w:cs="Arial"/>
          <w:szCs w:val="24"/>
        </w:rPr>
        <w:t>are</w:t>
      </w:r>
      <w:r>
        <w:rPr>
          <w:rFonts w:ascii="Arial" w:hAnsi="Arial" w:cs="Arial"/>
          <w:szCs w:val="24"/>
        </w:rPr>
        <w:t xml:space="preserve"> supervised by</w:t>
      </w:r>
      <w:r w:rsidRPr="00F27D21">
        <w:rPr>
          <w:rFonts w:ascii="Arial" w:hAnsi="Arial" w:cs="Arial"/>
          <w:szCs w:val="24"/>
        </w:rPr>
        <w:t xml:space="preserve"> the Board of Studies for Research Degrees </w:t>
      </w:r>
      <w:r>
        <w:rPr>
          <w:rFonts w:ascii="Arial" w:hAnsi="Arial" w:cs="Arial"/>
          <w:szCs w:val="24"/>
        </w:rPr>
        <w:t xml:space="preserve">(hereinafter Board of Studies) </w:t>
      </w:r>
      <w:r w:rsidRPr="00F27D21">
        <w:rPr>
          <w:rFonts w:ascii="Arial" w:hAnsi="Arial" w:cs="Arial"/>
          <w:szCs w:val="24"/>
        </w:rPr>
        <w:t xml:space="preserve">of the University of Bolton </w:t>
      </w:r>
      <w:r>
        <w:rPr>
          <w:rFonts w:ascii="Arial" w:hAnsi="Arial" w:cs="Arial"/>
          <w:szCs w:val="24"/>
        </w:rPr>
        <w:t xml:space="preserve">Senate </w:t>
      </w:r>
      <w:r w:rsidRPr="00F27D21">
        <w:rPr>
          <w:rFonts w:ascii="Arial" w:hAnsi="Arial" w:cs="Arial"/>
          <w:szCs w:val="24"/>
        </w:rPr>
        <w:t xml:space="preserve">(whose </w:t>
      </w:r>
      <w:r>
        <w:rPr>
          <w:rFonts w:ascii="Arial" w:hAnsi="Arial" w:cs="Arial"/>
          <w:szCs w:val="24"/>
        </w:rPr>
        <w:t>role and responsibilities</w:t>
      </w:r>
      <w:r w:rsidRPr="00F27D21">
        <w:rPr>
          <w:rFonts w:ascii="Arial" w:hAnsi="Arial" w:cs="Arial"/>
          <w:szCs w:val="24"/>
        </w:rPr>
        <w:t xml:space="preserve"> are defined in Annex 1) and in </w:t>
      </w:r>
      <w:r>
        <w:rPr>
          <w:rFonts w:ascii="Arial" w:hAnsi="Arial" w:cs="Arial"/>
          <w:szCs w:val="24"/>
        </w:rPr>
        <w:t>subsidiary</w:t>
      </w:r>
      <w:r w:rsidRPr="00F27D21">
        <w:rPr>
          <w:rFonts w:ascii="Arial" w:hAnsi="Arial" w:cs="Arial"/>
          <w:szCs w:val="24"/>
        </w:rPr>
        <w:t xml:space="preserve"> bodies acting under the authority of the Board of Studies.  The Board of Studies is also empowered, </w:t>
      </w:r>
      <w:r w:rsidR="00835D6F" w:rsidRPr="00F27D21">
        <w:rPr>
          <w:rFonts w:ascii="Arial" w:hAnsi="Arial" w:cs="Arial"/>
          <w:szCs w:val="24"/>
        </w:rPr>
        <w:t>based on</w:t>
      </w:r>
      <w:r w:rsidRPr="00F27D21">
        <w:rPr>
          <w:rFonts w:ascii="Arial" w:hAnsi="Arial" w:cs="Arial"/>
          <w:szCs w:val="24"/>
        </w:rPr>
        <w:t xml:space="preserve"> the reports it receives from examiners, to recommend the conferment of research degree and professional doctorate awards to </w:t>
      </w:r>
      <w:r>
        <w:rPr>
          <w:rFonts w:ascii="Arial" w:hAnsi="Arial" w:cs="Arial"/>
          <w:szCs w:val="24"/>
        </w:rPr>
        <w:t xml:space="preserve">Senate. </w:t>
      </w:r>
    </w:p>
    <w:p w14:paraId="49914BF6" w14:textId="77777777" w:rsidR="00D666CC" w:rsidRDefault="00D666CC" w:rsidP="006C419E">
      <w:pPr>
        <w:spacing w:before="100" w:beforeAutospacing="1" w:after="100" w:afterAutospacing="1"/>
        <w:contextualSpacing/>
        <w:rPr>
          <w:rFonts w:ascii="Arial" w:hAnsi="Arial" w:cs="Arial"/>
          <w:szCs w:val="24"/>
        </w:rPr>
      </w:pPr>
    </w:p>
    <w:p w14:paraId="5870D00E" w14:textId="62B70F5C" w:rsidR="00630F86" w:rsidRDefault="00D666CC" w:rsidP="006C419E">
      <w:pPr>
        <w:spacing w:before="100" w:beforeAutospacing="1" w:after="100" w:afterAutospacing="1"/>
        <w:contextualSpacing/>
        <w:rPr>
          <w:rFonts w:ascii="Arial" w:hAnsi="Arial" w:cs="Arial"/>
        </w:rPr>
      </w:pPr>
      <w:r>
        <w:rPr>
          <w:rFonts w:ascii="Arial" w:hAnsi="Arial" w:cs="Arial"/>
          <w:szCs w:val="24"/>
        </w:rPr>
        <w:t xml:space="preserve">A wide range of supporting documents and forms relevant to research degree matters is available to staff, students and examiners. These documents and forms encompass all of the regulatory, policy, practice, quality assurance, guidance and procedural matters relevant to research degrees. Specific documents and forms may be accessed by searching: </w:t>
      </w:r>
      <w:hyperlink r:id="rId9" w:history="1">
        <w:r w:rsidR="00F3010F" w:rsidRPr="00F3010F">
          <w:rPr>
            <w:rStyle w:val="Hyperlink"/>
            <w:rFonts w:ascii="Arial" w:hAnsi="Arial" w:cs="Arial"/>
          </w:rPr>
          <w:t>https://www.bolton.ac.uk/join-us/research-programmes/research-policies-and-documents/research-documents/</w:t>
        </w:r>
      </w:hyperlink>
      <w:r w:rsidR="00F3010F" w:rsidRPr="00F3010F">
        <w:rPr>
          <w:rFonts w:ascii="Arial" w:hAnsi="Arial" w:cs="Arial"/>
        </w:rPr>
        <w:t xml:space="preserve"> </w:t>
      </w:r>
    </w:p>
    <w:p w14:paraId="23D5367B" w14:textId="77777777" w:rsidR="00630F86" w:rsidRDefault="00630F86">
      <w:pPr>
        <w:spacing w:after="200" w:line="276" w:lineRule="auto"/>
        <w:rPr>
          <w:rFonts w:ascii="Arial" w:hAnsi="Arial" w:cs="Arial"/>
        </w:rPr>
      </w:pPr>
      <w:r>
        <w:rPr>
          <w:rFonts w:ascii="Arial" w:hAnsi="Arial" w:cs="Arial"/>
        </w:rPr>
        <w:br w:type="page"/>
      </w:r>
    </w:p>
    <w:sdt>
      <w:sdtPr>
        <w:rPr>
          <w:rFonts w:ascii="Times New Roman" w:eastAsia="Times New Roman" w:hAnsi="Times New Roman" w:cs="Times New Roman"/>
          <w:color w:val="auto"/>
          <w:sz w:val="24"/>
          <w:szCs w:val="20"/>
          <w:lang w:val="en-GB"/>
        </w:rPr>
        <w:id w:val="-137029930"/>
        <w:docPartObj>
          <w:docPartGallery w:val="Table of Contents"/>
          <w:docPartUnique/>
        </w:docPartObj>
      </w:sdtPr>
      <w:sdtEndPr>
        <w:rPr>
          <w:b/>
          <w:bCs/>
          <w:noProof/>
        </w:rPr>
      </w:sdtEndPr>
      <w:sdtContent>
        <w:p w14:paraId="3634CFB1" w14:textId="43BED149" w:rsidR="00630F86" w:rsidRPr="0024625F" w:rsidRDefault="00630F86">
          <w:pPr>
            <w:pStyle w:val="TOCHeading"/>
            <w:rPr>
              <w:rFonts w:ascii="Arial" w:hAnsi="Arial" w:cs="Arial"/>
              <w:b/>
              <w:bCs/>
              <w:color w:val="auto"/>
            </w:rPr>
          </w:pPr>
          <w:r w:rsidRPr="0024625F">
            <w:rPr>
              <w:rFonts w:ascii="Arial" w:hAnsi="Arial" w:cs="Arial"/>
              <w:b/>
              <w:bCs/>
              <w:color w:val="auto"/>
            </w:rPr>
            <w:t>Contents</w:t>
          </w:r>
          <w:r w:rsidR="005B5D8A">
            <w:rPr>
              <w:rFonts w:ascii="Arial" w:hAnsi="Arial" w:cs="Arial"/>
              <w:b/>
              <w:bCs/>
              <w:color w:val="auto"/>
            </w:rPr>
            <w:t xml:space="preserve"> </w:t>
          </w:r>
        </w:p>
        <w:p w14:paraId="161F1472" w14:textId="77777777" w:rsidR="0024625F" w:rsidRPr="0024625F" w:rsidRDefault="0024625F" w:rsidP="0024625F">
          <w:pPr>
            <w:rPr>
              <w:lang w:val="en-US"/>
            </w:rPr>
          </w:pPr>
        </w:p>
        <w:p w14:paraId="489D2032" w14:textId="7A3BFB24" w:rsidR="006D2400" w:rsidRDefault="00630F86"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r w:rsidRPr="00002964">
            <w:fldChar w:fldCharType="begin"/>
          </w:r>
          <w:r w:rsidRPr="00002964">
            <w:instrText xml:space="preserve"> TOC \o "1-3" \h \z \u </w:instrText>
          </w:r>
          <w:r w:rsidRPr="00002964">
            <w:fldChar w:fldCharType="separate"/>
          </w:r>
          <w:hyperlink w:anchor="_Toc166148017" w:history="1">
            <w:r w:rsidR="006D2400" w:rsidRPr="00746596">
              <w:rPr>
                <w:rStyle w:val="Hyperlink"/>
              </w:rPr>
              <w:t>1.</w:t>
            </w:r>
            <w:r w:rsidR="006D2400">
              <w:rPr>
                <w:rFonts w:asciiTheme="minorHAnsi" w:eastAsiaTheme="minorEastAsia" w:hAnsiTheme="minorHAnsi" w:cstheme="minorBidi"/>
                <w:b w:val="0"/>
                <w:sz w:val="22"/>
                <w:szCs w:val="22"/>
              </w:rPr>
              <w:tab/>
            </w:r>
            <w:r w:rsidR="006D2400" w:rsidRPr="00746596">
              <w:rPr>
                <w:rStyle w:val="Hyperlink"/>
              </w:rPr>
              <w:t>Principles</w:t>
            </w:r>
            <w:r w:rsidR="006D2400">
              <w:rPr>
                <w:webHidden/>
              </w:rPr>
              <w:tab/>
            </w:r>
            <w:r w:rsidR="006D2400">
              <w:rPr>
                <w:webHidden/>
              </w:rPr>
              <w:fldChar w:fldCharType="begin"/>
            </w:r>
            <w:r w:rsidR="006D2400">
              <w:rPr>
                <w:webHidden/>
              </w:rPr>
              <w:instrText xml:space="preserve"> PAGEREF _Toc166148017 \h </w:instrText>
            </w:r>
            <w:r w:rsidR="006D2400">
              <w:rPr>
                <w:webHidden/>
              </w:rPr>
            </w:r>
            <w:r w:rsidR="006D2400">
              <w:rPr>
                <w:webHidden/>
              </w:rPr>
              <w:fldChar w:fldCharType="separate"/>
            </w:r>
            <w:r w:rsidR="006D2400">
              <w:rPr>
                <w:webHidden/>
              </w:rPr>
              <w:t>4</w:t>
            </w:r>
            <w:r w:rsidR="006D2400">
              <w:rPr>
                <w:webHidden/>
              </w:rPr>
              <w:fldChar w:fldCharType="end"/>
            </w:r>
          </w:hyperlink>
        </w:p>
        <w:p w14:paraId="4EE8F023" w14:textId="1DB01221"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18" w:history="1">
            <w:r w:rsidR="006D2400" w:rsidRPr="00746596">
              <w:rPr>
                <w:rStyle w:val="Hyperlink"/>
              </w:rPr>
              <w:t>2.</w:t>
            </w:r>
            <w:r w:rsidR="006D2400">
              <w:rPr>
                <w:rFonts w:asciiTheme="minorHAnsi" w:eastAsiaTheme="minorEastAsia" w:hAnsiTheme="minorHAnsi" w:cstheme="minorBidi"/>
                <w:b w:val="0"/>
                <w:sz w:val="22"/>
                <w:szCs w:val="22"/>
              </w:rPr>
              <w:tab/>
            </w:r>
            <w:r w:rsidR="006D2400" w:rsidRPr="00746596">
              <w:rPr>
                <w:rStyle w:val="Hyperlink"/>
              </w:rPr>
              <w:t>The Admission of Research Students</w:t>
            </w:r>
            <w:r w:rsidR="006D2400">
              <w:rPr>
                <w:webHidden/>
              </w:rPr>
              <w:tab/>
            </w:r>
            <w:r w:rsidR="006D2400">
              <w:rPr>
                <w:webHidden/>
              </w:rPr>
              <w:fldChar w:fldCharType="begin"/>
            </w:r>
            <w:r w:rsidR="006D2400">
              <w:rPr>
                <w:webHidden/>
              </w:rPr>
              <w:instrText xml:space="preserve"> PAGEREF _Toc166148018 \h </w:instrText>
            </w:r>
            <w:r w:rsidR="006D2400">
              <w:rPr>
                <w:webHidden/>
              </w:rPr>
            </w:r>
            <w:r w:rsidR="006D2400">
              <w:rPr>
                <w:webHidden/>
              </w:rPr>
              <w:fldChar w:fldCharType="separate"/>
            </w:r>
            <w:r w:rsidR="006D2400">
              <w:rPr>
                <w:webHidden/>
              </w:rPr>
              <w:t>7</w:t>
            </w:r>
            <w:r w:rsidR="006D2400">
              <w:rPr>
                <w:webHidden/>
              </w:rPr>
              <w:fldChar w:fldCharType="end"/>
            </w:r>
          </w:hyperlink>
        </w:p>
        <w:p w14:paraId="59513D9D" w14:textId="7A5D9798"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19" w:history="1">
            <w:r w:rsidR="006D2400" w:rsidRPr="00746596">
              <w:rPr>
                <w:rStyle w:val="Hyperlink"/>
              </w:rPr>
              <w:t>3.</w:t>
            </w:r>
            <w:r w:rsidR="006D2400">
              <w:rPr>
                <w:rFonts w:asciiTheme="minorHAnsi" w:eastAsiaTheme="minorEastAsia" w:hAnsiTheme="minorHAnsi" w:cstheme="minorBidi"/>
                <w:b w:val="0"/>
                <w:sz w:val="22"/>
                <w:szCs w:val="22"/>
              </w:rPr>
              <w:tab/>
            </w:r>
            <w:r w:rsidR="006D2400" w:rsidRPr="00746596">
              <w:rPr>
                <w:rStyle w:val="Hyperlink"/>
              </w:rPr>
              <w:t>University Registration of the Research Degree Programme of Study</w:t>
            </w:r>
            <w:r w:rsidR="006D2400">
              <w:rPr>
                <w:webHidden/>
              </w:rPr>
              <w:tab/>
            </w:r>
            <w:r w:rsidR="006D2400">
              <w:rPr>
                <w:webHidden/>
              </w:rPr>
              <w:fldChar w:fldCharType="begin"/>
            </w:r>
            <w:r w:rsidR="006D2400">
              <w:rPr>
                <w:webHidden/>
              </w:rPr>
              <w:instrText xml:space="preserve"> PAGEREF _Toc166148019 \h </w:instrText>
            </w:r>
            <w:r w:rsidR="006D2400">
              <w:rPr>
                <w:webHidden/>
              </w:rPr>
            </w:r>
            <w:r w:rsidR="006D2400">
              <w:rPr>
                <w:webHidden/>
              </w:rPr>
              <w:fldChar w:fldCharType="separate"/>
            </w:r>
            <w:r w:rsidR="006D2400">
              <w:rPr>
                <w:webHidden/>
              </w:rPr>
              <w:t>9</w:t>
            </w:r>
            <w:r w:rsidR="006D2400">
              <w:rPr>
                <w:webHidden/>
              </w:rPr>
              <w:fldChar w:fldCharType="end"/>
            </w:r>
          </w:hyperlink>
        </w:p>
        <w:p w14:paraId="1CB59424" w14:textId="6E396EE5"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0" w:history="1">
            <w:r w:rsidR="006D2400" w:rsidRPr="00746596">
              <w:rPr>
                <w:rStyle w:val="Hyperlink"/>
              </w:rPr>
              <w:t>4.</w:t>
            </w:r>
            <w:r w:rsidR="006D2400">
              <w:rPr>
                <w:rFonts w:asciiTheme="minorHAnsi" w:eastAsiaTheme="minorEastAsia" w:hAnsiTheme="minorHAnsi" w:cstheme="minorBidi"/>
                <w:b w:val="0"/>
                <w:sz w:val="22"/>
                <w:szCs w:val="22"/>
              </w:rPr>
              <w:tab/>
            </w:r>
            <w:r w:rsidR="006D2400" w:rsidRPr="00746596">
              <w:rPr>
                <w:rStyle w:val="Hyperlink"/>
              </w:rPr>
              <w:t>The Registration Period and Student Progress</w:t>
            </w:r>
            <w:r w:rsidR="006D2400">
              <w:rPr>
                <w:webHidden/>
              </w:rPr>
              <w:tab/>
            </w:r>
            <w:r w:rsidR="006D2400">
              <w:rPr>
                <w:webHidden/>
              </w:rPr>
              <w:fldChar w:fldCharType="begin"/>
            </w:r>
            <w:r w:rsidR="006D2400">
              <w:rPr>
                <w:webHidden/>
              </w:rPr>
              <w:instrText xml:space="preserve"> PAGEREF _Toc166148020 \h </w:instrText>
            </w:r>
            <w:r w:rsidR="006D2400">
              <w:rPr>
                <w:webHidden/>
              </w:rPr>
            </w:r>
            <w:r w:rsidR="006D2400">
              <w:rPr>
                <w:webHidden/>
              </w:rPr>
              <w:fldChar w:fldCharType="separate"/>
            </w:r>
            <w:r w:rsidR="006D2400">
              <w:rPr>
                <w:webHidden/>
              </w:rPr>
              <w:t>10</w:t>
            </w:r>
            <w:r w:rsidR="006D2400">
              <w:rPr>
                <w:webHidden/>
              </w:rPr>
              <w:fldChar w:fldCharType="end"/>
            </w:r>
          </w:hyperlink>
        </w:p>
        <w:p w14:paraId="7D00F653" w14:textId="606CA6EA"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1" w:history="1">
            <w:r w:rsidR="006D2400" w:rsidRPr="00746596">
              <w:rPr>
                <w:rStyle w:val="Hyperlink"/>
              </w:rPr>
              <w:t>5.</w:t>
            </w:r>
            <w:r w:rsidR="006D2400">
              <w:rPr>
                <w:rFonts w:asciiTheme="minorHAnsi" w:eastAsiaTheme="minorEastAsia" w:hAnsiTheme="minorHAnsi" w:cstheme="minorBidi"/>
                <w:b w:val="0"/>
                <w:sz w:val="22"/>
                <w:szCs w:val="22"/>
              </w:rPr>
              <w:tab/>
            </w:r>
            <w:r w:rsidR="006D2400" w:rsidRPr="00746596">
              <w:rPr>
                <w:rStyle w:val="Hyperlink"/>
              </w:rPr>
              <w:t>Supervision</w:t>
            </w:r>
            <w:r w:rsidR="006D2400">
              <w:rPr>
                <w:webHidden/>
              </w:rPr>
              <w:tab/>
            </w:r>
            <w:r w:rsidR="006D2400">
              <w:rPr>
                <w:webHidden/>
              </w:rPr>
              <w:fldChar w:fldCharType="begin"/>
            </w:r>
            <w:r w:rsidR="006D2400">
              <w:rPr>
                <w:webHidden/>
              </w:rPr>
              <w:instrText xml:space="preserve"> PAGEREF _Toc166148021 \h </w:instrText>
            </w:r>
            <w:r w:rsidR="006D2400">
              <w:rPr>
                <w:webHidden/>
              </w:rPr>
            </w:r>
            <w:r w:rsidR="006D2400">
              <w:rPr>
                <w:webHidden/>
              </w:rPr>
              <w:fldChar w:fldCharType="separate"/>
            </w:r>
            <w:r w:rsidR="006D2400">
              <w:rPr>
                <w:webHidden/>
              </w:rPr>
              <w:t>13</w:t>
            </w:r>
            <w:r w:rsidR="006D2400">
              <w:rPr>
                <w:webHidden/>
              </w:rPr>
              <w:fldChar w:fldCharType="end"/>
            </w:r>
          </w:hyperlink>
        </w:p>
        <w:p w14:paraId="28F6D8C5" w14:textId="5907FB75"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2" w:history="1">
            <w:r w:rsidR="006D2400" w:rsidRPr="00746596">
              <w:rPr>
                <w:rStyle w:val="Hyperlink"/>
              </w:rPr>
              <w:t>6.</w:t>
            </w:r>
            <w:r w:rsidR="006D2400">
              <w:rPr>
                <w:rFonts w:asciiTheme="minorHAnsi" w:eastAsiaTheme="minorEastAsia" w:hAnsiTheme="minorHAnsi" w:cstheme="minorBidi"/>
                <w:b w:val="0"/>
                <w:sz w:val="22"/>
                <w:szCs w:val="22"/>
              </w:rPr>
              <w:tab/>
            </w:r>
            <w:r w:rsidR="006D2400" w:rsidRPr="00746596">
              <w:rPr>
                <w:rStyle w:val="Hyperlink"/>
              </w:rPr>
              <w:t>Transfer of Registration from Master to Doctor of Philosophy and</w:t>
            </w:r>
            <w:r w:rsidR="006D2400">
              <w:rPr>
                <w:webHidden/>
              </w:rPr>
              <w:tab/>
            </w:r>
            <w:r w:rsidR="006D2400">
              <w:rPr>
                <w:webHidden/>
              </w:rPr>
              <w:fldChar w:fldCharType="begin"/>
            </w:r>
            <w:r w:rsidR="006D2400">
              <w:rPr>
                <w:webHidden/>
              </w:rPr>
              <w:instrText xml:space="preserve"> PAGEREF _Toc166148022 \h </w:instrText>
            </w:r>
            <w:r w:rsidR="006D2400">
              <w:rPr>
                <w:webHidden/>
              </w:rPr>
            </w:r>
            <w:r w:rsidR="006D2400">
              <w:rPr>
                <w:webHidden/>
              </w:rPr>
              <w:fldChar w:fldCharType="separate"/>
            </w:r>
            <w:r w:rsidR="006D2400">
              <w:rPr>
                <w:webHidden/>
              </w:rPr>
              <w:t>14</w:t>
            </w:r>
            <w:r w:rsidR="006D2400">
              <w:rPr>
                <w:webHidden/>
              </w:rPr>
              <w:fldChar w:fldCharType="end"/>
            </w:r>
          </w:hyperlink>
        </w:p>
        <w:p w14:paraId="20E6D8E8" w14:textId="1BAF5C8B"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23" w:history="1">
            <w:r w:rsidR="006D2400" w:rsidRPr="00746596">
              <w:rPr>
                <w:rStyle w:val="Hyperlink"/>
              </w:rPr>
              <w:t>Mid-programme Assessment of Progression for PhD Direct Students</w:t>
            </w:r>
            <w:r w:rsidR="006D2400">
              <w:rPr>
                <w:webHidden/>
              </w:rPr>
              <w:tab/>
            </w:r>
            <w:r w:rsidR="006D2400">
              <w:rPr>
                <w:webHidden/>
              </w:rPr>
              <w:fldChar w:fldCharType="begin"/>
            </w:r>
            <w:r w:rsidR="006D2400">
              <w:rPr>
                <w:webHidden/>
              </w:rPr>
              <w:instrText xml:space="preserve"> PAGEREF _Toc166148023 \h </w:instrText>
            </w:r>
            <w:r w:rsidR="006D2400">
              <w:rPr>
                <w:webHidden/>
              </w:rPr>
            </w:r>
            <w:r w:rsidR="006D2400">
              <w:rPr>
                <w:webHidden/>
              </w:rPr>
              <w:fldChar w:fldCharType="separate"/>
            </w:r>
            <w:r w:rsidR="006D2400">
              <w:rPr>
                <w:webHidden/>
              </w:rPr>
              <w:t>14</w:t>
            </w:r>
            <w:r w:rsidR="006D2400">
              <w:rPr>
                <w:webHidden/>
              </w:rPr>
              <w:fldChar w:fldCharType="end"/>
            </w:r>
          </w:hyperlink>
        </w:p>
        <w:p w14:paraId="531BFFDE" w14:textId="1F55017C"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4" w:history="1">
            <w:r w:rsidR="006D2400" w:rsidRPr="00746596">
              <w:rPr>
                <w:rStyle w:val="Hyperlink"/>
              </w:rPr>
              <w:t>7.</w:t>
            </w:r>
            <w:r w:rsidR="006D2400">
              <w:rPr>
                <w:rFonts w:asciiTheme="minorHAnsi" w:eastAsiaTheme="minorEastAsia" w:hAnsiTheme="minorHAnsi" w:cstheme="minorBidi"/>
                <w:b w:val="0"/>
                <w:sz w:val="22"/>
                <w:szCs w:val="22"/>
              </w:rPr>
              <w:tab/>
            </w:r>
            <w:r w:rsidR="006D2400" w:rsidRPr="00746596">
              <w:rPr>
                <w:rStyle w:val="Hyperlink"/>
              </w:rPr>
              <w:t>Examination Arrangements and Presentation of the Thesis or equivalent</w:t>
            </w:r>
            <w:r w:rsidR="006D2400">
              <w:rPr>
                <w:webHidden/>
              </w:rPr>
              <w:tab/>
            </w:r>
            <w:r w:rsidR="006D2400">
              <w:rPr>
                <w:webHidden/>
              </w:rPr>
              <w:fldChar w:fldCharType="begin"/>
            </w:r>
            <w:r w:rsidR="006D2400">
              <w:rPr>
                <w:webHidden/>
              </w:rPr>
              <w:instrText xml:space="preserve"> PAGEREF _Toc166148024 \h </w:instrText>
            </w:r>
            <w:r w:rsidR="006D2400">
              <w:rPr>
                <w:webHidden/>
              </w:rPr>
            </w:r>
            <w:r w:rsidR="006D2400">
              <w:rPr>
                <w:webHidden/>
              </w:rPr>
              <w:fldChar w:fldCharType="separate"/>
            </w:r>
            <w:r w:rsidR="006D2400">
              <w:rPr>
                <w:webHidden/>
              </w:rPr>
              <w:t>16</w:t>
            </w:r>
            <w:r w:rsidR="006D2400">
              <w:rPr>
                <w:webHidden/>
              </w:rPr>
              <w:fldChar w:fldCharType="end"/>
            </w:r>
          </w:hyperlink>
        </w:p>
        <w:p w14:paraId="7433BB57" w14:textId="253EF077"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5" w:history="1">
            <w:r w:rsidR="006D2400" w:rsidRPr="00746596">
              <w:rPr>
                <w:rStyle w:val="Hyperlink"/>
              </w:rPr>
              <w:t>8.</w:t>
            </w:r>
            <w:r w:rsidR="006D2400">
              <w:rPr>
                <w:rFonts w:asciiTheme="minorHAnsi" w:eastAsiaTheme="minorEastAsia" w:hAnsiTheme="minorHAnsi" w:cstheme="minorBidi"/>
                <w:b w:val="0"/>
                <w:sz w:val="22"/>
                <w:szCs w:val="22"/>
              </w:rPr>
              <w:tab/>
            </w:r>
            <w:r w:rsidR="006D2400" w:rsidRPr="00746596">
              <w:rPr>
                <w:rStyle w:val="Hyperlink"/>
              </w:rPr>
              <w:t>The student's responsibilities in the examination process</w:t>
            </w:r>
            <w:r w:rsidR="006D2400">
              <w:rPr>
                <w:webHidden/>
              </w:rPr>
              <w:tab/>
            </w:r>
            <w:r w:rsidR="006D2400">
              <w:rPr>
                <w:webHidden/>
              </w:rPr>
              <w:fldChar w:fldCharType="begin"/>
            </w:r>
            <w:r w:rsidR="006D2400">
              <w:rPr>
                <w:webHidden/>
              </w:rPr>
              <w:instrText xml:space="preserve"> PAGEREF _Toc166148025 \h </w:instrText>
            </w:r>
            <w:r w:rsidR="006D2400">
              <w:rPr>
                <w:webHidden/>
              </w:rPr>
            </w:r>
            <w:r w:rsidR="006D2400">
              <w:rPr>
                <w:webHidden/>
              </w:rPr>
              <w:fldChar w:fldCharType="separate"/>
            </w:r>
            <w:r w:rsidR="006D2400">
              <w:rPr>
                <w:webHidden/>
              </w:rPr>
              <w:t>18</w:t>
            </w:r>
            <w:r w:rsidR="006D2400">
              <w:rPr>
                <w:webHidden/>
              </w:rPr>
              <w:fldChar w:fldCharType="end"/>
            </w:r>
          </w:hyperlink>
        </w:p>
        <w:p w14:paraId="7FA6F4AF" w14:textId="46A87C4B" w:rsidR="006D2400" w:rsidRDefault="00A25864" w:rsidP="006D2400">
          <w:pPr>
            <w:pStyle w:val="TOC3"/>
            <w:tabs>
              <w:tab w:val="clear" w:pos="9072"/>
              <w:tab w:val="left" w:pos="540"/>
              <w:tab w:val="right" w:leader="dot" w:pos="9639"/>
            </w:tabs>
            <w:ind w:right="-51"/>
            <w:rPr>
              <w:rFonts w:asciiTheme="minorHAnsi" w:eastAsiaTheme="minorEastAsia" w:hAnsiTheme="minorHAnsi" w:cstheme="minorBidi"/>
              <w:b w:val="0"/>
              <w:sz w:val="22"/>
              <w:szCs w:val="22"/>
            </w:rPr>
          </w:pPr>
          <w:hyperlink w:anchor="_Toc166148026" w:history="1">
            <w:r w:rsidR="006D2400" w:rsidRPr="00746596">
              <w:rPr>
                <w:rStyle w:val="Hyperlink"/>
              </w:rPr>
              <w:t>9.</w:t>
            </w:r>
            <w:r w:rsidR="006D2400">
              <w:rPr>
                <w:rFonts w:asciiTheme="minorHAnsi" w:eastAsiaTheme="minorEastAsia" w:hAnsiTheme="minorHAnsi" w:cstheme="minorBidi"/>
                <w:b w:val="0"/>
                <w:sz w:val="22"/>
                <w:szCs w:val="22"/>
              </w:rPr>
              <w:tab/>
            </w:r>
            <w:r w:rsidR="006D2400" w:rsidRPr="00746596">
              <w:rPr>
                <w:rStyle w:val="Hyperlink"/>
              </w:rPr>
              <w:t>Examiners</w:t>
            </w:r>
            <w:r w:rsidR="006D2400">
              <w:rPr>
                <w:webHidden/>
              </w:rPr>
              <w:tab/>
            </w:r>
            <w:r w:rsidR="006D2400">
              <w:rPr>
                <w:webHidden/>
              </w:rPr>
              <w:fldChar w:fldCharType="begin"/>
            </w:r>
            <w:r w:rsidR="006D2400">
              <w:rPr>
                <w:webHidden/>
              </w:rPr>
              <w:instrText xml:space="preserve"> PAGEREF _Toc166148026 \h </w:instrText>
            </w:r>
            <w:r w:rsidR="006D2400">
              <w:rPr>
                <w:webHidden/>
              </w:rPr>
            </w:r>
            <w:r w:rsidR="006D2400">
              <w:rPr>
                <w:webHidden/>
              </w:rPr>
              <w:fldChar w:fldCharType="separate"/>
            </w:r>
            <w:r w:rsidR="006D2400">
              <w:rPr>
                <w:webHidden/>
              </w:rPr>
              <w:t>19</w:t>
            </w:r>
            <w:r w:rsidR="006D2400">
              <w:rPr>
                <w:webHidden/>
              </w:rPr>
              <w:fldChar w:fldCharType="end"/>
            </w:r>
          </w:hyperlink>
        </w:p>
        <w:p w14:paraId="4305D5FC" w14:textId="5892FE57" w:rsidR="006D2400" w:rsidRDefault="00A25864" w:rsidP="006D2400">
          <w:pPr>
            <w:pStyle w:val="TOC3"/>
            <w:tabs>
              <w:tab w:val="clear" w:pos="9072"/>
              <w:tab w:val="left" w:pos="660"/>
              <w:tab w:val="right" w:leader="dot" w:pos="9639"/>
            </w:tabs>
            <w:ind w:right="-51"/>
            <w:rPr>
              <w:rFonts w:asciiTheme="minorHAnsi" w:eastAsiaTheme="minorEastAsia" w:hAnsiTheme="minorHAnsi" w:cstheme="minorBidi"/>
              <w:b w:val="0"/>
              <w:sz w:val="22"/>
              <w:szCs w:val="22"/>
            </w:rPr>
          </w:pPr>
          <w:hyperlink w:anchor="_Toc166148027" w:history="1">
            <w:r w:rsidR="006D2400" w:rsidRPr="00746596">
              <w:rPr>
                <w:rStyle w:val="Hyperlink"/>
              </w:rPr>
              <w:t>10.</w:t>
            </w:r>
            <w:r w:rsidR="006D2400">
              <w:rPr>
                <w:rFonts w:asciiTheme="minorHAnsi" w:eastAsiaTheme="minorEastAsia" w:hAnsiTheme="minorHAnsi" w:cstheme="minorBidi"/>
                <w:b w:val="0"/>
                <w:sz w:val="22"/>
                <w:szCs w:val="22"/>
              </w:rPr>
              <w:tab/>
            </w:r>
            <w:r w:rsidR="006D2400" w:rsidRPr="00746596">
              <w:rPr>
                <w:rStyle w:val="Hyperlink"/>
              </w:rPr>
              <w:t>First examination</w:t>
            </w:r>
            <w:r w:rsidR="006D2400">
              <w:rPr>
                <w:webHidden/>
              </w:rPr>
              <w:tab/>
            </w:r>
            <w:r w:rsidR="006D2400">
              <w:rPr>
                <w:webHidden/>
              </w:rPr>
              <w:fldChar w:fldCharType="begin"/>
            </w:r>
            <w:r w:rsidR="006D2400">
              <w:rPr>
                <w:webHidden/>
              </w:rPr>
              <w:instrText xml:space="preserve"> PAGEREF _Toc166148027 \h </w:instrText>
            </w:r>
            <w:r w:rsidR="006D2400">
              <w:rPr>
                <w:webHidden/>
              </w:rPr>
            </w:r>
            <w:r w:rsidR="006D2400">
              <w:rPr>
                <w:webHidden/>
              </w:rPr>
              <w:fldChar w:fldCharType="separate"/>
            </w:r>
            <w:r w:rsidR="006D2400">
              <w:rPr>
                <w:webHidden/>
              </w:rPr>
              <w:t>21</w:t>
            </w:r>
            <w:r w:rsidR="006D2400">
              <w:rPr>
                <w:webHidden/>
              </w:rPr>
              <w:fldChar w:fldCharType="end"/>
            </w:r>
          </w:hyperlink>
        </w:p>
        <w:p w14:paraId="51EEFA7D" w14:textId="45C1A2C9" w:rsidR="006D2400" w:rsidRDefault="00A25864" w:rsidP="006D2400">
          <w:pPr>
            <w:pStyle w:val="TOC3"/>
            <w:tabs>
              <w:tab w:val="clear" w:pos="9072"/>
              <w:tab w:val="left" w:pos="660"/>
              <w:tab w:val="right" w:leader="dot" w:pos="9639"/>
            </w:tabs>
            <w:ind w:right="-51"/>
            <w:rPr>
              <w:rFonts w:asciiTheme="minorHAnsi" w:eastAsiaTheme="minorEastAsia" w:hAnsiTheme="minorHAnsi" w:cstheme="minorBidi"/>
              <w:b w:val="0"/>
              <w:sz w:val="22"/>
              <w:szCs w:val="22"/>
            </w:rPr>
          </w:pPr>
          <w:hyperlink w:anchor="_Toc166148028" w:history="1">
            <w:r w:rsidR="006D2400" w:rsidRPr="00746596">
              <w:rPr>
                <w:rStyle w:val="Hyperlink"/>
              </w:rPr>
              <w:t>11.</w:t>
            </w:r>
            <w:r w:rsidR="006D2400">
              <w:rPr>
                <w:rFonts w:asciiTheme="minorHAnsi" w:eastAsiaTheme="minorEastAsia" w:hAnsiTheme="minorHAnsi" w:cstheme="minorBidi"/>
                <w:b w:val="0"/>
                <w:sz w:val="22"/>
                <w:szCs w:val="22"/>
              </w:rPr>
              <w:tab/>
            </w:r>
            <w:r w:rsidR="006D2400" w:rsidRPr="00746596">
              <w:rPr>
                <w:rStyle w:val="Hyperlink"/>
              </w:rPr>
              <w:t>Re-examination</w:t>
            </w:r>
            <w:r w:rsidR="006D2400">
              <w:rPr>
                <w:webHidden/>
              </w:rPr>
              <w:tab/>
            </w:r>
            <w:r w:rsidR="006D2400">
              <w:rPr>
                <w:webHidden/>
              </w:rPr>
              <w:fldChar w:fldCharType="begin"/>
            </w:r>
            <w:r w:rsidR="006D2400">
              <w:rPr>
                <w:webHidden/>
              </w:rPr>
              <w:instrText xml:space="preserve"> PAGEREF _Toc166148028 \h </w:instrText>
            </w:r>
            <w:r w:rsidR="006D2400">
              <w:rPr>
                <w:webHidden/>
              </w:rPr>
            </w:r>
            <w:r w:rsidR="006D2400">
              <w:rPr>
                <w:webHidden/>
              </w:rPr>
              <w:fldChar w:fldCharType="separate"/>
            </w:r>
            <w:r w:rsidR="006D2400">
              <w:rPr>
                <w:webHidden/>
              </w:rPr>
              <w:t>26</w:t>
            </w:r>
            <w:r w:rsidR="006D2400">
              <w:rPr>
                <w:webHidden/>
              </w:rPr>
              <w:fldChar w:fldCharType="end"/>
            </w:r>
          </w:hyperlink>
        </w:p>
        <w:p w14:paraId="580C745C" w14:textId="3E08080C" w:rsidR="006D2400" w:rsidRDefault="00A25864" w:rsidP="006D2400">
          <w:pPr>
            <w:pStyle w:val="TOC3"/>
            <w:tabs>
              <w:tab w:val="clear" w:pos="9072"/>
              <w:tab w:val="left" w:pos="660"/>
              <w:tab w:val="right" w:leader="dot" w:pos="9639"/>
            </w:tabs>
            <w:ind w:right="-51"/>
            <w:rPr>
              <w:rFonts w:asciiTheme="minorHAnsi" w:eastAsiaTheme="minorEastAsia" w:hAnsiTheme="minorHAnsi" w:cstheme="minorBidi"/>
              <w:b w:val="0"/>
              <w:sz w:val="22"/>
              <w:szCs w:val="22"/>
            </w:rPr>
          </w:pPr>
          <w:hyperlink w:anchor="_Toc166148029" w:history="1">
            <w:r w:rsidR="006D2400" w:rsidRPr="00746596">
              <w:rPr>
                <w:rStyle w:val="Hyperlink"/>
              </w:rPr>
              <w:t>12.</w:t>
            </w:r>
            <w:r w:rsidR="006D2400">
              <w:rPr>
                <w:rFonts w:asciiTheme="minorHAnsi" w:eastAsiaTheme="minorEastAsia" w:hAnsiTheme="minorHAnsi" w:cstheme="minorBidi"/>
                <w:b w:val="0"/>
                <w:sz w:val="22"/>
                <w:szCs w:val="22"/>
              </w:rPr>
              <w:tab/>
            </w:r>
            <w:r w:rsidR="006D2400" w:rsidRPr="00746596">
              <w:rPr>
                <w:rStyle w:val="Hyperlink"/>
              </w:rPr>
              <w:t>Form of the Thesis or equivalent</w:t>
            </w:r>
            <w:r w:rsidR="006D2400">
              <w:rPr>
                <w:webHidden/>
              </w:rPr>
              <w:tab/>
            </w:r>
            <w:r w:rsidR="006D2400">
              <w:rPr>
                <w:webHidden/>
              </w:rPr>
              <w:fldChar w:fldCharType="begin"/>
            </w:r>
            <w:r w:rsidR="006D2400">
              <w:rPr>
                <w:webHidden/>
              </w:rPr>
              <w:instrText xml:space="preserve"> PAGEREF _Toc166148029 \h </w:instrText>
            </w:r>
            <w:r w:rsidR="006D2400">
              <w:rPr>
                <w:webHidden/>
              </w:rPr>
            </w:r>
            <w:r w:rsidR="006D2400">
              <w:rPr>
                <w:webHidden/>
              </w:rPr>
              <w:fldChar w:fldCharType="separate"/>
            </w:r>
            <w:r w:rsidR="006D2400">
              <w:rPr>
                <w:webHidden/>
              </w:rPr>
              <w:t>29</w:t>
            </w:r>
            <w:r w:rsidR="006D2400">
              <w:rPr>
                <w:webHidden/>
              </w:rPr>
              <w:fldChar w:fldCharType="end"/>
            </w:r>
          </w:hyperlink>
        </w:p>
        <w:p w14:paraId="70D8DD4A" w14:textId="6CD48DDB" w:rsidR="006D2400" w:rsidRDefault="00A25864" w:rsidP="006D2400">
          <w:pPr>
            <w:pStyle w:val="TOC3"/>
            <w:tabs>
              <w:tab w:val="clear" w:pos="9072"/>
              <w:tab w:val="left" w:pos="660"/>
              <w:tab w:val="right" w:leader="dot" w:pos="9639"/>
            </w:tabs>
            <w:ind w:right="-51"/>
            <w:rPr>
              <w:rFonts w:asciiTheme="minorHAnsi" w:eastAsiaTheme="minorEastAsia" w:hAnsiTheme="minorHAnsi" w:cstheme="minorBidi"/>
              <w:b w:val="0"/>
              <w:sz w:val="22"/>
              <w:szCs w:val="22"/>
            </w:rPr>
          </w:pPr>
          <w:hyperlink w:anchor="_Toc166148030" w:history="1">
            <w:r w:rsidR="006D2400" w:rsidRPr="00746596">
              <w:rPr>
                <w:rStyle w:val="Hyperlink"/>
              </w:rPr>
              <w:t>13.</w:t>
            </w:r>
            <w:r w:rsidR="006D2400">
              <w:rPr>
                <w:rFonts w:asciiTheme="minorHAnsi" w:eastAsiaTheme="minorEastAsia" w:hAnsiTheme="minorHAnsi" w:cstheme="minorBidi"/>
                <w:b w:val="0"/>
                <w:sz w:val="22"/>
                <w:szCs w:val="22"/>
              </w:rPr>
              <w:tab/>
            </w:r>
            <w:r w:rsidR="006D2400" w:rsidRPr="00746596">
              <w:rPr>
                <w:rStyle w:val="Hyperlink"/>
              </w:rPr>
              <w:t>Appeals Procedure for Research Degrees</w:t>
            </w:r>
            <w:r w:rsidR="006D2400">
              <w:rPr>
                <w:webHidden/>
              </w:rPr>
              <w:tab/>
            </w:r>
            <w:r w:rsidR="006D2400">
              <w:rPr>
                <w:webHidden/>
              </w:rPr>
              <w:fldChar w:fldCharType="begin"/>
            </w:r>
            <w:r w:rsidR="006D2400">
              <w:rPr>
                <w:webHidden/>
              </w:rPr>
              <w:instrText xml:space="preserve"> PAGEREF _Toc166148030 \h </w:instrText>
            </w:r>
            <w:r w:rsidR="006D2400">
              <w:rPr>
                <w:webHidden/>
              </w:rPr>
            </w:r>
            <w:r w:rsidR="006D2400">
              <w:rPr>
                <w:webHidden/>
              </w:rPr>
              <w:fldChar w:fldCharType="separate"/>
            </w:r>
            <w:r w:rsidR="006D2400">
              <w:rPr>
                <w:webHidden/>
              </w:rPr>
              <w:t>32</w:t>
            </w:r>
            <w:r w:rsidR="006D2400">
              <w:rPr>
                <w:webHidden/>
              </w:rPr>
              <w:fldChar w:fldCharType="end"/>
            </w:r>
          </w:hyperlink>
        </w:p>
        <w:p w14:paraId="4AAE40FD" w14:textId="75A95820" w:rsidR="006D2400" w:rsidRDefault="00A25864" w:rsidP="006D2400">
          <w:pPr>
            <w:pStyle w:val="TOC3"/>
            <w:tabs>
              <w:tab w:val="clear" w:pos="9072"/>
              <w:tab w:val="left" w:pos="660"/>
              <w:tab w:val="right" w:leader="dot" w:pos="9639"/>
            </w:tabs>
            <w:ind w:right="-51"/>
            <w:rPr>
              <w:rFonts w:asciiTheme="minorHAnsi" w:eastAsiaTheme="minorEastAsia" w:hAnsiTheme="minorHAnsi" w:cstheme="minorBidi"/>
              <w:b w:val="0"/>
              <w:sz w:val="22"/>
              <w:szCs w:val="22"/>
            </w:rPr>
          </w:pPr>
          <w:hyperlink w:anchor="_Toc166148031" w:history="1">
            <w:r w:rsidR="006D2400" w:rsidRPr="00746596">
              <w:rPr>
                <w:rStyle w:val="Hyperlink"/>
              </w:rPr>
              <w:t>14.</w:t>
            </w:r>
            <w:r w:rsidR="006D2400">
              <w:rPr>
                <w:rFonts w:asciiTheme="minorHAnsi" w:eastAsiaTheme="minorEastAsia" w:hAnsiTheme="minorHAnsi" w:cstheme="minorBidi"/>
                <w:b w:val="0"/>
                <w:sz w:val="22"/>
                <w:szCs w:val="22"/>
              </w:rPr>
              <w:tab/>
            </w:r>
            <w:r w:rsidR="006D2400" w:rsidRPr="00746596">
              <w:rPr>
                <w:rStyle w:val="Hyperlink"/>
              </w:rPr>
              <w:t>Investigating and Resolving Allegations of Misconduct in Research</w:t>
            </w:r>
            <w:r w:rsidR="006D2400">
              <w:rPr>
                <w:webHidden/>
              </w:rPr>
              <w:tab/>
            </w:r>
            <w:r w:rsidR="006D2400">
              <w:rPr>
                <w:webHidden/>
              </w:rPr>
              <w:fldChar w:fldCharType="begin"/>
            </w:r>
            <w:r w:rsidR="006D2400">
              <w:rPr>
                <w:webHidden/>
              </w:rPr>
              <w:instrText xml:space="preserve"> PAGEREF _Toc166148031 \h </w:instrText>
            </w:r>
            <w:r w:rsidR="006D2400">
              <w:rPr>
                <w:webHidden/>
              </w:rPr>
            </w:r>
            <w:r w:rsidR="006D2400">
              <w:rPr>
                <w:webHidden/>
              </w:rPr>
              <w:fldChar w:fldCharType="separate"/>
            </w:r>
            <w:r w:rsidR="006D2400">
              <w:rPr>
                <w:webHidden/>
              </w:rPr>
              <w:t>32</w:t>
            </w:r>
            <w:r w:rsidR="006D2400">
              <w:rPr>
                <w:webHidden/>
              </w:rPr>
              <w:fldChar w:fldCharType="end"/>
            </w:r>
          </w:hyperlink>
        </w:p>
        <w:p w14:paraId="1A001356" w14:textId="0FB230A3"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32" w:history="1">
            <w:r w:rsidR="006D2400" w:rsidRPr="00746596">
              <w:rPr>
                <w:rStyle w:val="Hyperlink"/>
              </w:rPr>
              <w:t>15. Specimen thesis title page</w:t>
            </w:r>
            <w:r w:rsidR="006D2400">
              <w:rPr>
                <w:webHidden/>
              </w:rPr>
              <w:tab/>
            </w:r>
            <w:r w:rsidR="006D2400">
              <w:rPr>
                <w:webHidden/>
              </w:rPr>
              <w:fldChar w:fldCharType="begin"/>
            </w:r>
            <w:r w:rsidR="006D2400">
              <w:rPr>
                <w:webHidden/>
              </w:rPr>
              <w:instrText xml:space="preserve"> PAGEREF _Toc166148032 \h </w:instrText>
            </w:r>
            <w:r w:rsidR="006D2400">
              <w:rPr>
                <w:webHidden/>
              </w:rPr>
            </w:r>
            <w:r w:rsidR="006D2400">
              <w:rPr>
                <w:webHidden/>
              </w:rPr>
              <w:fldChar w:fldCharType="separate"/>
            </w:r>
            <w:r w:rsidR="006D2400">
              <w:rPr>
                <w:webHidden/>
              </w:rPr>
              <w:t>33</w:t>
            </w:r>
            <w:r w:rsidR="006D2400">
              <w:rPr>
                <w:webHidden/>
              </w:rPr>
              <w:fldChar w:fldCharType="end"/>
            </w:r>
          </w:hyperlink>
        </w:p>
        <w:p w14:paraId="0FF29386" w14:textId="469340FF"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33" w:history="1">
            <w:r w:rsidR="006D2400" w:rsidRPr="00746596">
              <w:rPr>
                <w:rStyle w:val="Hyperlink"/>
              </w:rPr>
              <w:t>Annex 1: The role and responsibilities of the Board of Studies for Research Degrees</w:t>
            </w:r>
            <w:r w:rsidR="006D2400">
              <w:rPr>
                <w:webHidden/>
              </w:rPr>
              <w:tab/>
            </w:r>
            <w:r w:rsidR="006D2400">
              <w:rPr>
                <w:webHidden/>
              </w:rPr>
              <w:fldChar w:fldCharType="begin"/>
            </w:r>
            <w:r w:rsidR="006D2400">
              <w:rPr>
                <w:webHidden/>
              </w:rPr>
              <w:instrText xml:space="preserve"> PAGEREF _Toc166148033 \h </w:instrText>
            </w:r>
            <w:r w:rsidR="006D2400">
              <w:rPr>
                <w:webHidden/>
              </w:rPr>
            </w:r>
            <w:r w:rsidR="006D2400">
              <w:rPr>
                <w:webHidden/>
              </w:rPr>
              <w:fldChar w:fldCharType="separate"/>
            </w:r>
            <w:r w:rsidR="006D2400">
              <w:rPr>
                <w:webHidden/>
              </w:rPr>
              <w:t>34</w:t>
            </w:r>
            <w:r w:rsidR="006D2400">
              <w:rPr>
                <w:webHidden/>
              </w:rPr>
              <w:fldChar w:fldCharType="end"/>
            </w:r>
          </w:hyperlink>
        </w:p>
        <w:p w14:paraId="681247E1" w14:textId="79F46D15"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4" w:history="1">
            <w:r w:rsidR="006D2400" w:rsidRPr="00746596">
              <w:rPr>
                <w:rStyle w:val="Hyperlink"/>
              </w:rPr>
              <w:t>Annex 2:</w:t>
            </w:r>
            <w:r w:rsidR="006D2400">
              <w:rPr>
                <w:rFonts w:asciiTheme="minorHAnsi" w:eastAsiaTheme="minorEastAsia" w:hAnsiTheme="minorHAnsi" w:cstheme="minorBidi"/>
                <w:b w:val="0"/>
                <w:sz w:val="22"/>
                <w:szCs w:val="22"/>
              </w:rPr>
              <w:tab/>
            </w:r>
            <w:r w:rsidR="006D2400" w:rsidRPr="00746596">
              <w:rPr>
                <w:rStyle w:val="Hyperlink"/>
              </w:rPr>
              <w:t>Notes on Programmes of Study leading to Research Degrees</w:t>
            </w:r>
            <w:r w:rsidR="006D2400">
              <w:rPr>
                <w:webHidden/>
              </w:rPr>
              <w:tab/>
            </w:r>
            <w:r w:rsidR="006D2400">
              <w:rPr>
                <w:webHidden/>
              </w:rPr>
              <w:fldChar w:fldCharType="begin"/>
            </w:r>
            <w:r w:rsidR="006D2400">
              <w:rPr>
                <w:webHidden/>
              </w:rPr>
              <w:instrText xml:space="preserve"> PAGEREF _Toc166148034 \h </w:instrText>
            </w:r>
            <w:r w:rsidR="006D2400">
              <w:rPr>
                <w:webHidden/>
              </w:rPr>
            </w:r>
            <w:r w:rsidR="006D2400">
              <w:rPr>
                <w:webHidden/>
              </w:rPr>
              <w:fldChar w:fldCharType="separate"/>
            </w:r>
            <w:r w:rsidR="006D2400">
              <w:rPr>
                <w:webHidden/>
              </w:rPr>
              <w:t>37</w:t>
            </w:r>
            <w:r w:rsidR="006D2400">
              <w:rPr>
                <w:webHidden/>
              </w:rPr>
              <w:fldChar w:fldCharType="end"/>
            </w:r>
          </w:hyperlink>
        </w:p>
        <w:p w14:paraId="205C7887" w14:textId="2A79A068"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5" w:history="1">
            <w:r w:rsidR="006D2400" w:rsidRPr="00746596">
              <w:rPr>
                <w:rStyle w:val="Hyperlink"/>
              </w:rPr>
              <w:t>Annex 3:</w:t>
            </w:r>
            <w:r w:rsidR="006D2400">
              <w:rPr>
                <w:rFonts w:asciiTheme="minorHAnsi" w:eastAsiaTheme="minorEastAsia" w:hAnsiTheme="minorHAnsi" w:cstheme="minorBidi"/>
                <w:b w:val="0"/>
                <w:sz w:val="22"/>
                <w:szCs w:val="22"/>
              </w:rPr>
              <w:tab/>
            </w:r>
            <w:r w:rsidR="006D2400" w:rsidRPr="00746596">
              <w:rPr>
                <w:rStyle w:val="Hyperlink"/>
              </w:rPr>
              <w:t>Workload allowances for supervisors</w:t>
            </w:r>
            <w:r w:rsidR="006D2400">
              <w:rPr>
                <w:webHidden/>
              </w:rPr>
              <w:tab/>
            </w:r>
            <w:r w:rsidR="006D2400">
              <w:rPr>
                <w:webHidden/>
              </w:rPr>
              <w:fldChar w:fldCharType="begin"/>
            </w:r>
            <w:r w:rsidR="006D2400">
              <w:rPr>
                <w:webHidden/>
              </w:rPr>
              <w:instrText xml:space="preserve"> PAGEREF _Toc166148035 \h </w:instrText>
            </w:r>
            <w:r w:rsidR="006D2400">
              <w:rPr>
                <w:webHidden/>
              </w:rPr>
            </w:r>
            <w:r w:rsidR="006D2400">
              <w:rPr>
                <w:webHidden/>
              </w:rPr>
              <w:fldChar w:fldCharType="separate"/>
            </w:r>
            <w:r w:rsidR="006D2400">
              <w:rPr>
                <w:webHidden/>
              </w:rPr>
              <w:t>39</w:t>
            </w:r>
            <w:r w:rsidR="006D2400">
              <w:rPr>
                <w:webHidden/>
              </w:rPr>
              <w:fldChar w:fldCharType="end"/>
            </w:r>
          </w:hyperlink>
        </w:p>
        <w:p w14:paraId="16889B34" w14:textId="7C8516D6"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6" w:history="1">
            <w:r w:rsidR="006D2400" w:rsidRPr="00746596">
              <w:rPr>
                <w:rStyle w:val="Hyperlink"/>
              </w:rPr>
              <w:t xml:space="preserve">Annex 4: </w:t>
            </w:r>
            <w:r w:rsidR="006D2400">
              <w:rPr>
                <w:rFonts w:asciiTheme="minorHAnsi" w:eastAsiaTheme="minorEastAsia" w:hAnsiTheme="minorHAnsi" w:cstheme="minorBidi"/>
                <w:b w:val="0"/>
                <w:sz w:val="22"/>
                <w:szCs w:val="22"/>
              </w:rPr>
              <w:tab/>
            </w:r>
            <w:r w:rsidR="006D2400" w:rsidRPr="00746596">
              <w:rPr>
                <w:rStyle w:val="Hyperlink"/>
              </w:rPr>
              <w:t>Regulations and Procedures Governing the Award of the Degrees of Doctor of Philosophy by Published Work and Doctor of Philosophy by Practice</w:t>
            </w:r>
            <w:r w:rsidR="006D2400">
              <w:rPr>
                <w:webHidden/>
              </w:rPr>
              <w:tab/>
            </w:r>
            <w:r w:rsidR="006D2400">
              <w:rPr>
                <w:webHidden/>
              </w:rPr>
              <w:fldChar w:fldCharType="begin"/>
            </w:r>
            <w:r w:rsidR="006D2400">
              <w:rPr>
                <w:webHidden/>
              </w:rPr>
              <w:instrText xml:space="preserve"> PAGEREF _Toc166148036 \h </w:instrText>
            </w:r>
            <w:r w:rsidR="006D2400">
              <w:rPr>
                <w:webHidden/>
              </w:rPr>
            </w:r>
            <w:r w:rsidR="006D2400">
              <w:rPr>
                <w:webHidden/>
              </w:rPr>
              <w:fldChar w:fldCharType="separate"/>
            </w:r>
            <w:r w:rsidR="006D2400">
              <w:rPr>
                <w:webHidden/>
              </w:rPr>
              <w:t>40</w:t>
            </w:r>
            <w:r w:rsidR="006D2400">
              <w:rPr>
                <w:webHidden/>
              </w:rPr>
              <w:fldChar w:fldCharType="end"/>
            </w:r>
          </w:hyperlink>
        </w:p>
        <w:p w14:paraId="11B6CA4C" w14:textId="79F9B913"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7" w:history="1">
            <w:r w:rsidR="006D2400" w:rsidRPr="00746596">
              <w:rPr>
                <w:rStyle w:val="Hyperlink"/>
              </w:rPr>
              <w:t xml:space="preserve">Annex 5: </w:t>
            </w:r>
            <w:r w:rsidR="006D2400">
              <w:rPr>
                <w:rFonts w:asciiTheme="minorHAnsi" w:eastAsiaTheme="minorEastAsia" w:hAnsiTheme="minorHAnsi" w:cstheme="minorBidi"/>
                <w:b w:val="0"/>
                <w:sz w:val="22"/>
                <w:szCs w:val="22"/>
              </w:rPr>
              <w:tab/>
            </w:r>
            <w:r w:rsidR="006D2400" w:rsidRPr="00746596">
              <w:rPr>
                <w:rStyle w:val="Hyperlink"/>
              </w:rPr>
              <w:t>Guidance on the use of ‘videoconferencing’ in viva voce examinations</w:t>
            </w:r>
            <w:r w:rsidR="006D2400">
              <w:rPr>
                <w:webHidden/>
              </w:rPr>
              <w:tab/>
            </w:r>
            <w:r w:rsidR="006D2400">
              <w:rPr>
                <w:webHidden/>
              </w:rPr>
              <w:fldChar w:fldCharType="begin"/>
            </w:r>
            <w:r w:rsidR="006D2400">
              <w:rPr>
                <w:webHidden/>
              </w:rPr>
              <w:instrText xml:space="preserve"> PAGEREF _Toc166148037 \h </w:instrText>
            </w:r>
            <w:r w:rsidR="006D2400">
              <w:rPr>
                <w:webHidden/>
              </w:rPr>
            </w:r>
            <w:r w:rsidR="006D2400">
              <w:rPr>
                <w:webHidden/>
              </w:rPr>
              <w:fldChar w:fldCharType="separate"/>
            </w:r>
            <w:r w:rsidR="006D2400">
              <w:rPr>
                <w:webHidden/>
              </w:rPr>
              <w:t>50</w:t>
            </w:r>
            <w:r w:rsidR="006D2400">
              <w:rPr>
                <w:webHidden/>
              </w:rPr>
              <w:fldChar w:fldCharType="end"/>
            </w:r>
          </w:hyperlink>
        </w:p>
        <w:p w14:paraId="2C7B8620" w14:textId="537D2426"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8" w:history="1">
            <w:r w:rsidR="006D2400" w:rsidRPr="00746596">
              <w:rPr>
                <w:rStyle w:val="Hyperlink"/>
              </w:rPr>
              <w:t>Annex</w:t>
            </w:r>
            <w:r w:rsidR="006D2400" w:rsidRPr="00746596">
              <w:rPr>
                <w:rStyle w:val="Hyperlink"/>
                <w:spacing w:val="-11"/>
              </w:rPr>
              <w:t xml:space="preserve"> </w:t>
            </w:r>
            <w:r w:rsidR="006D2400" w:rsidRPr="00746596">
              <w:rPr>
                <w:rStyle w:val="Hyperlink"/>
                <w:spacing w:val="-5"/>
              </w:rPr>
              <w:t>6:</w:t>
            </w:r>
            <w:r w:rsidR="006D2400">
              <w:rPr>
                <w:rFonts w:asciiTheme="minorHAnsi" w:eastAsiaTheme="minorEastAsia" w:hAnsiTheme="minorHAnsi" w:cstheme="minorBidi"/>
                <w:b w:val="0"/>
                <w:sz w:val="22"/>
                <w:szCs w:val="22"/>
              </w:rPr>
              <w:tab/>
            </w:r>
            <w:r w:rsidR="006D2400" w:rsidRPr="00746596">
              <w:rPr>
                <w:rStyle w:val="Hyperlink"/>
              </w:rPr>
              <w:t>Professional</w:t>
            </w:r>
            <w:r w:rsidR="006D2400" w:rsidRPr="00746596">
              <w:rPr>
                <w:rStyle w:val="Hyperlink"/>
                <w:spacing w:val="-13"/>
              </w:rPr>
              <w:t xml:space="preserve"> </w:t>
            </w:r>
            <w:r w:rsidR="006D2400" w:rsidRPr="00746596">
              <w:rPr>
                <w:rStyle w:val="Hyperlink"/>
              </w:rPr>
              <w:t>Doctorates</w:t>
            </w:r>
            <w:r w:rsidR="006D2400" w:rsidRPr="00746596">
              <w:rPr>
                <w:rStyle w:val="Hyperlink"/>
                <w:spacing w:val="-11"/>
              </w:rPr>
              <w:t xml:space="preserve"> </w:t>
            </w:r>
            <w:r w:rsidR="006D2400" w:rsidRPr="00746596">
              <w:rPr>
                <w:rStyle w:val="Hyperlink"/>
              </w:rPr>
              <w:t>Framework:</w:t>
            </w:r>
            <w:r w:rsidR="006D2400" w:rsidRPr="00746596">
              <w:rPr>
                <w:rStyle w:val="Hyperlink"/>
                <w:spacing w:val="-9"/>
              </w:rPr>
              <w:t xml:space="preserve"> </w:t>
            </w:r>
            <w:r w:rsidR="006D2400" w:rsidRPr="00746596">
              <w:rPr>
                <w:rStyle w:val="Hyperlink"/>
              </w:rPr>
              <w:t>Principles</w:t>
            </w:r>
            <w:r w:rsidR="006D2400" w:rsidRPr="00746596">
              <w:rPr>
                <w:rStyle w:val="Hyperlink"/>
                <w:spacing w:val="-14"/>
              </w:rPr>
              <w:t xml:space="preserve"> </w:t>
            </w:r>
            <w:r w:rsidR="006D2400" w:rsidRPr="00746596">
              <w:rPr>
                <w:rStyle w:val="Hyperlink"/>
              </w:rPr>
              <w:t>and</w:t>
            </w:r>
            <w:r w:rsidR="006D2400" w:rsidRPr="00746596">
              <w:rPr>
                <w:rStyle w:val="Hyperlink"/>
                <w:spacing w:val="-12"/>
              </w:rPr>
              <w:t xml:space="preserve"> </w:t>
            </w:r>
            <w:r w:rsidR="006D2400" w:rsidRPr="00746596">
              <w:rPr>
                <w:rStyle w:val="Hyperlink"/>
                <w:spacing w:val="-2"/>
              </w:rPr>
              <w:t>Regulations</w:t>
            </w:r>
            <w:r w:rsidR="006D2400">
              <w:rPr>
                <w:webHidden/>
              </w:rPr>
              <w:tab/>
            </w:r>
            <w:r w:rsidR="006D2400">
              <w:rPr>
                <w:webHidden/>
              </w:rPr>
              <w:fldChar w:fldCharType="begin"/>
            </w:r>
            <w:r w:rsidR="006D2400">
              <w:rPr>
                <w:webHidden/>
              </w:rPr>
              <w:instrText xml:space="preserve"> PAGEREF _Toc166148038 \h </w:instrText>
            </w:r>
            <w:r w:rsidR="006D2400">
              <w:rPr>
                <w:webHidden/>
              </w:rPr>
            </w:r>
            <w:r w:rsidR="006D2400">
              <w:rPr>
                <w:webHidden/>
              </w:rPr>
              <w:fldChar w:fldCharType="separate"/>
            </w:r>
            <w:r w:rsidR="006D2400">
              <w:rPr>
                <w:webHidden/>
              </w:rPr>
              <w:t>54</w:t>
            </w:r>
            <w:r w:rsidR="006D2400">
              <w:rPr>
                <w:webHidden/>
              </w:rPr>
              <w:fldChar w:fldCharType="end"/>
            </w:r>
          </w:hyperlink>
        </w:p>
        <w:p w14:paraId="19D53C2A" w14:textId="3BBC7792"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39" w:history="1">
            <w:r w:rsidR="006D2400" w:rsidRPr="00746596">
              <w:rPr>
                <w:rStyle w:val="Hyperlink"/>
              </w:rPr>
              <w:t xml:space="preserve">Annex 7: </w:t>
            </w:r>
            <w:r w:rsidR="006D2400">
              <w:rPr>
                <w:rFonts w:asciiTheme="minorHAnsi" w:eastAsiaTheme="minorEastAsia" w:hAnsiTheme="minorHAnsi" w:cstheme="minorBidi"/>
                <w:b w:val="0"/>
                <w:sz w:val="22"/>
                <w:szCs w:val="22"/>
              </w:rPr>
              <w:tab/>
            </w:r>
            <w:r w:rsidR="006D2400" w:rsidRPr="00746596">
              <w:rPr>
                <w:rStyle w:val="Hyperlink"/>
              </w:rPr>
              <w:t>Policy and Procedures for Investigating and Resolving Allegations of Misconduct in Research</w:t>
            </w:r>
            <w:r w:rsidR="006D2400">
              <w:rPr>
                <w:webHidden/>
              </w:rPr>
              <w:tab/>
            </w:r>
            <w:r w:rsidR="006D2400">
              <w:rPr>
                <w:webHidden/>
              </w:rPr>
              <w:fldChar w:fldCharType="begin"/>
            </w:r>
            <w:r w:rsidR="006D2400">
              <w:rPr>
                <w:webHidden/>
              </w:rPr>
              <w:instrText xml:space="preserve"> PAGEREF _Toc166148039 \h </w:instrText>
            </w:r>
            <w:r w:rsidR="006D2400">
              <w:rPr>
                <w:webHidden/>
              </w:rPr>
            </w:r>
            <w:r w:rsidR="006D2400">
              <w:rPr>
                <w:webHidden/>
              </w:rPr>
              <w:fldChar w:fldCharType="separate"/>
            </w:r>
            <w:r w:rsidR="006D2400">
              <w:rPr>
                <w:webHidden/>
              </w:rPr>
              <w:t>65</w:t>
            </w:r>
            <w:r w:rsidR="006D2400">
              <w:rPr>
                <w:webHidden/>
              </w:rPr>
              <w:fldChar w:fldCharType="end"/>
            </w:r>
          </w:hyperlink>
        </w:p>
        <w:p w14:paraId="2471D620" w14:textId="6997E8A8" w:rsidR="006D2400" w:rsidRDefault="00A25864" w:rsidP="006D2400">
          <w:pPr>
            <w:pStyle w:val="TOC3"/>
            <w:tabs>
              <w:tab w:val="clear" w:pos="9072"/>
              <w:tab w:val="left" w:pos="1320"/>
              <w:tab w:val="right" w:leader="dot" w:pos="9639"/>
            </w:tabs>
            <w:ind w:right="-51"/>
            <w:rPr>
              <w:rFonts w:asciiTheme="minorHAnsi" w:eastAsiaTheme="minorEastAsia" w:hAnsiTheme="minorHAnsi" w:cstheme="minorBidi"/>
              <w:b w:val="0"/>
              <w:sz w:val="22"/>
              <w:szCs w:val="22"/>
            </w:rPr>
          </w:pPr>
          <w:hyperlink w:anchor="_Toc166148040" w:history="1">
            <w:r w:rsidR="006D2400" w:rsidRPr="00746596">
              <w:rPr>
                <w:rStyle w:val="Hyperlink"/>
              </w:rPr>
              <w:t xml:space="preserve">Annex 8: </w:t>
            </w:r>
            <w:r w:rsidR="006D2400">
              <w:rPr>
                <w:rFonts w:asciiTheme="minorHAnsi" w:eastAsiaTheme="minorEastAsia" w:hAnsiTheme="minorHAnsi" w:cstheme="minorBidi"/>
                <w:b w:val="0"/>
                <w:sz w:val="22"/>
                <w:szCs w:val="22"/>
              </w:rPr>
              <w:tab/>
            </w:r>
            <w:r w:rsidR="006D2400" w:rsidRPr="00746596">
              <w:rPr>
                <w:rStyle w:val="Hyperlink"/>
              </w:rPr>
              <w:t>Framework for Research Degrees by Distance Learning</w:t>
            </w:r>
            <w:r w:rsidR="006D2400">
              <w:rPr>
                <w:webHidden/>
              </w:rPr>
              <w:tab/>
            </w:r>
            <w:r w:rsidR="006D2400">
              <w:rPr>
                <w:webHidden/>
              </w:rPr>
              <w:fldChar w:fldCharType="begin"/>
            </w:r>
            <w:r w:rsidR="006D2400">
              <w:rPr>
                <w:webHidden/>
              </w:rPr>
              <w:instrText xml:space="preserve"> PAGEREF _Toc166148040 \h </w:instrText>
            </w:r>
            <w:r w:rsidR="006D2400">
              <w:rPr>
                <w:webHidden/>
              </w:rPr>
            </w:r>
            <w:r w:rsidR="006D2400">
              <w:rPr>
                <w:webHidden/>
              </w:rPr>
              <w:fldChar w:fldCharType="separate"/>
            </w:r>
            <w:r w:rsidR="006D2400">
              <w:rPr>
                <w:webHidden/>
              </w:rPr>
              <w:t>76</w:t>
            </w:r>
            <w:r w:rsidR="006D2400">
              <w:rPr>
                <w:webHidden/>
              </w:rPr>
              <w:fldChar w:fldCharType="end"/>
            </w:r>
          </w:hyperlink>
        </w:p>
        <w:p w14:paraId="3E304C50" w14:textId="42B62734"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41" w:history="1">
            <w:r w:rsidR="006D2400" w:rsidRPr="00746596">
              <w:rPr>
                <w:rStyle w:val="Hyperlink"/>
              </w:rPr>
              <w:t>Annex 9: Regulations for the Award of Posthumous and Aegrotat Postgraduate Research Degrees</w:t>
            </w:r>
            <w:r w:rsidR="006D2400">
              <w:rPr>
                <w:webHidden/>
              </w:rPr>
              <w:tab/>
            </w:r>
            <w:r w:rsidR="006D2400">
              <w:rPr>
                <w:webHidden/>
              </w:rPr>
              <w:fldChar w:fldCharType="begin"/>
            </w:r>
            <w:r w:rsidR="006D2400">
              <w:rPr>
                <w:webHidden/>
              </w:rPr>
              <w:instrText xml:space="preserve"> PAGEREF _Toc166148041 \h </w:instrText>
            </w:r>
            <w:r w:rsidR="006D2400">
              <w:rPr>
                <w:webHidden/>
              </w:rPr>
            </w:r>
            <w:r w:rsidR="006D2400">
              <w:rPr>
                <w:webHidden/>
              </w:rPr>
              <w:fldChar w:fldCharType="separate"/>
            </w:r>
            <w:r w:rsidR="006D2400">
              <w:rPr>
                <w:webHidden/>
              </w:rPr>
              <w:t>79</w:t>
            </w:r>
            <w:r w:rsidR="006D2400">
              <w:rPr>
                <w:webHidden/>
              </w:rPr>
              <w:fldChar w:fldCharType="end"/>
            </w:r>
          </w:hyperlink>
        </w:p>
        <w:p w14:paraId="5DEC65DD" w14:textId="23320716"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42" w:history="1">
            <w:r w:rsidR="006D2400" w:rsidRPr="00746596">
              <w:rPr>
                <w:rStyle w:val="Hyperlink"/>
              </w:rPr>
              <w:t>Annex 10: Plagiarism check on final thesis before sending to Examiners</w:t>
            </w:r>
            <w:r w:rsidR="006D2400">
              <w:rPr>
                <w:webHidden/>
              </w:rPr>
              <w:tab/>
            </w:r>
            <w:r w:rsidR="006D2400">
              <w:rPr>
                <w:webHidden/>
              </w:rPr>
              <w:fldChar w:fldCharType="begin"/>
            </w:r>
            <w:r w:rsidR="006D2400">
              <w:rPr>
                <w:webHidden/>
              </w:rPr>
              <w:instrText xml:space="preserve"> PAGEREF _Toc166148042 \h </w:instrText>
            </w:r>
            <w:r w:rsidR="006D2400">
              <w:rPr>
                <w:webHidden/>
              </w:rPr>
            </w:r>
            <w:r w:rsidR="006D2400">
              <w:rPr>
                <w:webHidden/>
              </w:rPr>
              <w:fldChar w:fldCharType="separate"/>
            </w:r>
            <w:r w:rsidR="006D2400">
              <w:rPr>
                <w:webHidden/>
              </w:rPr>
              <w:t>82</w:t>
            </w:r>
            <w:r w:rsidR="006D2400">
              <w:rPr>
                <w:webHidden/>
              </w:rPr>
              <w:fldChar w:fldCharType="end"/>
            </w:r>
          </w:hyperlink>
        </w:p>
        <w:p w14:paraId="510CB017" w14:textId="2964D046" w:rsidR="006D2400" w:rsidRDefault="00A25864" w:rsidP="006D2400">
          <w:pPr>
            <w:pStyle w:val="TOC3"/>
            <w:tabs>
              <w:tab w:val="clear" w:pos="9072"/>
              <w:tab w:val="right" w:leader="dot" w:pos="9639"/>
            </w:tabs>
            <w:ind w:right="-51"/>
            <w:rPr>
              <w:rFonts w:asciiTheme="minorHAnsi" w:eastAsiaTheme="minorEastAsia" w:hAnsiTheme="minorHAnsi" w:cstheme="minorBidi"/>
              <w:b w:val="0"/>
              <w:sz w:val="22"/>
              <w:szCs w:val="22"/>
            </w:rPr>
          </w:pPr>
          <w:hyperlink w:anchor="_Toc166148043" w:history="1">
            <w:r w:rsidR="006D2400" w:rsidRPr="00746596">
              <w:rPr>
                <w:rStyle w:val="Hyperlink"/>
              </w:rPr>
              <w:t>Annex 11: MRes Framework</w:t>
            </w:r>
            <w:r w:rsidR="006D2400">
              <w:rPr>
                <w:webHidden/>
              </w:rPr>
              <w:tab/>
            </w:r>
            <w:r w:rsidR="006D2400">
              <w:rPr>
                <w:webHidden/>
              </w:rPr>
              <w:fldChar w:fldCharType="begin"/>
            </w:r>
            <w:r w:rsidR="006D2400">
              <w:rPr>
                <w:webHidden/>
              </w:rPr>
              <w:instrText xml:space="preserve"> PAGEREF _Toc166148043 \h </w:instrText>
            </w:r>
            <w:r w:rsidR="006D2400">
              <w:rPr>
                <w:webHidden/>
              </w:rPr>
            </w:r>
            <w:r w:rsidR="006D2400">
              <w:rPr>
                <w:webHidden/>
              </w:rPr>
              <w:fldChar w:fldCharType="separate"/>
            </w:r>
            <w:r w:rsidR="006D2400">
              <w:rPr>
                <w:webHidden/>
              </w:rPr>
              <w:t>83</w:t>
            </w:r>
            <w:r w:rsidR="006D2400">
              <w:rPr>
                <w:webHidden/>
              </w:rPr>
              <w:fldChar w:fldCharType="end"/>
            </w:r>
          </w:hyperlink>
        </w:p>
        <w:p w14:paraId="23108714" w14:textId="6ECC5644" w:rsidR="00630F86" w:rsidRDefault="00630F86" w:rsidP="006D2400">
          <w:pPr>
            <w:tabs>
              <w:tab w:val="right" w:leader="dot" w:pos="9498"/>
              <w:tab w:val="right" w:leader="dot" w:pos="9639"/>
            </w:tabs>
            <w:ind w:right="-51"/>
            <w:jc w:val="right"/>
          </w:pPr>
          <w:r w:rsidRPr="00002964">
            <w:rPr>
              <w:rFonts w:ascii="Arial" w:hAnsi="Arial" w:cs="Arial"/>
              <w:b/>
              <w:noProof/>
              <w:sz w:val="22"/>
              <w:szCs w:val="22"/>
            </w:rPr>
            <w:fldChar w:fldCharType="end"/>
          </w:r>
        </w:p>
      </w:sdtContent>
    </w:sdt>
    <w:p w14:paraId="7AEA9847" w14:textId="77777777" w:rsidR="00D666CC" w:rsidRPr="0024625F" w:rsidRDefault="00D666CC" w:rsidP="006C419E">
      <w:pPr>
        <w:spacing w:before="100" w:beforeAutospacing="1" w:after="100" w:afterAutospacing="1"/>
        <w:contextualSpacing/>
        <w:rPr>
          <w:rFonts w:ascii="Arial" w:hAnsi="Arial" w:cs="Arial"/>
          <w:b/>
          <w:bCs/>
          <w:szCs w:val="24"/>
        </w:rPr>
      </w:pPr>
      <w:r w:rsidRPr="00F3010F">
        <w:rPr>
          <w:rFonts w:ascii="Arial" w:hAnsi="Arial" w:cs="Arial"/>
          <w:szCs w:val="24"/>
        </w:rPr>
        <w:br w:type="page"/>
      </w:r>
    </w:p>
    <w:p w14:paraId="2DB2DE59" w14:textId="1BC873FF" w:rsidR="00D666CC" w:rsidRPr="00F27D21" w:rsidRDefault="00D666CC" w:rsidP="006C419E">
      <w:pPr>
        <w:tabs>
          <w:tab w:val="left" w:pos="-1440"/>
          <w:tab w:val="left" w:pos="709"/>
        </w:tabs>
        <w:spacing w:before="100" w:beforeAutospacing="1" w:after="100" w:afterAutospacing="1"/>
        <w:ind w:left="630" w:hanging="630"/>
        <w:contextualSpacing/>
        <w:rPr>
          <w:rFonts w:ascii="Arial" w:hAnsi="Arial" w:cs="Arial"/>
          <w:b/>
          <w:szCs w:val="24"/>
        </w:rPr>
      </w:pPr>
      <w:bookmarkStart w:id="0" w:name="_Toc166148017"/>
      <w:r w:rsidRPr="00303615">
        <w:rPr>
          <w:rStyle w:val="Heading3Char"/>
        </w:rPr>
        <w:lastRenderedPageBreak/>
        <w:t>1.</w:t>
      </w:r>
      <w:r w:rsidRPr="00303615">
        <w:rPr>
          <w:rStyle w:val="Heading3Char"/>
        </w:rPr>
        <w:tab/>
        <w:t>Principles</w:t>
      </w:r>
      <w:bookmarkEnd w:id="0"/>
      <w:r w:rsidRPr="007E1164">
        <w:rPr>
          <w:rStyle w:val="FootnoteReference"/>
          <w:rFonts w:ascii="Arial" w:hAnsi="Arial" w:cs="Arial"/>
          <w:szCs w:val="24"/>
          <w:vertAlign w:val="superscript"/>
        </w:rPr>
        <w:footnoteReference w:id="4"/>
      </w:r>
    </w:p>
    <w:p w14:paraId="4208C41D" w14:textId="77777777" w:rsidR="00D666CC" w:rsidRPr="00F27D21" w:rsidRDefault="00D666CC" w:rsidP="006C419E">
      <w:pPr>
        <w:tabs>
          <w:tab w:val="left" w:pos="-1440"/>
          <w:tab w:val="left" w:pos="-720"/>
          <w:tab w:val="left" w:pos="0"/>
          <w:tab w:val="left" w:pos="6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b/>
          <w:szCs w:val="24"/>
        </w:rPr>
      </w:pPr>
    </w:p>
    <w:p w14:paraId="655866D2" w14:textId="07AD6DF2"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w:t>
      </w:r>
      <w:r w:rsidRPr="00F27D21">
        <w:rPr>
          <w:rFonts w:ascii="Arial" w:hAnsi="Arial" w:cs="Arial"/>
          <w:szCs w:val="24"/>
        </w:rPr>
        <w:tab/>
        <w:t>The University of Bolton (hereinafter the University) shall award the degrees of M</w:t>
      </w:r>
      <w:r>
        <w:rPr>
          <w:rFonts w:ascii="Arial" w:hAnsi="Arial" w:cs="Arial"/>
          <w:szCs w:val="24"/>
        </w:rPr>
        <w:t xml:space="preserve">aster of Philosophy (MPhil), </w:t>
      </w:r>
      <w:r w:rsidR="002910ED">
        <w:rPr>
          <w:rFonts w:ascii="Arial" w:hAnsi="Arial" w:cs="Arial"/>
          <w:szCs w:val="24"/>
        </w:rPr>
        <w:t>Masters by Research (</w:t>
      </w:r>
      <w:proofErr w:type="gramStart"/>
      <w:r w:rsidR="002910ED">
        <w:rPr>
          <w:rFonts w:ascii="Arial" w:hAnsi="Arial" w:cs="Arial"/>
          <w:szCs w:val="24"/>
        </w:rPr>
        <w:t>e.g.</w:t>
      </w:r>
      <w:proofErr w:type="gramEnd"/>
      <w:r w:rsidR="002910ED">
        <w:rPr>
          <w:rFonts w:ascii="Arial" w:hAnsi="Arial" w:cs="Arial"/>
          <w:szCs w:val="24"/>
        </w:rPr>
        <w:t xml:space="preserve"> </w:t>
      </w:r>
      <w:proofErr w:type="spellStart"/>
      <w:r w:rsidR="002910ED">
        <w:rPr>
          <w:rFonts w:ascii="Arial" w:hAnsi="Arial" w:cs="Arial"/>
          <w:szCs w:val="24"/>
        </w:rPr>
        <w:t>MRes</w:t>
      </w:r>
      <w:proofErr w:type="spellEnd"/>
      <w:r w:rsidR="002910ED">
        <w:rPr>
          <w:rFonts w:ascii="Arial" w:hAnsi="Arial" w:cs="Arial"/>
          <w:szCs w:val="24"/>
        </w:rPr>
        <w:t xml:space="preserve">, LLM), </w:t>
      </w:r>
      <w:r w:rsidRPr="00F27D21">
        <w:rPr>
          <w:rFonts w:ascii="Arial" w:hAnsi="Arial" w:cs="Arial"/>
          <w:szCs w:val="24"/>
        </w:rPr>
        <w:t xml:space="preserve">Doctor of Philosophy (PhD) </w:t>
      </w:r>
      <w:r>
        <w:rPr>
          <w:rFonts w:ascii="Arial" w:hAnsi="Arial" w:cs="Arial"/>
          <w:szCs w:val="24"/>
        </w:rPr>
        <w:t xml:space="preserve">and the Professional Doctorate </w:t>
      </w:r>
      <w:r w:rsidRPr="00F27D21">
        <w:rPr>
          <w:rFonts w:ascii="Arial" w:hAnsi="Arial" w:cs="Arial"/>
          <w:szCs w:val="24"/>
        </w:rPr>
        <w:t>to registered candidates who successfully complete approved programmes of research</w:t>
      </w:r>
      <w:r>
        <w:rPr>
          <w:rFonts w:ascii="Arial" w:hAnsi="Arial" w:cs="Arial"/>
          <w:szCs w:val="24"/>
        </w:rPr>
        <w:t>, including PhD programmes based upon the candidate’s prior and/or prospective published work or professional practice and professional doctorate programmes based partly on taught input</w:t>
      </w:r>
      <w:r w:rsidRPr="00F27D21">
        <w:rPr>
          <w:rFonts w:ascii="Arial" w:hAnsi="Arial" w:cs="Arial"/>
          <w:szCs w:val="24"/>
        </w:rPr>
        <w:t>.</w:t>
      </w:r>
    </w:p>
    <w:p w14:paraId="0B6D81C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318499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w:t>
      </w:r>
      <w:r w:rsidRPr="00F27D21">
        <w:rPr>
          <w:rFonts w:ascii="Arial" w:hAnsi="Arial" w:cs="Arial"/>
          <w:szCs w:val="24"/>
        </w:rPr>
        <w:tab/>
        <w:t>Programmes of research may be proposed in any field of study subject to the requirement that the proposed programme is capable of leading to scholarly research and to its presentation for assessment by appropriate examiners.  The written thesis</w:t>
      </w:r>
      <w:r>
        <w:rPr>
          <w:rFonts w:ascii="Arial" w:hAnsi="Arial" w:cs="Arial"/>
          <w:szCs w:val="24"/>
        </w:rPr>
        <w:t xml:space="preserve"> or equivalent</w:t>
      </w:r>
      <w:r w:rsidRPr="00F27D21">
        <w:rPr>
          <w:rFonts w:ascii="Arial" w:hAnsi="Arial" w:cs="Arial"/>
          <w:szCs w:val="24"/>
        </w:rPr>
        <w:t xml:space="preserve"> may be supplemented by material in other than written form.  All proposed research programmes shall be considered for research degree registration on their academic merits and without reference to the concerns or interests of any associated funding body.</w:t>
      </w:r>
    </w:p>
    <w:p w14:paraId="55CC1CB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2758F4B" w14:textId="322901B8"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1.3</w:t>
      </w:r>
      <w:r w:rsidRPr="00413921">
        <w:rPr>
          <w:rStyle w:val="FootnoteReference"/>
          <w:rFonts w:ascii="Arial" w:hAnsi="Arial" w:cs="Arial"/>
          <w:b/>
          <w:szCs w:val="24"/>
          <w:vertAlign w:val="superscript"/>
        </w:rPr>
        <w:footnoteReference w:id="5"/>
      </w:r>
      <w:r w:rsidRPr="00F27D21">
        <w:rPr>
          <w:rFonts w:ascii="Arial" w:hAnsi="Arial" w:cs="Arial"/>
          <w:szCs w:val="24"/>
        </w:rPr>
        <w:tab/>
      </w:r>
      <w:r w:rsidR="00FD7181">
        <w:rPr>
          <w:rFonts w:ascii="Arial" w:hAnsi="Arial" w:cs="Arial"/>
          <w:b/>
          <w:szCs w:val="24"/>
        </w:rPr>
        <w:t xml:space="preserve">A </w:t>
      </w:r>
      <w:proofErr w:type="spellStart"/>
      <w:r w:rsidR="00FD7181">
        <w:rPr>
          <w:rFonts w:ascii="Arial" w:hAnsi="Arial" w:cs="Arial"/>
          <w:b/>
          <w:szCs w:val="24"/>
        </w:rPr>
        <w:t>masters</w:t>
      </w:r>
      <w:proofErr w:type="spellEnd"/>
      <w:r w:rsidR="00FD7181">
        <w:rPr>
          <w:rFonts w:ascii="Arial" w:hAnsi="Arial" w:cs="Arial"/>
          <w:b/>
          <w:szCs w:val="24"/>
        </w:rPr>
        <w:t xml:space="preserve"> degree by research </w:t>
      </w:r>
      <w:r w:rsidRPr="00413921">
        <w:rPr>
          <w:rFonts w:ascii="Arial" w:hAnsi="Arial" w:cs="Arial"/>
          <w:b/>
          <w:szCs w:val="24"/>
        </w:rPr>
        <w:t>shall be awarded to a candidate who, having critically investigated and evaluated an approved topic and demonstrated an understanding of research methods appropriate to the chosen field, has presented and defended a thesis by oral examination to the satisfaction of the examiners.</w:t>
      </w:r>
    </w:p>
    <w:p w14:paraId="4306E45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A7200D7" w14:textId="77777777" w:rsidR="00D666CC" w:rsidRDefault="00D666CC" w:rsidP="006C419E">
      <w:pPr>
        <w:shd w:val="clear" w:color="auto" w:fill="FFFFFF"/>
        <w:tabs>
          <w:tab w:val="left" w:pos="709"/>
        </w:tabs>
        <w:spacing w:before="100" w:beforeAutospacing="1" w:after="100" w:afterAutospacing="1"/>
        <w:ind w:left="709" w:right="-330" w:hanging="709"/>
        <w:contextualSpacing/>
        <w:rPr>
          <w:rFonts w:ascii="Arial" w:hAnsi="Arial" w:cs="Arial"/>
          <w:b/>
          <w:bCs/>
          <w:szCs w:val="24"/>
        </w:rPr>
      </w:pPr>
      <w:r w:rsidRPr="00F27D21">
        <w:rPr>
          <w:rFonts w:ascii="Arial" w:hAnsi="Arial" w:cs="Arial"/>
          <w:szCs w:val="24"/>
        </w:rPr>
        <w:tab/>
      </w:r>
      <w:proofErr w:type="gramStart"/>
      <w:r w:rsidRPr="00F27D21">
        <w:rPr>
          <w:rFonts w:ascii="Arial" w:hAnsi="Arial" w:cs="Arial"/>
          <w:b/>
          <w:bCs/>
          <w:szCs w:val="24"/>
        </w:rPr>
        <w:t>Masters</w:t>
      </w:r>
      <w:proofErr w:type="gramEnd"/>
      <w:r w:rsidRPr="00F27D21">
        <w:rPr>
          <w:rFonts w:ascii="Arial" w:hAnsi="Arial" w:cs="Arial"/>
          <w:b/>
          <w:bCs/>
          <w:szCs w:val="24"/>
        </w:rPr>
        <w:t xml:space="preserve"> degrees are awarded to students who have demonstrated:</w:t>
      </w:r>
    </w:p>
    <w:p w14:paraId="02973D42" w14:textId="77777777" w:rsidR="00D666CC" w:rsidRPr="00F27D21" w:rsidRDefault="00D666CC" w:rsidP="006C419E">
      <w:pPr>
        <w:shd w:val="clear" w:color="auto" w:fill="FFFFFF"/>
        <w:tabs>
          <w:tab w:val="left" w:pos="630"/>
          <w:tab w:val="left" w:pos="709"/>
        </w:tabs>
        <w:spacing w:before="100" w:beforeAutospacing="1" w:after="100" w:afterAutospacing="1"/>
        <w:ind w:left="709" w:right="-330" w:hanging="709"/>
        <w:contextualSpacing/>
        <w:rPr>
          <w:rFonts w:ascii="Arial" w:hAnsi="Arial" w:cs="Arial"/>
          <w:szCs w:val="24"/>
        </w:rPr>
      </w:pPr>
      <w:r w:rsidRPr="00F27D21">
        <w:rPr>
          <w:rFonts w:ascii="Arial" w:hAnsi="Arial" w:cs="Arial"/>
          <w:b/>
          <w:bCs/>
          <w:szCs w:val="24"/>
        </w:rPr>
        <w:t xml:space="preserve"> </w:t>
      </w:r>
    </w:p>
    <w:p w14:paraId="7F15B7E8" w14:textId="77777777" w:rsidR="00D666CC" w:rsidRDefault="00D666CC" w:rsidP="006C419E">
      <w:pPr>
        <w:shd w:val="clear" w:color="auto" w:fill="FFFFFF"/>
        <w:tabs>
          <w:tab w:val="left" w:pos="540"/>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w:t>
      </w:r>
      <w:r>
        <w:rPr>
          <w:rFonts w:ascii="Arial" w:hAnsi="Arial" w:cs="Arial"/>
          <w:szCs w:val="24"/>
        </w:rPr>
        <w:t>)</w:t>
      </w:r>
      <w:r w:rsidRPr="00F27D21">
        <w:rPr>
          <w:rFonts w:ascii="Arial" w:hAnsi="Arial" w:cs="Arial"/>
          <w:szCs w:val="24"/>
        </w:rPr>
        <w:t xml:space="preserve"> </w:t>
      </w:r>
      <w:r w:rsidRPr="00F27D21">
        <w:rPr>
          <w:rFonts w:ascii="Arial" w:hAnsi="Arial" w:cs="Arial"/>
          <w:szCs w:val="24"/>
        </w:rPr>
        <w:tab/>
      </w:r>
      <w:r>
        <w:rPr>
          <w:rFonts w:ascii="Arial" w:hAnsi="Arial" w:cs="Arial"/>
          <w:szCs w:val="24"/>
        </w:rPr>
        <w:tab/>
      </w:r>
      <w:r w:rsidRPr="00F27D21">
        <w:rPr>
          <w:rFonts w:ascii="Arial" w:hAnsi="Arial" w:cs="Arial"/>
          <w:szCs w:val="24"/>
        </w:rPr>
        <w:t xml:space="preserve">a systematic understanding of knowledge, and a critical awareness of current problems and/or new insights, much of which is at, or informed by, the forefront of their academic discipline, field of study, or area of professional practice; </w:t>
      </w:r>
    </w:p>
    <w:p w14:paraId="7F3D428E" w14:textId="77777777" w:rsidR="00D666CC" w:rsidRPr="00F27D21" w:rsidRDefault="00D666CC" w:rsidP="006C419E">
      <w:pPr>
        <w:shd w:val="clear" w:color="auto" w:fill="FFFFFF"/>
        <w:tabs>
          <w:tab w:val="left" w:pos="540"/>
          <w:tab w:val="left" w:pos="630"/>
          <w:tab w:val="left" w:pos="709"/>
        </w:tabs>
        <w:spacing w:before="100" w:beforeAutospacing="1" w:after="100" w:afterAutospacing="1"/>
        <w:ind w:left="709" w:hanging="709"/>
        <w:contextualSpacing/>
        <w:rPr>
          <w:rFonts w:ascii="Arial" w:hAnsi="Arial" w:cs="Arial"/>
          <w:szCs w:val="24"/>
        </w:rPr>
      </w:pPr>
    </w:p>
    <w:p w14:paraId="6C2F3B7E"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ii</w:t>
      </w:r>
      <w:r>
        <w:rPr>
          <w:rFonts w:ascii="Arial" w:hAnsi="Arial" w:cs="Arial"/>
          <w:szCs w:val="24"/>
        </w:rPr>
        <w:t>)</w:t>
      </w:r>
      <w:r w:rsidRPr="00F27D21">
        <w:rPr>
          <w:rFonts w:ascii="Arial" w:hAnsi="Arial" w:cs="Arial"/>
          <w:szCs w:val="24"/>
        </w:rPr>
        <w:tab/>
        <w:t xml:space="preserve">a comprehensive understanding of techniques applicable to their own research or advanced scholarship; </w:t>
      </w:r>
    </w:p>
    <w:p w14:paraId="6B0A3EFE" w14:textId="77777777" w:rsidR="00D666CC" w:rsidRPr="00F27D21" w:rsidRDefault="00D666CC" w:rsidP="006C419E">
      <w:pPr>
        <w:shd w:val="clear" w:color="auto" w:fill="FFFFFF"/>
        <w:tabs>
          <w:tab w:val="left" w:pos="630"/>
          <w:tab w:val="left" w:pos="709"/>
        </w:tabs>
        <w:spacing w:before="100" w:beforeAutospacing="1" w:after="100" w:afterAutospacing="1"/>
        <w:ind w:left="709" w:hanging="709"/>
        <w:contextualSpacing/>
        <w:rPr>
          <w:rFonts w:ascii="Arial" w:hAnsi="Arial" w:cs="Arial"/>
          <w:szCs w:val="24"/>
        </w:rPr>
      </w:pPr>
    </w:p>
    <w:p w14:paraId="031F779C"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iii</w:t>
      </w:r>
      <w:r>
        <w:rPr>
          <w:rFonts w:ascii="Arial" w:hAnsi="Arial" w:cs="Arial"/>
          <w:szCs w:val="24"/>
        </w:rPr>
        <w:t>)</w:t>
      </w:r>
      <w:r w:rsidRPr="00F27D21">
        <w:rPr>
          <w:rFonts w:ascii="Arial" w:hAnsi="Arial" w:cs="Arial"/>
          <w:szCs w:val="24"/>
        </w:rPr>
        <w:t xml:space="preserve"> </w:t>
      </w:r>
      <w:r w:rsidRPr="00F27D21">
        <w:rPr>
          <w:rFonts w:ascii="Arial" w:hAnsi="Arial" w:cs="Arial"/>
          <w:szCs w:val="24"/>
        </w:rPr>
        <w:tab/>
        <w:t xml:space="preserve">originality in the application of knowledge, together with a practical understanding of how established techniques of research and enquiry are used to create and interpret knowledge in the discipline; </w:t>
      </w:r>
    </w:p>
    <w:p w14:paraId="693C4D59" w14:textId="77777777" w:rsidR="00D666CC" w:rsidRPr="00F27D21" w:rsidRDefault="00D666CC" w:rsidP="006C419E">
      <w:pPr>
        <w:shd w:val="clear" w:color="auto" w:fill="FFFFFF"/>
        <w:tabs>
          <w:tab w:val="left" w:pos="630"/>
          <w:tab w:val="left" w:pos="709"/>
        </w:tabs>
        <w:spacing w:before="100" w:beforeAutospacing="1" w:after="100" w:afterAutospacing="1"/>
        <w:ind w:left="709" w:hanging="709"/>
        <w:contextualSpacing/>
        <w:rPr>
          <w:rFonts w:ascii="Arial" w:hAnsi="Arial" w:cs="Arial"/>
          <w:szCs w:val="24"/>
        </w:rPr>
      </w:pPr>
    </w:p>
    <w:p w14:paraId="49703995"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iv</w:t>
      </w:r>
      <w:r>
        <w:rPr>
          <w:rFonts w:ascii="Arial" w:hAnsi="Arial" w:cs="Arial"/>
          <w:szCs w:val="24"/>
        </w:rPr>
        <w:t>)</w:t>
      </w:r>
      <w:r w:rsidRPr="00F27D21">
        <w:rPr>
          <w:rFonts w:ascii="Arial" w:hAnsi="Arial" w:cs="Arial"/>
          <w:szCs w:val="24"/>
        </w:rPr>
        <w:t xml:space="preserve"> </w:t>
      </w:r>
      <w:r w:rsidRPr="00F27D21">
        <w:rPr>
          <w:rFonts w:ascii="Arial" w:hAnsi="Arial" w:cs="Arial"/>
          <w:szCs w:val="24"/>
        </w:rPr>
        <w:tab/>
        <w:t xml:space="preserve">conceptual understanding that enables the student: </w:t>
      </w:r>
    </w:p>
    <w:p w14:paraId="715DE956" w14:textId="77777777" w:rsidR="00D666CC" w:rsidRPr="00F27D21" w:rsidRDefault="00D666CC" w:rsidP="006C419E">
      <w:pPr>
        <w:shd w:val="clear" w:color="auto" w:fill="FFFFFF"/>
        <w:tabs>
          <w:tab w:val="left" w:pos="630"/>
          <w:tab w:val="left" w:pos="709"/>
        </w:tabs>
        <w:spacing w:before="100" w:beforeAutospacing="1" w:after="100" w:afterAutospacing="1"/>
        <w:ind w:left="709" w:hanging="709"/>
        <w:contextualSpacing/>
        <w:rPr>
          <w:rFonts w:ascii="Arial" w:hAnsi="Arial" w:cs="Arial"/>
          <w:szCs w:val="24"/>
        </w:rPr>
      </w:pPr>
    </w:p>
    <w:p w14:paraId="3ACD6AC6" w14:textId="77777777" w:rsidR="00D666CC" w:rsidRDefault="00D666CC" w:rsidP="00445B1C">
      <w:pPr>
        <w:numPr>
          <w:ilvl w:val="0"/>
          <w:numId w:val="4"/>
        </w:numPr>
        <w:shd w:val="clear" w:color="auto" w:fill="FFFFFF"/>
        <w:tabs>
          <w:tab w:val="left" w:pos="709"/>
          <w:tab w:val="left" w:pos="990"/>
        </w:tabs>
        <w:spacing w:before="100" w:beforeAutospacing="1" w:after="100" w:afterAutospacing="1"/>
        <w:ind w:left="709" w:hanging="709"/>
        <w:contextualSpacing/>
        <w:rPr>
          <w:rFonts w:ascii="Arial" w:hAnsi="Arial" w:cs="Arial"/>
          <w:szCs w:val="24"/>
        </w:rPr>
      </w:pPr>
      <w:r w:rsidRPr="00F27D21">
        <w:rPr>
          <w:rFonts w:ascii="Arial" w:hAnsi="Arial" w:cs="Arial"/>
          <w:szCs w:val="24"/>
        </w:rPr>
        <w:t xml:space="preserve">to evaluate critically current research and advanced scholarship in the discipline; and </w:t>
      </w:r>
    </w:p>
    <w:p w14:paraId="7586025F" w14:textId="77777777" w:rsidR="00D666CC" w:rsidRDefault="00D666CC" w:rsidP="006C419E">
      <w:pPr>
        <w:shd w:val="clear" w:color="auto" w:fill="FFFFFF"/>
        <w:tabs>
          <w:tab w:val="left" w:pos="709"/>
          <w:tab w:val="left" w:pos="990"/>
        </w:tabs>
        <w:spacing w:before="100" w:beforeAutospacing="1" w:after="100" w:afterAutospacing="1"/>
        <w:ind w:left="709"/>
        <w:contextualSpacing/>
        <w:rPr>
          <w:rFonts w:ascii="Arial" w:hAnsi="Arial" w:cs="Arial"/>
          <w:szCs w:val="24"/>
        </w:rPr>
      </w:pPr>
    </w:p>
    <w:p w14:paraId="3115EB8D" w14:textId="77777777" w:rsidR="00D666CC" w:rsidRDefault="00D666CC" w:rsidP="00445B1C">
      <w:pPr>
        <w:numPr>
          <w:ilvl w:val="0"/>
          <w:numId w:val="1"/>
        </w:numPr>
        <w:shd w:val="clear" w:color="auto" w:fill="FFFFFF"/>
        <w:tabs>
          <w:tab w:val="clear" w:pos="720"/>
          <w:tab w:val="num" w:pos="-1170"/>
          <w:tab w:val="left" w:pos="709"/>
          <w:tab w:val="left" w:pos="990"/>
        </w:tabs>
        <w:spacing w:before="100" w:beforeAutospacing="1" w:after="100" w:afterAutospacing="1"/>
        <w:ind w:left="709" w:hanging="709"/>
        <w:contextualSpacing/>
        <w:rPr>
          <w:rFonts w:ascii="Arial" w:hAnsi="Arial" w:cs="Arial"/>
          <w:szCs w:val="24"/>
        </w:rPr>
      </w:pPr>
      <w:r w:rsidRPr="00F27D21">
        <w:rPr>
          <w:rFonts w:ascii="Arial" w:hAnsi="Arial" w:cs="Arial"/>
          <w:szCs w:val="24"/>
        </w:rPr>
        <w:t>to evaluate methodologies and develop critiques of them and, where appropri</w:t>
      </w:r>
      <w:r>
        <w:rPr>
          <w:rFonts w:ascii="Arial" w:hAnsi="Arial" w:cs="Arial"/>
          <w:szCs w:val="24"/>
        </w:rPr>
        <w:t>ate, to propose new hypotheses.</w:t>
      </w:r>
    </w:p>
    <w:p w14:paraId="30FA4F93" w14:textId="77777777" w:rsidR="00D666CC" w:rsidRDefault="00D666CC" w:rsidP="006C419E">
      <w:pPr>
        <w:shd w:val="clear" w:color="auto" w:fill="FFFFFF"/>
        <w:tabs>
          <w:tab w:val="left" w:pos="709"/>
        </w:tabs>
        <w:spacing w:before="100" w:beforeAutospacing="1" w:after="100" w:afterAutospacing="1"/>
        <w:contextualSpacing/>
        <w:rPr>
          <w:rFonts w:ascii="Arial" w:hAnsi="Arial" w:cs="Arial"/>
          <w:b/>
          <w:bCs/>
          <w:szCs w:val="24"/>
        </w:rPr>
      </w:pPr>
      <w:r>
        <w:rPr>
          <w:rFonts w:ascii="Arial" w:hAnsi="Arial" w:cs="Arial"/>
          <w:b/>
          <w:bCs/>
          <w:szCs w:val="24"/>
        </w:rPr>
        <w:br w:type="page"/>
      </w:r>
      <w:r>
        <w:rPr>
          <w:rFonts w:ascii="Arial" w:hAnsi="Arial" w:cs="Arial"/>
          <w:b/>
          <w:bCs/>
          <w:szCs w:val="24"/>
        </w:rPr>
        <w:lastRenderedPageBreak/>
        <w:tab/>
      </w:r>
      <w:r w:rsidRPr="00F27D21">
        <w:rPr>
          <w:rFonts w:ascii="Arial" w:hAnsi="Arial" w:cs="Arial"/>
          <w:b/>
          <w:bCs/>
          <w:szCs w:val="24"/>
        </w:rPr>
        <w:t xml:space="preserve">Typically, holders of the qualification will be able to: </w:t>
      </w:r>
    </w:p>
    <w:p w14:paraId="0DCB7B98"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52512ABE"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 xml:space="preserve">(a) </w:t>
      </w:r>
      <w:r>
        <w:rPr>
          <w:rFonts w:ascii="Arial" w:hAnsi="Arial" w:cs="Arial"/>
          <w:szCs w:val="24"/>
        </w:rPr>
        <w:tab/>
      </w:r>
      <w:r w:rsidRPr="00F27D21">
        <w:rPr>
          <w:rFonts w:ascii="Arial" w:hAnsi="Arial" w:cs="Arial"/>
          <w:szCs w:val="24"/>
        </w:rPr>
        <w:t xml:space="preserve">deal with complex issues both systematically and creatively, make sound judgments in the absence of complete data, and communicate their conclusions clearly to specialist and non-specialist audiences; </w:t>
      </w:r>
    </w:p>
    <w:p w14:paraId="0EE1A187"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0FE7E1B"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b</w:t>
      </w:r>
      <w:r>
        <w:rPr>
          <w:rFonts w:ascii="Arial" w:hAnsi="Arial" w:cs="Arial"/>
          <w:szCs w:val="24"/>
        </w:rPr>
        <w:t>)</w:t>
      </w:r>
      <w:r>
        <w:rPr>
          <w:rFonts w:ascii="Arial" w:hAnsi="Arial" w:cs="Arial"/>
          <w:szCs w:val="24"/>
        </w:rPr>
        <w:tab/>
      </w:r>
      <w:r w:rsidRPr="00F27D21">
        <w:rPr>
          <w:rFonts w:ascii="Arial" w:hAnsi="Arial" w:cs="Arial"/>
          <w:szCs w:val="24"/>
        </w:rPr>
        <w:t xml:space="preserve">demonstrate self-direction and originality in tackling and solving problems, and act autonomously in planning and implementing tasks at a professional or equivalent level; </w:t>
      </w:r>
    </w:p>
    <w:p w14:paraId="3E387EEA" w14:textId="77777777" w:rsidR="00D666CC" w:rsidRPr="00F27D21" w:rsidRDefault="00D666CC" w:rsidP="006C419E">
      <w:pPr>
        <w:shd w:val="clear" w:color="auto" w:fill="FFFFFF"/>
        <w:tabs>
          <w:tab w:val="left" w:pos="630"/>
          <w:tab w:val="left" w:pos="709"/>
          <w:tab w:val="left" w:pos="810"/>
        </w:tabs>
        <w:spacing w:before="100" w:beforeAutospacing="1" w:after="100" w:afterAutospacing="1"/>
        <w:ind w:left="709" w:hanging="709"/>
        <w:contextualSpacing/>
        <w:rPr>
          <w:rFonts w:ascii="Arial" w:hAnsi="Arial" w:cs="Arial"/>
          <w:szCs w:val="24"/>
        </w:rPr>
      </w:pPr>
    </w:p>
    <w:p w14:paraId="1869BE30"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c</w:t>
      </w:r>
      <w:r>
        <w:rPr>
          <w:rFonts w:ascii="Arial" w:hAnsi="Arial" w:cs="Arial"/>
          <w:szCs w:val="24"/>
        </w:rPr>
        <w:t xml:space="preserve">) </w:t>
      </w:r>
      <w:r>
        <w:rPr>
          <w:rFonts w:ascii="Arial" w:hAnsi="Arial" w:cs="Arial"/>
          <w:szCs w:val="24"/>
        </w:rPr>
        <w:tab/>
      </w:r>
      <w:r w:rsidRPr="00F27D21">
        <w:rPr>
          <w:rFonts w:ascii="Arial" w:hAnsi="Arial" w:cs="Arial"/>
          <w:szCs w:val="24"/>
        </w:rPr>
        <w:t xml:space="preserve">continue to advance their knowledge and understanding, and to develop new skills to a high level; </w:t>
      </w:r>
    </w:p>
    <w:p w14:paraId="2BB1FAF3"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65F50900"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b/>
          <w:bCs/>
          <w:szCs w:val="24"/>
        </w:rPr>
      </w:pPr>
      <w:r>
        <w:rPr>
          <w:rFonts w:ascii="Arial" w:hAnsi="Arial" w:cs="Arial"/>
          <w:b/>
          <w:bCs/>
          <w:szCs w:val="24"/>
        </w:rPr>
        <w:tab/>
      </w:r>
      <w:r w:rsidRPr="00F27D21">
        <w:rPr>
          <w:rFonts w:ascii="Arial" w:hAnsi="Arial" w:cs="Arial"/>
          <w:b/>
          <w:bCs/>
          <w:szCs w:val="24"/>
        </w:rPr>
        <w:t xml:space="preserve">and will have: </w:t>
      </w:r>
    </w:p>
    <w:p w14:paraId="04674535"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8D6AD91"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d</w:t>
      </w:r>
      <w:r>
        <w:rPr>
          <w:rFonts w:ascii="Arial" w:hAnsi="Arial" w:cs="Arial"/>
          <w:szCs w:val="24"/>
        </w:rPr>
        <w:t xml:space="preserve">) </w:t>
      </w:r>
      <w:r>
        <w:rPr>
          <w:rFonts w:ascii="Arial" w:hAnsi="Arial" w:cs="Arial"/>
          <w:szCs w:val="24"/>
        </w:rPr>
        <w:tab/>
      </w:r>
      <w:r w:rsidRPr="00F27D21">
        <w:rPr>
          <w:rFonts w:ascii="Arial" w:hAnsi="Arial" w:cs="Arial"/>
          <w:szCs w:val="24"/>
        </w:rPr>
        <w:t xml:space="preserve">the qualities and transferable skills necessary for employment requiring: </w:t>
      </w:r>
    </w:p>
    <w:p w14:paraId="2ECD46B4"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141E359E" w14:textId="77777777" w:rsidR="00D666CC" w:rsidRDefault="00D666CC" w:rsidP="00445B1C">
      <w:pPr>
        <w:numPr>
          <w:ilvl w:val="0"/>
          <w:numId w:val="2"/>
        </w:numPr>
        <w:shd w:val="clear" w:color="auto" w:fill="FFFFFF"/>
        <w:tabs>
          <w:tab w:val="num" w:pos="-1200"/>
          <w:tab w:val="left" w:pos="709"/>
        </w:tabs>
        <w:spacing w:before="100" w:beforeAutospacing="1" w:after="100" w:afterAutospacing="1"/>
        <w:ind w:left="709" w:hanging="709"/>
        <w:contextualSpacing/>
        <w:rPr>
          <w:rFonts w:ascii="Arial" w:hAnsi="Arial" w:cs="Arial"/>
          <w:szCs w:val="24"/>
        </w:rPr>
      </w:pPr>
      <w:r w:rsidRPr="00F27D21">
        <w:rPr>
          <w:rFonts w:ascii="Arial" w:hAnsi="Arial" w:cs="Arial"/>
          <w:szCs w:val="24"/>
        </w:rPr>
        <w:t xml:space="preserve">the exercise of initiative and personal responsibility; </w:t>
      </w:r>
    </w:p>
    <w:p w14:paraId="65FBBA26"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5213626" w14:textId="77777777" w:rsidR="00D666CC" w:rsidRDefault="00D666CC" w:rsidP="00445B1C">
      <w:pPr>
        <w:numPr>
          <w:ilvl w:val="0"/>
          <w:numId w:val="2"/>
        </w:numPr>
        <w:shd w:val="clear" w:color="auto" w:fill="FFFFFF"/>
        <w:tabs>
          <w:tab w:val="num" w:pos="-1200"/>
          <w:tab w:val="left" w:pos="709"/>
        </w:tabs>
        <w:spacing w:before="100" w:beforeAutospacing="1" w:after="100" w:afterAutospacing="1"/>
        <w:ind w:left="709" w:hanging="709"/>
        <w:contextualSpacing/>
        <w:rPr>
          <w:rFonts w:ascii="Arial" w:hAnsi="Arial" w:cs="Arial"/>
          <w:szCs w:val="24"/>
        </w:rPr>
      </w:pPr>
      <w:r w:rsidRPr="00F27D21">
        <w:rPr>
          <w:rFonts w:ascii="Arial" w:hAnsi="Arial" w:cs="Arial"/>
          <w:szCs w:val="24"/>
        </w:rPr>
        <w:t xml:space="preserve">decision-making in complex and unpredictable situations; and </w:t>
      </w:r>
    </w:p>
    <w:p w14:paraId="66270A52"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2C3E6AD" w14:textId="77777777" w:rsidR="00D666CC" w:rsidRDefault="00D666CC" w:rsidP="00445B1C">
      <w:pPr>
        <w:numPr>
          <w:ilvl w:val="0"/>
          <w:numId w:val="2"/>
        </w:numPr>
        <w:shd w:val="clear" w:color="auto" w:fill="FFFFFF"/>
        <w:tabs>
          <w:tab w:val="left" w:pos="709"/>
        </w:tabs>
        <w:spacing w:before="100" w:beforeAutospacing="1" w:after="100" w:afterAutospacing="1"/>
        <w:ind w:left="709" w:right="-334" w:hanging="709"/>
        <w:contextualSpacing/>
        <w:rPr>
          <w:rFonts w:ascii="Arial" w:hAnsi="Arial" w:cs="Arial"/>
          <w:szCs w:val="24"/>
        </w:rPr>
      </w:pPr>
      <w:r w:rsidRPr="00F27D21">
        <w:rPr>
          <w:rFonts w:ascii="Arial" w:hAnsi="Arial" w:cs="Arial"/>
          <w:szCs w:val="24"/>
        </w:rPr>
        <w:t>the independent learning ability required for conti</w:t>
      </w:r>
      <w:r>
        <w:rPr>
          <w:rFonts w:ascii="Arial" w:hAnsi="Arial" w:cs="Arial"/>
          <w:szCs w:val="24"/>
        </w:rPr>
        <w:t>nuing professional development.</w:t>
      </w:r>
    </w:p>
    <w:p w14:paraId="30752A21" w14:textId="77777777" w:rsidR="00D666CC"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9DDFF12" w14:textId="3EC4C506" w:rsidR="00D666CC" w:rsidRPr="005F34F7" w:rsidRDefault="00D666CC" w:rsidP="005F34F7">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contextualSpacing/>
        <w:rPr>
          <w:rFonts w:ascii="Arial" w:hAnsi="Arial" w:cs="Arial"/>
          <w:szCs w:val="24"/>
        </w:rPr>
      </w:pPr>
      <w:r w:rsidRPr="00F27D21">
        <w:rPr>
          <w:rFonts w:ascii="Arial" w:hAnsi="Arial" w:cs="Arial"/>
          <w:szCs w:val="24"/>
        </w:rPr>
        <w:t>1.4</w:t>
      </w:r>
      <w:r w:rsidRPr="00F27D21">
        <w:rPr>
          <w:rFonts w:ascii="Arial" w:hAnsi="Arial" w:cs="Arial"/>
          <w:szCs w:val="24"/>
        </w:rPr>
        <w:tab/>
      </w:r>
      <w:r w:rsidR="00FD7181">
        <w:rPr>
          <w:rFonts w:ascii="Arial" w:hAnsi="Arial" w:cs="Arial"/>
          <w:b/>
          <w:szCs w:val="24"/>
        </w:rPr>
        <w:t>A</w:t>
      </w:r>
      <w:r w:rsidRPr="00413921">
        <w:rPr>
          <w:rFonts w:ascii="Arial" w:hAnsi="Arial" w:cs="Arial"/>
          <w:b/>
          <w:szCs w:val="24"/>
        </w:rPr>
        <w:t xml:space="preserve"> PhD </w:t>
      </w:r>
      <w:r w:rsidR="00FD7181">
        <w:rPr>
          <w:rFonts w:ascii="Arial" w:hAnsi="Arial" w:cs="Arial"/>
          <w:b/>
          <w:szCs w:val="24"/>
        </w:rPr>
        <w:t>or</w:t>
      </w:r>
      <w:r w:rsidRPr="00413921">
        <w:rPr>
          <w:rFonts w:ascii="Arial" w:hAnsi="Arial" w:cs="Arial"/>
          <w:b/>
          <w:szCs w:val="24"/>
        </w:rPr>
        <w:t xml:space="preserve"> Professional Doctorate shall be awarded to a candidate who, having critically investigated and evaluated an approved topic resulting in an independent and original contribution to knowledge and demonstrated an understanding of research methods appropriate to the chosen field, has presented and defended a thesis or equivalent by oral examination to the satisfaction of the examiners.</w:t>
      </w:r>
      <w:r w:rsidR="005F34F7" w:rsidRPr="005F34F7">
        <w:t xml:space="preserve"> </w:t>
      </w:r>
    </w:p>
    <w:p w14:paraId="748F202A"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1D1E82A" w14:textId="0033329F"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b/>
          <w:bCs/>
          <w:szCs w:val="24"/>
        </w:rPr>
      </w:pPr>
      <w:r>
        <w:rPr>
          <w:rFonts w:ascii="Arial" w:hAnsi="Arial" w:cs="Arial"/>
          <w:b/>
          <w:bCs/>
          <w:szCs w:val="24"/>
        </w:rPr>
        <w:tab/>
      </w:r>
      <w:r w:rsidR="005F34F7">
        <w:rPr>
          <w:rFonts w:ascii="Arial" w:hAnsi="Arial" w:cs="Arial"/>
          <w:b/>
          <w:bCs/>
          <w:szCs w:val="24"/>
        </w:rPr>
        <w:t>Doctoral degrees</w:t>
      </w:r>
      <w:r w:rsidR="00BC400D">
        <w:rPr>
          <w:rFonts w:ascii="Arial" w:hAnsi="Arial" w:cs="Arial"/>
          <w:b/>
          <w:bCs/>
          <w:szCs w:val="24"/>
        </w:rPr>
        <w:t xml:space="preserve"> </w:t>
      </w:r>
      <w:r w:rsidRPr="00F27D21">
        <w:rPr>
          <w:rFonts w:ascii="Arial" w:hAnsi="Arial" w:cs="Arial"/>
          <w:b/>
          <w:bCs/>
          <w:szCs w:val="24"/>
        </w:rPr>
        <w:t xml:space="preserve">are awarded to students who have demonstrated: </w:t>
      </w:r>
    </w:p>
    <w:p w14:paraId="5CC4654E"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756F3733" w14:textId="6DA4E1B1"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w:t>
      </w:r>
      <w:r>
        <w:rPr>
          <w:rFonts w:ascii="Arial" w:hAnsi="Arial" w:cs="Arial"/>
          <w:szCs w:val="24"/>
        </w:rPr>
        <w:t xml:space="preserve">) </w:t>
      </w:r>
      <w:r>
        <w:rPr>
          <w:rFonts w:ascii="Arial" w:hAnsi="Arial" w:cs="Arial"/>
          <w:szCs w:val="24"/>
        </w:rPr>
        <w:tab/>
      </w:r>
      <w:r w:rsidRPr="00F27D21">
        <w:rPr>
          <w:rFonts w:ascii="Arial" w:hAnsi="Arial" w:cs="Arial"/>
          <w:szCs w:val="24"/>
        </w:rPr>
        <w:t>the creation and interpretation</w:t>
      </w:r>
      <w:r w:rsidR="005F34F7">
        <w:rPr>
          <w:rFonts w:ascii="Arial" w:hAnsi="Arial" w:cs="Arial"/>
          <w:szCs w:val="24"/>
        </w:rPr>
        <w:t>, construction and/or exposition</w:t>
      </w:r>
      <w:r w:rsidRPr="00F27D21">
        <w:rPr>
          <w:rFonts w:ascii="Arial" w:hAnsi="Arial" w:cs="Arial"/>
          <w:szCs w:val="24"/>
        </w:rPr>
        <w:t xml:space="preserve"> of </w:t>
      </w:r>
      <w:proofErr w:type="gramStart"/>
      <w:r w:rsidRPr="00F27D21">
        <w:rPr>
          <w:rFonts w:ascii="Arial" w:hAnsi="Arial" w:cs="Arial"/>
          <w:szCs w:val="24"/>
        </w:rPr>
        <w:t xml:space="preserve">knowledge, </w:t>
      </w:r>
      <w:r w:rsidR="00BC400D">
        <w:rPr>
          <w:rFonts w:ascii="Arial" w:hAnsi="Arial" w:cs="Arial"/>
          <w:szCs w:val="24"/>
        </w:rPr>
        <w:t xml:space="preserve"> which</w:t>
      </w:r>
      <w:proofErr w:type="gramEnd"/>
      <w:r w:rsidR="00BC400D">
        <w:rPr>
          <w:rFonts w:ascii="Arial" w:hAnsi="Arial" w:cs="Arial"/>
          <w:szCs w:val="24"/>
        </w:rPr>
        <w:t xml:space="preserve"> extends the forefront of a discipline </w:t>
      </w:r>
      <w:r w:rsidRPr="00F27D21">
        <w:rPr>
          <w:rFonts w:ascii="Arial" w:hAnsi="Arial" w:cs="Arial"/>
          <w:szCs w:val="24"/>
        </w:rPr>
        <w:t xml:space="preserve">through original research or other advanced scholarship, of a quality to satisfy peer review, and merit publication; </w:t>
      </w:r>
    </w:p>
    <w:p w14:paraId="46A5A5E0"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5BD95013"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 xml:space="preserve">(ii)   </w:t>
      </w:r>
      <w:r>
        <w:rPr>
          <w:rFonts w:ascii="Arial" w:hAnsi="Arial" w:cs="Arial"/>
          <w:szCs w:val="24"/>
        </w:rPr>
        <w:tab/>
      </w:r>
      <w:r w:rsidRPr="00F27D21">
        <w:rPr>
          <w:rFonts w:ascii="Arial" w:hAnsi="Arial" w:cs="Arial"/>
          <w:szCs w:val="24"/>
        </w:rPr>
        <w:t xml:space="preserve">a systematic acquisition and understanding of a substantial body of knowledge which is at the forefront of an academic discipline or area of professional practice; </w:t>
      </w:r>
    </w:p>
    <w:p w14:paraId="3AE1D09B"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40C8CC6"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iii</w:t>
      </w:r>
      <w:r>
        <w:rPr>
          <w:rFonts w:ascii="Arial" w:hAnsi="Arial" w:cs="Arial"/>
          <w:szCs w:val="24"/>
        </w:rPr>
        <w:t xml:space="preserve">)  </w:t>
      </w:r>
      <w:r>
        <w:rPr>
          <w:rFonts w:ascii="Arial" w:hAnsi="Arial" w:cs="Arial"/>
          <w:szCs w:val="24"/>
        </w:rPr>
        <w:tab/>
      </w:r>
      <w:r w:rsidRPr="00F27D21">
        <w:rPr>
          <w:rFonts w:ascii="Arial" w:hAnsi="Arial" w:cs="Arial"/>
          <w:szCs w:val="24"/>
        </w:rPr>
        <w:t xml:space="preserve">the general ability to conceptualise, design and implement a project for the generation of new knowledge, applications or understanding at the forefront of the discipline, and to adjust the project design in the light of unforeseen problems; </w:t>
      </w:r>
    </w:p>
    <w:p w14:paraId="70813FD3"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297A6ED3" w14:textId="025C0F76" w:rsidR="00AD265A"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iv</w:t>
      </w:r>
      <w:r>
        <w:rPr>
          <w:rFonts w:ascii="Arial" w:hAnsi="Arial" w:cs="Arial"/>
          <w:szCs w:val="24"/>
        </w:rPr>
        <w:t xml:space="preserve">)  </w:t>
      </w:r>
      <w:r>
        <w:rPr>
          <w:rFonts w:ascii="Arial" w:hAnsi="Arial" w:cs="Arial"/>
          <w:szCs w:val="24"/>
        </w:rPr>
        <w:tab/>
      </w:r>
      <w:r w:rsidRPr="00F27D21">
        <w:rPr>
          <w:rFonts w:ascii="Arial" w:hAnsi="Arial" w:cs="Arial"/>
          <w:szCs w:val="24"/>
        </w:rPr>
        <w:t>a detailed understanding of applicable techniques for research and advanced academic enquiry.</w:t>
      </w:r>
    </w:p>
    <w:p w14:paraId="20C9C6A9" w14:textId="77777777" w:rsidR="00AD265A" w:rsidRDefault="00AD265A">
      <w:pPr>
        <w:spacing w:after="200" w:line="276" w:lineRule="auto"/>
        <w:rPr>
          <w:rFonts w:ascii="Arial" w:hAnsi="Arial" w:cs="Arial"/>
          <w:szCs w:val="24"/>
        </w:rPr>
      </w:pPr>
      <w:r>
        <w:rPr>
          <w:rFonts w:ascii="Arial" w:hAnsi="Arial" w:cs="Arial"/>
          <w:szCs w:val="24"/>
        </w:rPr>
        <w:br w:type="page"/>
      </w:r>
    </w:p>
    <w:p w14:paraId="186E0078" w14:textId="6233A8B1"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b/>
          <w:bCs/>
          <w:szCs w:val="24"/>
        </w:rPr>
      </w:pPr>
      <w:r w:rsidRPr="00F27D21">
        <w:rPr>
          <w:rFonts w:ascii="Arial" w:hAnsi="Arial" w:cs="Arial"/>
          <w:b/>
          <w:bCs/>
          <w:szCs w:val="24"/>
        </w:rPr>
        <w:lastRenderedPageBreak/>
        <w:t xml:space="preserve">Typically, holders of the qualification will be able to: </w:t>
      </w:r>
    </w:p>
    <w:p w14:paraId="4F14B344"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682E0FF7"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a</w:t>
      </w:r>
      <w:r>
        <w:rPr>
          <w:rFonts w:ascii="Arial" w:hAnsi="Arial" w:cs="Arial"/>
          <w:szCs w:val="24"/>
        </w:rPr>
        <w:t xml:space="preserve">)  </w:t>
      </w:r>
      <w:r>
        <w:rPr>
          <w:rFonts w:ascii="Arial" w:hAnsi="Arial" w:cs="Arial"/>
          <w:szCs w:val="24"/>
        </w:rPr>
        <w:tab/>
      </w:r>
      <w:r w:rsidRPr="00F27D21">
        <w:rPr>
          <w:rFonts w:ascii="Arial" w:hAnsi="Arial" w:cs="Arial"/>
          <w:szCs w:val="24"/>
        </w:rPr>
        <w:t xml:space="preserve">make informed judgments on complex issues in specialist fields, often in the absence of complete data, and be able to communicate their ideas and conclusions clearly and effectively to specialist and non-specialist audiences; </w:t>
      </w:r>
    </w:p>
    <w:p w14:paraId="4A2775E2"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66E2424E" w14:textId="1E3919EB"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Pr="00F27D21">
        <w:rPr>
          <w:rFonts w:ascii="Arial" w:hAnsi="Arial" w:cs="Arial"/>
          <w:szCs w:val="24"/>
        </w:rPr>
        <w:t>b</w:t>
      </w:r>
      <w:r>
        <w:rPr>
          <w:rFonts w:ascii="Arial" w:hAnsi="Arial" w:cs="Arial"/>
          <w:szCs w:val="24"/>
        </w:rPr>
        <w:t xml:space="preserve">) </w:t>
      </w:r>
      <w:r>
        <w:rPr>
          <w:rFonts w:ascii="Arial" w:hAnsi="Arial" w:cs="Arial"/>
          <w:szCs w:val="24"/>
        </w:rPr>
        <w:tab/>
      </w:r>
      <w:r w:rsidRPr="00F27D21">
        <w:rPr>
          <w:rFonts w:ascii="Arial" w:hAnsi="Arial" w:cs="Arial"/>
          <w:szCs w:val="24"/>
        </w:rPr>
        <w:t xml:space="preserve">continue to undertake pure and/or applied research and development at an advanced level, contributing substantially to the development of new techniques, ideas, or approaches; </w:t>
      </w:r>
    </w:p>
    <w:p w14:paraId="0FA40565" w14:textId="76B53557" w:rsidR="00BC400D" w:rsidRDefault="00BC400D"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20CC4EC8" w14:textId="5344585C" w:rsidR="00BC400D" w:rsidRDefault="00BC400D" w:rsidP="00BC400D">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(c)</w:t>
      </w:r>
      <w:r>
        <w:rPr>
          <w:rFonts w:ascii="Arial" w:hAnsi="Arial" w:cs="Arial"/>
          <w:szCs w:val="24"/>
        </w:rPr>
        <w:tab/>
      </w:r>
      <w:r w:rsidRPr="00BC400D">
        <w:rPr>
          <w:rFonts w:ascii="Arial" w:hAnsi="Arial" w:cs="Arial"/>
          <w:szCs w:val="24"/>
        </w:rPr>
        <w:t>conceptualise, design and implement projects for the generation of significant new knowledge and/or understanding. Holders of doctoral degrees have the qualities needed for employment that require both the ability to make informed judgements on complex issues in specialist fields and an innovative approach to tackling and solving problems.</w:t>
      </w:r>
    </w:p>
    <w:p w14:paraId="1116970F"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2AADE36E" w14:textId="77777777"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b/>
          <w:bCs/>
          <w:szCs w:val="24"/>
        </w:rPr>
      </w:pPr>
      <w:r>
        <w:rPr>
          <w:rFonts w:ascii="Arial" w:hAnsi="Arial" w:cs="Arial"/>
          <w:b/>
          <w:bCs/>
          <w:szCs w:val="24"/>
        </w:rPr>
        <w:tab/>
      </w:r>
      <w:r w:rsidRPr="00F27D21">
        <w:rPr>
          <w:rFonts w:ascii="Arial" w:hAnsi="Arial" w:cs="Arial"/>
          <w:b/>
          <w:bCs/>
          <w:szCs w:val="24"/>
        </w:rPr>
        <w:t xml:space="preserve">and will have: </w:t>
      </w:r>
    </w:p>
    <w:p w14:paraId="6BFAC9A7"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0F16EB94" w14:textId="655B1EA8" w:rsidR="00D666CC"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r>
        <w:rPr>
          <w:rFonts w:ascii="Arial" w:hAnsi="Arial" w:cs="Arial"/>
          <w:szCs w:val="24"/>
        </w:rPr>
        <w:t>(</w:t>
      </w:r>
      <w:r w:rsidR="00BC400D">
        <w:rPr>
          <w:rFonts w:ascii="Arial" w:hAnsi="Arial" w:cs="Arial"/>
          <w:szCs w:val="24"/>
        </w:rPr>
        <w:t>d</w:t>
      </w:r>
      <w:r>
        <w:rPr>
          <w:rFonts w:ascii="Arial" w:hAnsi="Arial" w:cs="Arial"/>
          <w:szCs w:val="24"/>
        </w:rPr>
        <w:t>)</w:t>
      </w:r>
      <w:r>
        <w:rPr>
          <w:rFonts w:ascii="Arial" w:hAnsi="Arial" w:cs="Arial"/>
          <w:szCs w:val="24"/>
        </w:rPr>
        <w:tab/>
      </w:r>
      <w:r w:rsidRPr="00F27D21">
        <w:rPr>
          <w:rFonts w:ascii="Arial" w:hAnsi="Arial" w:cs="Arial"/>
          <w:szCs w:val="24"/>
        </w:rPr>
        <w:t>the qualities and transferable skills necessary for employment requiring the exercise of personal responsibility and largely autonomous initiative in complex and unpredictable situations, in professio</w:t>
      </w:r>
      <w:r>
        <w:rPr>
          <w:rFonts w:ascii="Arial" w:hAnsi="Arial" w:cs="Arial"/>
          <w:szCs w:val="24"/>
        </w:rPr>
        <w:t>nal or equivalent environments.</w:t>
      </w:r>
    </w:p>
    <w:p w14:paraId="7D58536B" w14:textId="77777777" w:rsidR="00D666CC" w:rsidRPr="00F27D21" w:rsidRDefault="00D666CC" w:rsidP="006C419E">
      <w:pPr>
        <w:shd w:val="clear" w:color="auto" w:fill="FFFFFF"/>
        <w:tabs>
          <w:tab w:val="left" w:pos="709"/>
        </w:tabs>
        <w:spacing w:before="100" w:beforeAutospacing="1" w:after="100" w:afterAutospacing="1"/>
        <w:ind w:left="709" w:hanging="709"/>
        <w:contextualSpacing/>
        <w:rPr>
          <w:rFonts w:ascii="Arial" w:hAnsi="Arial" w:cs="Arial"/>
          <w:szCs w:val="24"/>
        </w:rPr>
      </w:pPr>
    </w:p>
    <w:p w14:paraId="40853B1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1.5</w:t>
      </w:r>
      <w:r w:rsidRPr="00F27D21">
        <w:rPr>
          <w:rFonts w:ascii="Arial" w:hAnsi="Arial" w:cs="Arial"/>
          <w:szCs w:val="24"/>
        </w:rPr>
        <w:tab/>
        <w:t>The University shall encourage co-operation with industrial, commercial, professional or research establishments for the purposes of research leading to research degree awards.  Such co-operation shall be intended</w:t>
      </w:r>
      <w:r>
        <w:rPr>
          <w:rFonts w:ascii="Arial" w:hAnsi="Arial" w:cs="Arial"/>
          <w:szCs w:val="24"/>
        </w:rPr>
        <w:t xml:space="preserve"> to</w:t>
      </w:r>
      <w:r w:rsidRPr="00F27D21">
        <w:rPr>
          <w:rFonts w:ascii="Arial" w:hAnsi="Arial" w:cs="Arial"/>
          <w:szCs w:val="24"/>
        </w:rPr>
        <w:t>:</w:t>
      </w:r>
    </w:p>
    <w:p w14:paraId="5238A7B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286E075"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w:t>
      </w:r>
      <w:r>
        <w:rPr>
          <w:rFonts w:ascii="Arial" w:hAnsi="Arial" w:cs="Arial"/>
          <w:szCs w:val="24"/>
        </w:rPr>
        <w:tab/>
      </w:r>
      <w:r w:rsidRPr="00F27D21">
        <w:rPr>
          <w:rFonts w:ascii="Arial" w:hAnsi="Arial" w:cs="Arial"/>
          <w:szCs w:val="24"/>
        </w:rPr>
        <w:t>encourage outwar</w:t>
      </w:r>
      <w:r>
        <w:rPr>
          <w:rFonts w:ascii="Arial" w:hAnsi="Arial" w:cs="Arial"/>
          <w:szCs w:val="24"/>
        </w:rPr>
        <w:t>d-looking and relevant research;</w:t>
      </w:r>
    </w:p>
    <w:p w14:paraId="6B5DE58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C3C7EDC"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(ii)</w:t>
      </w:r>
      <w:r>
        <w:rPr>
          <w:rFonts w:ascii="Arial" w:hAnsi="Arial" w:cs="Arial"/>
          <w:szCs w:val="24"/>
        </w:rPr>
        <w:tab/>
      </w:r>
      <w:r w:rsidRPr="00F27D21">
        <w:rPr>
          <w:rFonts w:ascii="Arial" w:hAnsi="Arial" w:cs="Arial"/>
          <w:szCs w:val="24"/>
        </w:rPr>
        <w:t>extend the candidate's own experie</w:t>
      </w:r>
      <w:r>
        <w:rPr>
          <w:rFonts w:ascii="Arial" w:hAnsi="Arial" w:cs="Arial"/>
          <w:szCs w:val="24"/>
        </w:rPr>
        <w:t>nce and perspective on the work;</w:t>
      </w:r>
    </w:p>
    <w:p w14:paraId="07DB849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B7A069F" w14:textId="77777777" w:rsidR="00D666CC" w:rsidRDefault="00D666CC" w:rsidP="006C419E">
      <w:pPr>
        <w:tabs>
          <w:tab w:val="left" w:pos="-1440"/>
          <w:tab w:val="left" w:pos="-720"/>
          <w:tab w:val="left" w:pos="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Pr>
          <w:rFonts w:ascii="Arial" w:hAnsi="Arial" w:cs="Arial"/>
          <w:szCs w:val="24"/>
        </w:rPr>
        <w:tab/>
      </w:r>
      <w:r w:rsidRPr="00F27D21">
        <w:rPr>
          <w:rFonts w:ascii="Arial" w:hAnsi="Arial" w:cs="Arial"/>
          <w:szCs w:val="24"/>
        </w:rPr>
        <w:t>provide a wider range of experience</w:t>
      </w:r>
      <w:r>
        <w:rPr>
          <w:rFonts w:ascii="Arial" w:hAnsi="Arial" w:cs="Arial"/>
          <w:szCs w:val="24"/>
        </w:rPr>
        <w:t xml:space="preserve"> and expertise to assist in the development of the project;</w:t>
      </w:r>
    </w:p>
    <w:p w14:paraId="635CC7F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970567F" w14:textId="77777777" w:rsidR="00D666CC" w:rsidRPr="00F27D21" w:rsidRDefault="00D666CC" w:rsidP="006C419E">
      <w:pPr>
        <w:tabs>
          <w:tab w:val="left" w:pos="-1440"/>
          <w:tab w:val="left" w:pos="-720"/>
          <w:tab w:val="left" w:pos="0"/>
          <w:tab w:val="left" w:pos="18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(iv)</w:t>
      </w:r>
      <w:r>
        <w:rPr>
          <w:rFonts w:ascii="Arial" w:hAnsi="Arial" w:cs="Arial"/>
          <w:szCs w:val="24"/>
        </w:rPr>
        <w:tab/>
      </w:r>
      <w:r w:rsidRPr="00F27D21">
        <w:rPr>
          <w:rFonts w:ascii="Arial" w:hAnsi="Arial" w:cs="Arial"/>
          <w:szCs w:val="24"/>
        </w:rPr>
        <w:t>be mutually beneficial and, where appropriate, to enable the candidate to become a member of a research community.</w:t>
      </w:r>
    </w:p>
    <w:p w14:paraId="65B34B6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A61C08F" w14:textId="413F2FC4"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1.6</w:t>
      </w:r>
      <w:r>
        <w:rPr>
          <w:rFonts w:ascii="Arial" w:hAnsi="Arial" w:cs="Arial"/>
          <w:szCs w:val="24"/>
        </w:rPr>
        <w:tab/>
      </w:r>
      <w:r w:rsidRPr="00F27D21">
        <w:rPr>
          <w:rFonts w:ascii="Arial" w:hAnsi="Arial" w:cs="Arial"/>
          <w:szCs w:val="24"/>
        </w:rPr>
        <w:t>Co-operation may be formalised with one or more bodies external to the University</w:t>
      </w:r>
      <w:r>
        <w:rPr>
          <w:rFonts w:ascii="Arial" w:hAnsi="Arial" w:cs="Arial"/>
          <w:szCs w:val="24"/>
        </w:rPr>
        <w:t xml:space="preserve">.  For the purpose of the </w:t>
      </w:r>
      <w:r w:rsidRPr="00872DB0">
        <w:rPr>
          <w:rFonts w:ascii="Arial" w:hAnsi="Arial" w:cs="Arial"/>
          <w:i/>
          <w:szCs w:val="24"/>
        </w:rPr>
        <w:t xml:space="preserve">Research Degree </w:t>
      </w:r>
      <w:r w:rsidR="00835D6F" w:rsidRPr="00872DB0">
        <w:rPr>
          <w:rFonts w:ascii="Arial" w:hAnsi="Arial" w:cs="Arial"/>
          <w:i/>
          <w:szCs w:val="24"/>
        </w:rPr>
        <w:t>Regulations,</w:t>
      </w:r>
      <w:r w:rsidRPr="00F27D21">
        <w:rPr>
          <w:rFonts w:ascii="Arial" w:hAnsi="Arial" w:cs="Arial"/>
          <w:szCs w:val="24"/>
        </w:rPr>
        <w:t xml:space="preserve"> these shall be referred to as Collaborating Establishments.   </w:t>
      </w:r>
    </w:p>
    <w:p w14:paraId="0325029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DE24AF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1.7</w:t>
      </w:r>
      <w:r>
        <w:rPr>
          <w:rFonts w:ascii="Arial" w:hAnsi="Arial" w:cs="Arial"/>
          <w:szCs w:val="24"/>
        </w:rPr>
        <w:tab/>
      </w:r>
      <w:r w:rsidRPr="00F27D21">
        <w:rPr>
          <w:rFonts w:ascii="Arial" w:hAnsi="Arial" w:cs="Arial"/>
          <w:szCs w:val="24"/>
        </w:rPr>
        <w:t>Formal collaboration shall normally involve the candidate's use of facilities and other resources, including supervision, which are provided jointly by the University and the Collaborating Establishment.</w:t>
      </w:r>
      <w:r>
        <w:rPr>
          <w:rFonts w:ascii="Arial" w:hAnsi="Arial" w:cs="Arial"/>
          <w:szCs w:val="24"/>
        </w:rPr>
        <w:t xml:space="preserve"> </w:t>
      </w:r>
      <w:r w:rsidRPr="00F27D21">
        <w:rPr>
          <w:rFonts w:ascii="Arial" w:hAnsi="Arial" w:cs="Arial"/>
          <w:szCs w:val="24"/>
        </w:rPr>
        <w:t xml:space="preserve">In such cases a formal letter from the Collaborating Establishment confirming the agreed arrangements </w:t>
      </w:r>
      <w:r>
        <w:rPr>
          <w:rFonts w:ascii="Arial" w:hAnsi="Arial" w:cs="Arial"/>
          <w:szCs w:val="24"/>
        </w:rPr>
        <w:t>must</w:t>
      </w:r>
      <w:r w:rsidRPr="00F27D21">
        <w:rPr>
          <w:rFonts w:ascii="Arial" w:hAnsi="Arial" w:cs="Arial"/>
          <w:szCs w:val="24"/>
        </w:rPr>
        <w:t xml:space="preserve"> be submitted with the application</w:t>
      </w:r>
      <w:r>
        <w:rPr>
          <w:rFonts w:ascii="Arial" w:hAnsi="Arial" w:cs="Arial"/>
          <w:szCs w:val="24"/>
        </w:rPr>
        <w:t xml:space="preserve"> to register for a research degree</w:t>
      </w:r>
      <w:r w:rsidRPr="00F27D21">
        <w:rPr>
          <w:rFonts w:ascii="Arial" w:hAnsi="Arial" w:cs="Arial"/>
          <w:szCs w:val="24"/>
        </w:rPr>
        <w:t xml:space="preserve">, except where collaboration is an integral part of the project (as for instance with </w:t>
      </w:r>
      <w:r>
        <w:rPr>
          <w:rFonts w:ascii="Arial" w:hAnsi="Arial" w:cs="Arial"/>
          <w:szCs w:val="24"/>
        </w:rPr>
        <w:t>Knowledge Transfer Partnerships or</w:t>
      </w:r>
      <w:r w:rsidRPr="00F27D21">
        <w:rPr>
          <w:rFonts w:ascii="Arial" w:hAnsi="Arial" w:cs="Arial"/>
          <w:szCs w:val="24"/>
        </w:rPr>
        <w:t xml:space="preserve"> CASE </w:t>
      </w:r>
      <w:r>
        <w:rPr>
          <w:rFonts w:ascii="Arial" w:hAnsi="Arial" w:cs="Arial"/>
          <w:szCs w:val="24"/>
        </w:rPr>
        <w:t>awards</w:t>
      </w:r>
      <w:r w:rsidRPr="00F27D21">
        <w:rPr>
          <w:rFonts w:ascii="Arial" w:hAnsi="Arial" w:cs="Arial"/>
          <w:szCs w:val="24"/>
        </w:rPr>
        <w:t>).</w:t>
      </w:r>
    </w:p>
    <w:p w14:paraId="53E8AB8F" w14:textId="77777777" w:rsidR="00D666CC" w:rsidRPr="00F27D21" w:rsidRDefault="00D666CC" w:rsidP="00303615">
      <w:pPr>
        <w:pStyle w:val="Heading3"/>
      </w:pPr>
      <w:bookmarkStart w:id="1" w:name="_Toc166148018"/>
      <w:r w:rsidRPr="00F27D21">
        <w:lastRenderedPageBreak/>
        <w:t>2.</w:t>
      </w:r>
      <w:r w:rsidRPr="00F27D21">
        <w:tab/>
        <w:t>The Admission of Research Students</w:t>
      </w:r>
      <w:bookmarkEnd w:id="1"/>
    </w:p>
    <w:p w14:paraId="488976E7" w14:textId="27CCB905" w:rsidR="00D666CC" w:rsidRPr="009C186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26" w:hanging="709"/>
        <w:contextualSpacing/>
        <w:rPr>
          <w:rFonts w:ascii="Arial" w:hAnsi="Arial" w:cs="Arial"/>
          <w:szCs w:val="24"/>
        </w:rPr>
      </w:pPr>
      <w:r w:rsidRPr="00F27D21">
        <w:rPr>
          <w:rFonts w:ascii="Arial" w:hAnsi="Arial" w:cs="Arial"/>
          <w:szCs w:val="24"/>
        </w:rPr>
        <w:t>2.1</w:t>
      </w:r>
      <w:r w:rsidRPr="00F27D21">
        <w:rPr>
          <w:rFonts w:ascii="Arial" w:hAnsi="Arial" w:cs="Arial"/>
          <w:szCs w:val="24"/>
        </w:rPr>
        <w:tab/>
      </w:r>
      <w:r w:rsidRPr="009C186A">
        <w:rPr>
          <w:rFonts w:ascii="Arial" w:hAnsi="Arial" w:cs="Arial"/>
          <w:szCs w:val="24"/>
        </w:rPr>
        <w:t>The normal entry requirement for admission to a programme of research leading to the degree of MPhil or PhD via MPhil is at least a</w:t>
      </w:r>
      <w:r w:rsidR="009D1040" w:rsidRPr="009C186A">
        <w:rPr>
          <w:rFonts w:ascii="Arial" w:hAnsi="Arial" w:cs="Arial"/>
          <w:szCs w:val="24"/>
        </w:rPr>
        <w:t xml:space="preserve"> UK</w:t>
      </w:r>
      <w:r w:rsidRPr="009C186A">
        <w:rPr>
          <w:rFonts w:ascii="Arial" w:hAnsi="Arial" w:cs="Arial"/>
          <w:szCs w:val="24"/>
        </w:rPr>
        <w:t xml:space="preserve"> upper </w:t>
      </w:r>
      <w:proofErr w:type="gramStart"/>
      <w:r w:rsidRPr="009C186A">
        <w:rPr>
          <w:rFonts w:ascii="Arial" w:hAnsi="Arial" w:cs="Arial"/>
          <w:szCs w:val="24"/>
        </w:rPr>
        <w:t>second class</w:t>
      </w:r>
      <w:proofErr w:type="gramEnd"/>
      <w:r w:rsidRPr="009C186A">
        <w:rPr>
          <w:rFonts w:ascii="Arial" w:hAnsi="Arial" w:cs="Arial"/>
          <w:szCs w:val="24"/>
        </w:rPr>
        <w:t xml:space="preserve"> honours Bachelor’s degree of an institution of higher education or a</w:t>
      </w:r>
      <w:r w:rsidR="009D1040" w:rsidRPr="009C186A">
        <w:rPr>
          <w:rFonts w:ascii="Arial" w:hAnsi="Arial" w:cs="Arial"/>
          <w:szCs w:val="24"/>
        </w:rPr>
        <w:t>n</w:t>
      </w:r>
      <w:r w:rsidRPr="009C186A">
        <w:rPr>
          <w:rFonts w:ascii="Arial" w:hAnsi="Arial" w:cs="Arial"/>
          <w:szCs w:val="24"/>
        </w:rPr>
        <w:t xml:space="preserve"> </w:t>
      </w:r>
      <w:r w:rsidR="009D1040" w:rsidRPr="009C186A">
        <w:rPr>
          <w:rFonts w:ascii="Arial" w:hAnsi="Arial" w:cs="Arial"/>
          <w:szCs w:val="24"/>
        </w:rPr>
        <w:t>equivalent</w:t>
      </w:r>
      <w:r w:rsidRPr="009C186A">
        <w:rPr>
          <w:rFonts w:ascii="Arial" w:hAnsi="Arial" w:cs="Arial"/>
          <w:szCs w:val="24"/>
        </w:rPr>
        <w:t xml:space="preserve"> qualification granted by a professional or other body.  Applicants whose first language is not English must demonstrate a sufficient level of competence in English, for example via an IELTS score of at least 6.5, or equivalent evidence deemed acceptable by the admitting authorities.</w:t>
      </w:r>
    </w:p>
    <w:p w14:paraId="5CA34E90" w14:textId="77777777" w:rsidR="00D666CC" w:rsidRPr="009C186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26" w:hanging="709"/>
        <w:contextualSpacing/>
        <w:rPr>
          <w:rFonts w:ascii="Arial" w:hAnsi="Arial" w:cs="Arial"/>
          <w:szCs w:val="24"/>
        </w:rPr>
      </w:pPr>
    </w:p>
    <w:p w14:paraId="0009D191" w14:textId="77777777" w:rsidR="00D666CC" w:rsidRPr="009C186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C186A">
        <w:rPr>
          <w:rFonts w:ascii="Arial" w:hAnsi="Arial" w:cs="Arial"/>
          <w:szCs w:val="24"/>
        </w:rPr>
        <w:t>2.2</w:t>
      </w:r>
      <w:r w:rsidRPr="009C186A">
        <w:rPr>
          <w:rFonts w:ascii="Arial" w:hAnsi="Arial" w:cs="Arial"/>
          <w:szCs w:val="24"/>
        </w:rPr>
        <w:tab/>
        <w:t>Applications from students holding qualifications other than those in 2.1 above will be considered on their merits and in relation to the nature and scope of the programme of work proposed.  A student wishing to be considered under this regulation must include in the application the names of two suitable persons who may be consulted concerning the student's fitness to carry out a programme of research.</w:t>
      </w:r>
    </w:p>
    <w:p w14:paraId="13B966B2" w14:textId="77777777" w:rsidR="00D666CC" w:rsidRPr="009C186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AA564ED" w14:textId="43CED554"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C186A">
        <w:rPr>
          <w:rFonts w:ascii="Arial" w:hAnsi="Arial" w:cs="Arial"/>
          <w:szCs w:val="24"/>
        </w:rPr>
        <w:t>2.3</w:t>
      </w:r>
      <w:r w:rsidRPr="009C186A">
        <w:rPr>
          <w:rFonts w:ascii="Arial" w:hAnsi="Arial" w:cs="Arial"/>
          <w:szCs w:val="24"/>
        </w:rPr>
        <w:tab/>
        <w:t xml:space="preserve">Admission to a programme of research leading directly to the degree of PhD may be permitted to students who hold a </w:t>
      </w:r>
      <w:r w:rsidR="009D1040" w:rsidRPr="009C186A">
        <w:rPr>
          <w:rFonts w:ascii="Arial" w:hAnsi="Arial" w:cs="Arial"/>
          <w:szCs w:val="24"/>
        </w:rPr>
        <w:t xml:space="preserve">UK </w:t>
      </w:r>
      <w:r w:rsidRPr="009C186A">
        <w:rPr>
          <w:rFonts w:ascii="Arial" w:hAnsi="Arial" w:cs="Arial"/>
          <w:szCs w:val="24"/>
        </w:rPr>
        <w:t>Master's degree</w:t>
      </w:r>
      <w:r w:rsidR="009D1040" w:rsidRPr="009C186A">
        <w:rPr>
          <w:rFonts w:ascii="Arial" w:hAnsi="Arial" w:cs="Arial"/>
          <w:szCs w:val="24"/>
        </w:rPr>
        <w:t xml:space="preserve"> (or equivalent qualification)</w:t>
      </w:r>
      <w:r w:rsidRPr="009C186A">
        <w:rPr>
          <w:rFonts w:ascii="Arial" w:hAnsi="Arial" w:cs="Arial"/>
          <w:szCs w:val="24"/>
        </w:rPr>
        <w:t xml:space="preserve"> from a higher education institution, provided that the degree is in a discipline which is appropriate to the proposed research and</w:t>
      </w:r>
      <w:r w:rsidRPr="00F27D21">
        <w:rPr>
          <w:rFonts w:ascii="Arial" w:hAnsi="Arial" w:cs="Arial"/>
          <w:szCs w:val="24"/>
        </w:rPr>
        <w:t xml:space="preserve"> that the Master's degree included training in research and the execution of a research project.  The </w:t>
      </w:r>
      <w:r>
        <w:rPr>
          <w:rFonts w:ascii="Arial" w:hAnsi="Arial" w:cs="Arial"/>
          <w:szCs w:val="24"/>
        </w:rPr>
        <w:t>Board of Studies</w:t>
      </w:r>
      <w:r w:rsidRPr="00F27D21">
        <w:rPr>
          <w:rFonts w:ascii="Arial" w:hAnsi="Arial" w:cs="Arial"/>
          <w:szCs w:val="24"/>
        </w:rPr>
        <w:t xml:space="preserve"> will decide on a student’s registration at the time it considers the application to register</w:t>
      </w:r>
      <w:r>
        <w:rPr>
          <w:rFonts w:ascii="Arial" w:hAnsi="Arial" w:cs="Arial"/>
          <w:szCs w:val="24"/>
        </w:rPr>
        <w:t xml:space="preserve"> for a research degree.</w:t>
      </w:r>
    </w:p>
    <w:p w14:paraId="461DAA5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B1B9AFF" w14:textId="77777777" w:rsidR="00D666CC" w:rsidRPr="006C419E"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2.4</w:t>
      </w:r>
      <w:r w:rsidRPr="00F27D21">
        <w:rPr>
          <w:rFonts w:ascii="Arial" w:hAnsi="Arial" w:cs="Arial"/>
          <w:szCs w:val="24"/>
        </w:rPr>
        <w:tab/>
      </w:r>
      <w:r w:rsidRPr="006C419E">
        <w:rPr>
          <w:rFonts w:ascii="Arial" w:hAnsi="Arial" w:cs="Arial"/>
          <w:szCs w:val="24"/>
        </w:rPr>
        <w:t>Students wishing to follow a programme of study leading to a research degree may be admitted as full-time or part-time students of the University. In either case, applicants may signal their intention to undertake the programme of research significantly or wholly at a distance from the University. In the case of those wishing to study at a distance then there are additional requirements for admission, detailed in Annex 8.</w:t>
      </w:r>
    </w:p>
    <w:p w14:paraId="6D1623F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56EBA5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t>All applicants</w:t>
      </w:r>
      <w:r w:rsidRPr="00F27D21">
        <w:rPr>
          <w:rFonts w:ascii="Arial" w:hAnsi="Arial" w:cs="Arial"/>
          <w:szCs w:val="24"/>
        </w:rPr>
        <w:t xml:space="preserve"> will</w:t>
      </w:r>
      <w:r>
        <w:rPr>
          <w:rFonts w:ascii="Arial" w:hAnsi="Arial" w:cs="Arial"/>
          <w:szCs w:val="24"/>
        </w:rPr>
        <w:t xml:space="preserve"> be required to demonstrate, both on application and on subsequent registration, that:</w:t>
      </w:r>
    </w:p>
    <w:p w14:paraId="03EF359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AE85646" w14:textId="77777777" w:rsidR="00D666CC" w:rsidRPr="00BC2B26" w:rsidRDefault="00D666CC" w:rsidP="006C419E">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sidRPr="00F27D21">
        <w:rPr>
          <w:rFonts w:ascii="Arial" w:hAnsi="Arial" w:cs="Arial"/>
          <w:szCs w:val="24"/>
        </w:rPr>
        <w:t>(i)</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periods for which (s)he will be free from other </w:t>
      </w:r>
      <w:r>
        <w:rPr>
          <w:rFonts w:ascii="Arial" w:hAnsi="Arial" w:cs="Arial"/>
          <w:szCs w:val="24"/>
        </w:rPr>
        <w:t>obligations</w:t>
      </w:r>
      <w:r w:rsidRPr="00F27D21">
        <w:rPr>
          <w:rFonts w:ascii="Arial" w:hAnsi="Arial" w:cs="Arial"/>
          <w:szCs w:val="24"/>
        </w:rPr>
        <w:t xml:space="preserve"> will be sufficient for the purposes of car</w:t>
      </w:r>
      <w:r>
        <w:rPr>
          <w:rFonts w:ascii="Arial" w:hAnsi="Arial" w:cs="Arial"/>
          <w:szCs w:val="24"/>
        </w:rPr>
        <w:t xml:space="preserve">rying out the proposed research, </w:t>
      </w:r>
      <w:r>
        <w:rPr>
          <w:rFonts w:ascii="Arial" w:hAnsi="Arial" w:cs="Arial"/>
          <w:b/>
          <w:szCs w:val="24"/>
        </w:rPr>
        <w:t>and</w:t>
      </w:r>
    </w:p>
    <w:p w14:paraId="0E42828A" w14:textId="77777777" w:rsidR="00D666CC" w:rsidRPr="00F27D21" w:rsidRDefault="00D666CC" w:rsidP="006C419E">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896AA12" w14:textId="77777777" w:rsidR="00D666CC" w:rsidRDefault="00D666CC" w:rsidP="006C419E">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subject matter </w:t>
      </w:r>
      <w:r>
        <w:rPr>
          <w:rFonts w:ascii="Arial" w:hAnsi="Arial" w:cs="Arial"/>
          <w:szCs w:val="24"/>
        </w:rPr>
        <w:t xml:space="preserve">is suitable for the intended mode and means of study, </w:t>
      </w:r>
      <w:r>
        <w:rPr>
          <w:rFonts w:ascii="Arial" w:hAnsi="Arial" w:cs="Arial"/>
          <w:b/>
          <w:szCs w:val="24"/>
        </w:rPr>
        <w:t>and</w:t>
      </w:r>
    </w:p>
    <w:p w14:paraId="37074862" w14:textId="77777777" w:rsidR="00D666CC" w:rsidRPr="00F27D21" w:rsidRDefault="00D666CC" w:rsidP="006C419E">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D70BB42" w14:textId="77777777" w:rsidR="00D666CC" w:rsidRPr="00F30A5C" w:rsidRDefault="00D666CC" w:rsidP="006C419E">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i/>
          <w:szCs w:val="24"/>
        </w:rPr>
      </w:pPr>
      <w:r>
        <w:rPr>
          <w:rFonts w:ascii="Arial" w:hAnsi="Arial" w:cs="Arial"/>
          <w:szCs w:val="24"/>
        </w:rPr>
        <w:t>(iii)</w:t>
      </w:r>
      <w:r>
        <w:rPr>
          <w:rFonts w:ascii="Arial" w:hAnsi="Arial" w:cs="Arial"/>
          <w:szCs w:val="24"/>
        </w:rPr>
        <w:tab/>
        <w:t>t</w:t>
      </w:r>
      <w:r w:rsidRPr="00F27D21">
        <w:rPr>
          <w:rFonts w:ascii="Arial" w:hAnsi="Arial" w:cs="Arial"/>
          <w:szCs w:val="24"/>
        </w:rPr>
        <w:t xml:space="preserve">he required period of attendance in the University </w:t>
      </w:r>
      <w:r>
        <w:rPr>
          <w:rFonts w:ascii="Arial" w:hAnsi="Arial" w:cs="Arial"/>
          <w:szCs w:val="24"/>
        </w:rPr>
        <w:t>and/</w:t>
      </w:r>
      <w:r w:rsidRPr="00F27D21">
        <w:rPr>
          <w:rFonts w:ascii="Arial" w:hAnsi="Arial" w:cs="Arial"/>
          <w:szCs w:val="24"/>
        </w:rPr>
        <w:t xml:space="preserve">or, in the case of </w:t>
      </w:r>
      <w:r>
        <w:rPr>
          <w:rFonts w:ascii="Arial" w:hAnsi="Arial" w:cs="Arial"/>
          <w:szCs w:val="24"/>
        </w:rPr>
        <w:t xml:space="preserve">applicants who wish to pursue their research remotely from the University whether or not through a </w:t>
      </w:r>
      <w:r w:rsidRPr="006C419E">
        <w:rPr>
          <w:rFonts w:ascii="Arial" w:hAnsi="Arial" w:cs="Arial"/>
          <w:szCs w:val="24"/>
        </w:rPr>
        <w:t xml:space="preserve">collaborative partner (for distance learning refer to Annex 8), the means of maintaining communication and contact, is sufficient for consultation with the supervisors, contact </w:t>
      </w:r>
      <w:r w:rsidRPr="00F30A5C">
        <w:rPr>
          <w:rFonts w:ascii="Arial" w:hAnsi="Arial" w:cs="Arial"/>
          <w:szCs w:val="24"/>
        </w:rPr>
        <w:t>with fellow researchers and the completion of any necessary programmes of related studies or research training.</w:t>
      </w:r>
      <w:r>
        <w:rPr>
          <w:rFonts w:ascii="Arial" w:hAnsi="Arial" w:cs="Arial"/>
          <w:i/>
          <w:szCs w:val="24"/>
        </w:rPr>
        <w:t xml:space="preserve"> </w:t>
      </w:r>
      <w:r w:rsidRPr="00F27D21">
        <w:rPr>
          <w:rFonts w:ascii="Arial" w:hAnsi="Arial" w:cs="Arial"/>
          <w:szCs w:val="24"/>
        </w:rPr>
        <w:t>A full-time student shall normally devote on average at least 35 hours per week to the research; a part-time student on average at least 12 hours per week.</w:t>
      </w:r>
    </w:p>
    <w:p w14:paraId="58CC9CC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CA77B46" w14:textId="4D283961"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lastRenderedPageBreak/>
        <w:t>2.5</w:t>
      </w:r>
      <w:r w:rsidRPr="00F27D21">
        <w:rPr>
          <w:rFonts w:ascii="Arial" w:hAnsi="Arial" w:cs="Arial"/>
          <w:szCs w:val="24"/>
        </w:rPr>
        <w:tab/>
        <w:t xml:space="preserve">Applicants for admission to a programme of study leading to a higher degree must complete </w:t>
      </w:r>
      <w:r>
        <w:rPr>
          <w:rFonts w:ascii="Arial" w:hAnsi="Arial" w:cs="Arial"/>
          <w:szCs w:val="24"/>
        </w:rPr>
        <w:t>the designated</w:t>
      </w:r>
      <w:r w:rsidRPr="00F27D21">
        <w:rPr>
          <w:rFonts w:ascii="Arial" w:hAnsi="Arial" w:cs="Arial"/>
          <w:szCs w:val="24"/>
        </w:rPr>
        <w:t xml:space="preserve"> University application form and return it </w:t>
      </w:r>
      <w:r w:rsidR="00B96A80">
        <w:rPr>
          <w:rFonts w:ascii="Arial" w:hAnsi="Arial" w:cs="Arial"/>
          <w:szCs w:val="24"/>
        </w:rPr>
        <w:t xml:space="preserve">along with specified supporting evidence </w:t>
      </w:r>
      <w:r>
        <w:rPr>
          <w:rFonts w:ascii="Arial" w:hAnsi="Arial" w:cs="Arial"/>
          <w:szCs w:val="24"/>
        </w:rPr>
        <w:t>as directed</w:t>
      </w:r>
      <w:r w:rsidR="00B96A80">
        <w:rPr>
          <w:rFonts w:ascii="Arial" w:hAnsi="Arial" w:cs="Arial"/>
          <w:szCs w:val="24"/>
        </w:rPr>
        <w:t xml:space="preserve">. </w:t>
      </w:r>
    </w:p>
    <w:p w14:paraId="00310560"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3A7D84A"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2.6</w:t>
      </w:r>
      <w:r>
        <w:rPr>
          <w:rFonts w:ascii="Arial" w:hAnsi="Arial" w:cs="Arial"/>
          <w:szCs w:val="24"/>
        </w:rPr>
        <w:tab/>
      </w:r>
      <w:r w:rsidRPr="00F27D21">
        <w:rPr>
          <w:rFonts w:ascii="Arial" w:hAnsi="Arial" w:cs="Arial"/>
          <w:szCs w:val="24"/>
        </w:rPr>
        <w:t xml:space="preserve">The </w:t>
      </w:r>
      <w:r>
        <w:rPr>
          <w:rFonts w:ascii="Arial" w:hAnsi="Arial" w:cs="Arial"/>
          <w:szCs w:val="24"/>
        </w:rPr>
        <w:t>admitting authorities in the academic department</w:t>
      </w:r>
      <w:r w:rsidRPr="00531B6C">
        <w:rPr>
          <w:rStyle w:val="FootnoteReference"/>
          <w:rFonts w:ascii="Arial" w:hAnsi="Arial" w:cs="Arial"/>
          <w:szCs w:val="24"/>
          <w:vertAlign w:val="superscript"/>
        </w:rPr>
        <w:footnoteReference w:id="6"/>
      </w:r>
      <w:r w:rsidRPr="00F27D21">
        <w:rPr>
          <w:rFonts w:ascii="Arial" w:hAnsi="Arial" w:cs="Arial"/>
          <w:szCs w:val="24"/>
        </w:rPr>
        <w:t xml:space="preserve"> must check</w:t>
      </w:r>
      <w:r>
        <w:rPr>
          <w:rFonts w:ascii="Arial" w:hAnsi="Arial" w:cs="Arial"/>
          <w:szCs w:val="24"/>
        </w:rPr>
        <w:t xml:space="preserve"> by means of the application form and interview</w:t>
      </w:r>
      <w:r w:rsidRPr="00F27D21">
        <w:rPr>
          <w:rFonts w:ascii="Arial" w:hAnsi="Arial" w:cs="Arial"/>
          <w:szCs w:val="24"/>
        </w:rPr>
        <w:t xml:space="preserve"> </w:t>
      </w:r>
      <w:r>
        <w:rPr>
          <w:rFonts w:ascii="Arial" w:hAnsi="Arial" w:cs="Arial"/>
          <w:szCs w:val="24"/>
        </w:rPr>
        <w:t xml:space="preserve">(and references if appropriate) </w:t>
      </w:r>
      <w:r w:rsidRPr="00F27D21">
        <w:rPr>
          <w:rFonts w:ascii="Arial" w:hAnsi="Arial" w:cs="Arial"/>
          <w:szCs w:val="24"/>
        </w:rPr>
        <w:t>that the applicant fulfils the admission requirements defined in paragraphs 2.1 to 2.</w:t>
      </w:r>
      <w:r>
        <w:rPr>
          <w:rFonts w:ascii="Arial" w:hAnsi="Arial" w:cs="Arial"/>
          <w:szCs w:val="24"/>
        </w:rPr>
        <w:t>4</w:t>
      </w:r>
      <w:r w:rsidRPr="00F27D21">
        <w:rPr>
          <w:rFonts w:ascii="Arial" w:hAnsi="Arial" w:cs="Arial"/>
          <w:szCs w:val="24"/>
        </w:rPr>
        <w:t xml:space="preserve">, </w:t>
      </w:r>
      <w:r>
        <w:rPr>
          <w:rFonts w:ascii="Arial" w:hAnsi="Arial" w:cs="Arial"/>
          <w:szCs w:val="24"/>
        </w:rPr>
        <w:t xml:space="preserve">that they have the potential to undertake and successfully complete the chosen research degree within the appropriate timescale, </w:t>
      </w:r>
      <w:r w:rsidRPr="00F27D21">
        <w:rPr>
          <w:rFonts w:ascii="Arial" w:hAnsi="Arial" w:cs="Arial"/>
          <w:szCs w:val="24"/>
        </w:rPr>
        <w:t>that the proposed research programme is viable, that adequate supervisory expertise is provisionally available and that a suitable research environment ca</w:t>
      </w:r>
      <w:r>
        <w:rPr>
          <w:rFonts w:ascii="Arial" w:hAnsi="Arial" w:cs="Arial"/>
          <w:szCs w:val="24"/>
        </w:rPr>
        <w:t xml:space="preserve">n be offered to the applicant. </w:t>
      </w:r>
      <w:r w:rsidRPr="00F27D21">
        <w:rPr>
          <w:rFonts w:ascii="Arial" w:hAnsi="Arial" w:cs="Arial"/>
          <w:szCs w:val="24"/>
        </w:rPr>
        <w:t xml:space="preserve">A supervisor who </w:t>
      </w:r>
      <w:r>
        <w:rPr>
          <w:rFonts w:ascii="Arial" w:hAnsi="Arial" w:cs="Arial"/>
          <w:szCs w:val="24"/>
        </w:rPr>
        <w:t xml:space="preserve">it is intended </w:t>
      </w:r>
      <w:r w:rsidRPr="00F27D21">
        <w:rPr>
          <w:rFonts w:ascii="Arial" w:hAnsi="Arial" w:cs="Arial"/>
          <w:szCs w:val="24"/>
        </w:rPr>
        <w:t xml:space="preserve">shall act as the applicant's Director of Studies shall be </w:t>
      </w:r>
      <w:r>
        <w:rPr>
          <w:rFonts w:ascii="Arial" w:hAnsi="Arial" w:cs="Arial"/>
          <w:szCs w:val="24"/>
        </w:rPr>
        <w:t>proposed at this stage.</w:t>
      </w:r>
    </w:p>
    <w:p w14:paraId="0921735E"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3538EF9" w14:textId="5FB559B6"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2.7</w:t>
      </w:r>
      <w:r>
        <w:rPr>
          <w:rFonts w:ascii="Arial" w:hAnsi="Arial" w:cs="Arial"/>
          <w:szCs w:val="24"/>
        </w:rPr>
        <w:tab/>
      </w:r>
      <w:r w:rsidRPr="00F27D21">
        <w:rPr>
          <w:rFonts w:ascii="Arial" w:hAnsi="Arial" w:cs="Arial"/>
          <w:szCs w:val="24"/>
        </w:rPr>
        <w:t xml:space="preserve">The </w:t>
      </w:r>
      <w:r>
        <w:rPr>
          <w:rFonts w:ascii="Arial" w:hAnsi="Arial" w:cs="Arial"/>
          <w:szCs w:val="24"/>
        </w:rPr>
        <w:t>acceptance form</w:t>
      </w:r>
      <w:r w:rsidR="0019000F">
        <w:rPr>
          <w:rFonts w:ascii="Arial" w:hAnsi="Arial" w:cs="Arial"/>
          <w:szCs w:val="24"/>
        </w:rPr>
        <w:t xml:space="preserve"> must be</w:t>
      </w:r>
      <w:r>
        <w:rPr>
          <w:rFonts w:ascii="Arial" w:hAnsi="Arial" w:cs="Arial"/>
          <w:szCs w:val="24"/>
        </w:rPr>
        <w:t xml:space="preserve"> completed and authorised by the Research Co-ordinator</w:t>
      </w:r>
      <w:r w:rsidRPr="00AB3353">
        <w:rPr>
          <w:rStyle w:val="FootnoteReference"/>
          <w:rFonts w:ascii="Arial" w:hAnsi="Arial" w:cs="Arial"/>
          <w:szCs w:val="24"/>
          <w:vertAlign w:val="superscript"/>
        </w:rPr>
        <w:footnoteReference w:id="7"/>
      </w:r>
      <w:r>
        <w:rPr>
          <w:rFonts w:ascii="Arial" w:hAnsi="Arial" w:cs="Arial"/>
          <w:szCs w:val="24"/>
        </w:rPr>
        <w:t xml:space="preserve"> and the Head in the academic department (or their nominee), </w:t>
      </w:r>
      <w:r w:rsidR="0019000F">
        <w:rPr>
          <w:rFonts w:ascii="Arial" w:hAnsi="Arial" w:cs="Arial"/>
          <w:szCs w:val="24"/>
        </w:rPr>
        <w:t xml:space="preserve">following which the responsible officer </w:t>
      </w:r>
      <w:r>
        <w:rPr>
          <w:rFonts w:ascii="Arial" w:hAnsi="Arial" w:cs="Arial"/>
          <w:szCs w:val="24"/>
        </w:rPr>
        <w:t xml:space="preserve">will </w:t>
      </w:r>
      <w:r w:rsidRPr="00F27D21">
        <w:rPr>
          <w:rFonts w:ascii="Arial" w:hAnsi="Arial" w:cs="Arial"/>
          <w:szCs w:val="24"/>
        </w:rPr>
        <w:t>arrange for a formal offer letter</w:t>
      </w:r>
      <w:r>
        <w:rPr>
          <w:rFonts w:ascii="Arial" w:hAnsi="Arial" w:cs="Arial"/>
          <w:szCs w:val="24"/>
        </w:rPr>
        <w:t xml:space="preserve"> </w:t>
      </w:r>
      <w:r w:rsidRPr="00F27D21">
        <w:rPr>
          <w:rFonts w:ascii="Arial" w:hAnsi="Arial" w:cs="Arial"/>
          <w:szCs w:val="24"/>
        </w:rPr>
        <w:t>to be sent to the applicant.</w:t>
      </w:r>
    </w:p>
    <w:p w14:paraId="17A0DEA5"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18A20E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2.8</w:t>
      </w:r>
      <w:r>
        <w:rPr>
          <w:rFonts w:ascii="Arial" w:hAnsi="Arial" w:cs="Arial"/>
          <w:szCs w:val="24"/>
        </w:rPr>
        <w:tab/>
        <w:t>In the case of international applicants intending to study in the UK, the relevant procedures will be followed to ensure compliance with the prevailing requirements of Government agencies in respect of immigration regulations including, where necessary, supplying of a statement of the intended research.</w:t>
      </w:r>
    </w:p>
    <w:p w14:paraId="7B1D2A4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8EB3F35"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2.9</w:t>
      </w:r>
      <w:r w:rsidRPr="00F27D21">
        <w:rPr>
          <w:rFonts w:ascii="Arial" w:hAnsi="Arial" w:cs="Arial"/>
          <w:szCs w:val="24"/>
        </w:rPr>
        <w:tab/>
        <w:t>Following the offer</w:t>
      </w:r>
      <w:r>
        <w:rPr>
          <w:rFonts w:ascii="Arial" w:hAnsi="Arial" w:cs="Arial"/>
          <w:szCs w:val="24"/>
        </w:rPr>
        <w:t xml:space="preserve"> letter,</w:t>
      </w:r>
      <w:r w:rsidRPr="00F27D21">
        <w:rPr>
          <w:rFonts w:ascii="Arial" w:hAnsi="Arial" w:cs="Arial"/>
          <w:szCs w:val="24"/>
        </w:rPr>
        <w:t xml:space="preserve"> applicants will be sent </w:t>
      </w:r>
      <w:r>
        <w:rPr>
          <w:rFonts w:ascii="Arial" w:hAnsi="Arial" w:cs="Arial"/>
          <w:szCs w:val="24"/>
        </w:rPr>
        <w:t>an invitation and instructions to enrol</w:t>
      </w:r>
      <w:r w:rsidRPr="00F27D21">
        <w:rPr>
          <w:rFonts w:ascii="Arial" w:hAnsi="Arial" w:cs="Arial"/>
          <w:szCs w:val="24"/>
        </w:rPr>
        <w:t xml:space="preserve"> with the University as postgraduate students by research</w:t>
      </w:r>
      <w:r>
        <w:rPr>
          <w:rFonts w:ascii="Arial" w:hAnsi="Arial" w:cs="Arial"/>
          <w:szCs w:val="24"/>
        </w:rPr>
        <w:t>. Once enrolment is confirmed, the Research Degrees Administrator sends further instructions, including web-links to further materials, and a request that the student contact their Director of Studies.</w:t>
      </w:r>
    </w:p>
    <w:p w14:paraId="63E49943"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3D8845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2.10</w:t>
      </w:r>
      <w:r>
        <w:rPr>
          <w:rFonts w:ascii="Arial" w:hAnsi="Arial" w:cs="Arial"/>
          <w:szCs w:val="24"/>
        </w:rPr>
        <w:tab/>
      </w:r>
      <w:r w:rsidRPr="00F27D21">
        <w:rPr>
          <w:rFonts w:ascii="Arial" w:hAnsi="Arial" w:cs="Arial"/>
          <w:szCs w:val="24"/>
        </w:rPr>
        <w:t xml:space="preserve">At the time of enrolment, fee-paying students will be required to </w:t>
      </w:r>
      <w:r>
        <w:rPr>
          <w:rFonts w:ascii="Arial" w:hAnsi="Arial" w:cs="Arial"/>
          <w:szCs w:val="24"/>
        </w:rPr>
        <w:t xml:space="preserve">undertake to </w:t>
      </w:r>
      <w:r w:rsidRPr="00F27D21">
        <w:rPr>
          <w:rFonts w:ascii="Arial" w:hAnsi="Arial" w:cs="Arial"/>
          <w:szCs w:val="24"/>
        </w:rPr>
        <w:t>pay an annual supervision fee. (Students are reminded that in some areas an additional bench fee may be charg</w:t>
      </w:r>
      <w:r>
        <w:rPr>
          <w:rFonts w:ascii="Arial" w:hAnsi="Arial" w:cs="Arial"/>
          <w:szCs w:val="24"/>
        </w:rPr>
        <w:t>ed for specialist facilities; t</w:t>
      </w:r>
      <w:r w:rsidRPr="00F27D21">
        <w:rPr>
          <w:rFonts w:ascii="Arial" w:hAnsi="Arial" w:cs="Arial"/>
          <w:szCs w:val="24"/>
        </w:rPr>
        <w:t xml:space="preserve">his will be notified </w:t>
      </w:r>
      <w:r>
        <w:rPr>
          <w:rFonts w:ascii="Arial" w:hAnsi="Arial" w:cs="Arial"/>
          <w:szCs w:val="24"/>
        </w:rPr>
        <w:t>in the offer letter). T</w:t>
      </w:r>
      <w:r w:rsidRPr="00F27D21">
        <w:rPr>
          <w:rFonts w:ascii="Arial" w:hAnsi="Arial" w:cs="Arial"/>
          <w:szCs w:val="24"/>
        </w:rPr>
        <w:t>he University reserves the right to terminate or suspend a student's r</w:t>
      </w:r>
      <w:r>
        <w:rPr>
          <w:rFonts w:ascii="Arial" w:hAnsi="Arial" w:cs="Arial"/>
          <w:szCs w:val="24"/>
        </w:rPr>
        <w:t>egistration in the event of non-</w:t>
      </w:r>
      <w:r w:rsidRPr="00F27D21">
        <w:rPr>
          <w:rFonts w:ascii="Arial" w:hAnsi="Arial" w:cs="Arial"/>
          <w:szCs w:val="24"/>
        </w:rPr>
        <w:t>payment o</w:t>
      </w:r>
      <w:r>
        <w:rPr>
          <w:rFonts w:ascii="Arial" w:hAnsi="Arial" w:cs="Arial"/>
          <w:szCs w:val="24"/>
        </w:rPr>
        <w:t xml:space="preserve">f fees or failure to re-enrol. </w:t>
      </w:r>
    </w:p>
    <w:p w14:paraId="3459F81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A9049B2" w14:textId="77777777" w:rsidR="00D666CC" w:rsidRPr="00C61A41" w:rsidRDefault="00D666CC" w:rsidP="006C419E">
      <w:pPr>
        <w:tabs>
          <w:tab w:val="left" w:pos="709"/>
        </w:tabs>
        <w:spacing w:before="100" w:beforeAutospacing="1" w:after="100" w:afterAutospacing="1"/>
        <w:ind w:left="709" w:hanging="709"/>
        <w:contextualSpacing/>
        <w:rPr>
          <w:rFonts w:ascii="Arial" w:hAnsi="Arial"/>
          <w:szCs w:val="24"/>
        </w:rPr>
      </w:pPr>
      <w:r>
        <w:rPr>
          <w:rFonts w:ascii="Arial" w:hAnsi="Arial" w:cs="Arial"/>
          <w:szCs w:val="24"/>
        </w:rPr>
        <w:t xml:space="preserve">2.11   </w:t>
      </w:r>
      <w:r>
        <w:rPr>
          <w:rFonts w:ascii="Arial" w:hAnsi="Arial" w:cs="Arial"/>
          <w:szCs w:val="24"/>
        </w:rPr>
        <w:tab/>
      </w:r>
      <w:r w:rsidRPr="00F27D21">
        <w:rPr>
          <w:rFonts w:ascii="Arial" w:hAnsi="Arial" w:cs="Arial"/>
          <w:szCs w:val="24"/>
        </w:rPr>
        <w:t>Once enrolled</w:t>
      </w:r>
      <w:r>
        <w:rPr>
          <w:rFonts w:ascii="Arial" w:hAnsi="Arial" w:cs="Arial"/>
          <w:szCs w:val="24"/>
        </w:rPr>
        <w:t>,</w:t>
      </w:r>
      <w:r w:rsidRPr="00F27D21">
        <w:rPr>
          <w:rFonts w:ascii="Arial" w:hAnsi="Arial" w:cs="Arial"/>
          <w:szCs w:val="24"/>
        </w:rPr>
        <w:t xml:space="preserve"> </w:t>
      </w:r>
      <w:r>
        <w:rPr>
          <w:rFonts w:ascii="Arial" w:hAnsi="Arial" w:cs="Arial"/>
          <w:szCs w:val="24"/>
        </w:rPr>
        <w:t xml:space="preserve">all </w:t>
      </w:r>
      <w:r w:rsidRPr="00F27D21">
        <w:rPr>
          <w:rFonts w:ascii="Arial" w:hAnsi="Arial" w:cs="Arial"/>
          <w:szCs w:val="24"/>
        </w:rPr>
        <w:t>students must complete</w:t>
      </w:r>
      <w:r>
        <w:rPr>
          <w:rFonts w:ascii="Arial" w:hAnsi="Arial"/>
          <w:b/>
          <w:szCs w:val="24"/>
        </w:rPr>
        <w:t xml:space="preserve"> </w:t>
      </w:r>
      <w:r w:rsidRPr="00BC2B26">
        <w:rPr>
          <w:rFonts w:ascii="Arial" w:hAnsi="Arial"/>
          <w:szCs w:val="24"/>
        </w:rPr>
        <w:t>each of the</w:t>
      </w:r>
      <w:r w:rsidRPr="00C61A41">
        <w:rPr>
          <w:rFonts w:ascii="Arial" w:hAnsi="Arial"/>
          <w:szCs w:val="24"/>
        </w:rPr>
        <w:t xml:space="preserve"> following documents within the given timescales:</w:t>
      </w:r>
    </w:p>
    <w:p w14:paraId="0C6837B7" w14:textId="77777777" w:rsidR="00D666CC" w:rsidRDefault="00D666CC" w:rsidP="006C419E">
      <w:pPr>
        <w:tabs>
          <w:tab w:val="left" w:pos="709"/>
        </w:tabs>
        <w:spacing w:before="100" w:beforeAutospacing="1" w:after="100" w:afterAutospacing="1"/>
        <w:ind w:left="709" w:hanging="709"/>
        <w:contextualSpacing/>
        <w:rPr>
          <w:rFonts w:ascii="Arial" w:hAnsi="Arial"/>
          <w:b/>
          <w:szCs w:val="24"/>
        </w:rPr>
      </w:pPr>
    </w:p>
    <w:p w14:paraId="152E1950" w14:textId="77777777" w:rsidR="00D666CC" w:rsidRDefault="00D666CC" w:rsidP="006C419E">
      <w:pPr>
        <w:tabs>
          <w:tab w:val="left" w:pos="709"/>
        </w:tabs>
        <w:spacing w:before="100" w:beforeAutospacing="1" w:after="100" w:afterAutospacing="1"/>
        <w:ind w:left="705" w:hanging="705"/>
        <w:contextualSpacing/>
        <w:rPr>
          <w:rFonts w:ascii="Arial" w:hAnsi="Arial"/>
          <w:i/>
          <w:szCs w:val="24"/>
        </w:rPr>
      </w:pPr>
      <w:r w:rsidRPr="00C77078">
        <w:rPr>
          <w:rFonts w:ascii="Arial" w:hAnsi="Arial"/>
          <w:szCs w:val="24"/>
        </w:rPr>
        <w:t>(i)</w:t>
      </w:r>
      <w:r>
        <w:rPr>
          <w:rFonts w:ascii="Arial" w:hAnsi="Arial"/>
          <w:b/>
          <w:szCs w:val="24"/>
        </w:rPr>
        <w:tab/>
        <w:t xml:space="preserve">Project Planning - </w:t>
      </w:r>
      <w:r>
        <w:rPr>
          <w:rFonts w:ascii="Arial" w:hAnsi="Arial"/>
          <w:i/>
          <w:szCs w:val="24"/>
        </w:rPr>
        <w:t>r</w:t>
      </w:r>
      <w:r w:rsidRPr="00EE1271">
        <w:rPr>
          <w:rFonts w:ascii="Arial" w:hAnsi="Arial"/>
          <w:i/>
          <w:szCs w:val="24"/>
        </w:rPr>
        <w:t>ecord</w:t>
      </w:r>
      <w:r>
        <w:rPr>
          <w:rFonts w:ascii="Arial" w:hAnsi="Arial"/>
          <w:i/>
          <w:szCs w:val="24"/>
        </w:rPr>
        <w:t>s</w:t>
      </w:r>
      <w:r w:rsidRPr="00EE1271">
        <w:rPr>
          <w:rFonts w:ascii="Arial" w:hAnsi="Arial"/>
          <w:i/>
          <w:szCs w:val="24"/>
        </w:rPr>
        <w:t xml:space="preserve"> the aims of </w:t>
      </w:r>
      <w:r>
        <w:rPr>
          <w:rFonts w:ascii="Arial" w:hAnsi="Arial"/>
          <w:i/>
          <w:szCs w:val="24"/>
        </w:rPr>
        <w:t xml:space="preserve">the research and specific </w:t>
      </w:r>
      <w:r w:rsidRPr="00EE1271">
        <w:rPr>
          <w:rFonts w:ascii="Arial" w:hAnsi="Arial"/>
          <w:i/>
          <w:szCs w:val="24"/>
        </w:rPr>
        <w:t xml:space="preserve">techniques </w:t>
      </w:r>
      <w:r>
        <w:rPr>
          <w:rFonts w:ascii="Arial" w:hAnsi="Arial"/>
          <w:i/>
          <w:szCs w:val="24"/>
        </w:rPr>
        <w:t>to be</w:t>
      </w:r>
      <w:r w:rsidRPr="00EE1271">
        <w:rPr>
          <w:rFonts w:ascii="Arial" w:hAnsi="Arial"/>
          <w:i/>
          <w:szCs w:val="24"/>
        </w:rPr>
        <w:t xml:space="preserve"> use</w:t>
      </w:r>
      <w:r>
        <w:rPr>
          <w:rFonts w:ascii="Arial" w:hAnsi="Arial"/>
          <w:i/>
          <w:szCs w:val="24"/>
        </w:rPr>
        <w:t xml:space="preserve">d </w:t>
      </w:r>
      <w:r w:rsidRPr="00EE1271">
        <w:rPr>
          <w:rFonts w:ascii="Arial" w:hAnsi="Arial"/>
          <w:i/>
          <w:szCs w:val="24"/>
        </w:rPr>
        <w:t>(complete within one month, or two months if part-time)</w:t>
      </w:r>
      <w:r>
        <w:rPr>
          <w:rFonts w:ascii="Arial" w:hAnsi="Arial"/>
          <w:i/>
          <w:szCs w:val="24"/>
        </w:rPr>
        <w:t>.</w:t>
      </w:r>
    </w:p>
    <w:p w14:paraId="248DBD86" w14:textId="77777777" w:rsidR="00D666CC" w:rsidRPr="00C61A41" w:rsidRDefault="00D666CC" w:rsidP="006C419E">
      <w:pPr>
        <w:tabs>
          <w:tab w:val="left" w:pos="709"/>
        </w:tabs>
        <w:spacing w:before="100" w:beforeAutospacing="1" w:after="100" w:afterAutospacing="1"/>
        <w:ind w:left="709"/>
        <w:contextualSpacing/>
        <w:rPr>
          <w:rFonts w:ascii="Arial" w:hAnsi="Arial"/>
          <w:b/>
          <w:szCs w:val="24"/>
        </w:rPr>
      </w:pPr>
    </w:p>
    <w:p w14:paraId="6CAC7EA4" w14:textId="77777777" w:rsidR="00D666CC" w:rsidRDefault="00D666CC" w:rsidP="006C419E">
      <w:pPr>
        <w:tabs>
          <w:tab w:val="center" w:pos="3792"/>
        </w:tabs>
        <w:ind w:left="709" w:hanging="709"/>
        <w:rPr>
          <w:rFonts w:ascii="Arial" w:hAnsi="Arial"/>
          <w:i/>
          <w:szCs w:val="24"/>
        </w:rPr>
      </w:pPr>
      <w:r w:rsidRPr="00C77078">
        <w:rPr>
          <w:rFonts w:ascii="Arial" w:hAnsi="Arial"/>
          <w:szCs w:val="24"/>
        </w:rPr>
        <w:t>(ii)</w:t>
      </w:r>
      <w:r>
        <w:rPr>
          <w:rFonts w:ascii="Arial" w:hAnsi="Arial"/>
          <w:b/>
          <w:szCs w:val="24"/>
        </w:rPr>
        <w:tab/>
      </w:r>
      <w:r w:rsidRPr="00C61A41">
        <w:rPr>
          <w:rFonts w:ascii="Arial" w:hAnsi="Arial"/>
          <w:b/>
          <w:szCs w:val="24"/>
        </w:rPr>
        <w:t>Postgraduate In</w:t>
      </w:r>
      <w:r>
        <w:rPr>
          <w:rFonts w:ascii="Arial" w:hAnsi="Arial"/>
          <w:b/>
          <w:szCs w:val="24"/>
        </w:rPr>
        <w:t xml:space="preserve">duction - </w:t>
      </w:r>
      <w:r>
        <w:rPr>
          <w:rFonts w:ascii="Arial" w:hAnsi="Arial"/>
          <w:i/>
          <w:szCs w:val="24"/>
        </w:rPr>
        <w:t>a</w:t>
      </w:r>
      <w:r w:rsidRPr="00EE1271">
        <w:rPr>
          <w:rFonts w:ascii="Arial" w:hAnsi="Arial"/>
          <w:i/>
          <w:szCs w:val="24"/>
        </w:rPr>
        <w:t xml:space="preserve">n overview of awareness of the facilities </w:t>
      </w:r>
      <w:r w:rsidRPr="000606D6">
        <w:rPr>
          <w:rFonts w:ascii="Arial" w:hAnsi="Arial"/>
          <w:i/>
          <w:szCs w:val="24"/>
        </w:rPr>
        <w:t xml:space="preserve">(refer to the </w:t>
      </w:r>
      <w:r w:rsidRPr="000606D6">
        <w:rPr>
          <w:rFonts w:ascii="Arial" w:hAnsi="Arial" w:cs="Arial"/>
          <w:bCs/>
          <w:i/>
          <w:szCs w:val="24"/>
          <w:u w:val="single"/>
          <w:lang w:eastAsia="en-GB"/>
        </w:rPr>
        <w:t>Code of Practice for Research Students and Supervisors</w:t>
      </w:r>
      <w:r w:rsidRPr="000606D6">
        <w:rPr>
          <w:rFonts w:ascii="Arial" w:hAnsi="Arial" w:cs="Arial"/>
          <w:bCs/>
          <w:i/>
          <w:szCs w:val="24"/>
          <w:lang w:eastAsia="en-GB"/>
        </w:rPr>
        <w:t xml:space="preserve"> for the requirements with regard to facilities) </w:t>
      </w:r>
      <w:r w:rsidRPr="000606D6">
        <w:rPr>
          <w:rFonts w:ascii="Arial" w:hAnsi="Arial"/>
          <w:i/>
          <w:szCs w:val="24"/>
        </w:rPr>
        <w:t xml:space="preserve">and </w:t>
      </w:r>
      <w:r>
        <w:rPr>
          <w:rFonts w:ascii="Arial" w:hAnsi="Arial"/>
          <w:i/>
          <w:szCs w:val="24"/>
        </w:rPr>
        <w:t xml:space="preserve">services necessary for the research </w:t>
      </w:r>
      <w:r w:rsidRPr="00EE1271">
        <w:rPr>
          <w:rFonts w:ascii="Arial" w:hAnsi="Arial"/>
          <w:i/>
          <w:szCs w:val="24"/>
        </w:rPr>
        <w:t>(complete within one month, or two months if part-time)</w:t>
      </w:r>
      <w:r>
        <w:rPr>
          <w:rFonts w:ascii="Arial" w:hAnsi="Arial"/>
          <w:i/>
          <w:szCs w:val="24"/>
        </w:rPr>
        <w:t>.</w:t>
      </w:r>
    </w:p>
    <w:p w14:paraId="308345ED" w14:textId="77777777" w:rsidR="00D666CC" w:rsidRDefault="00D666CC" w:rsidP="006C419E">
      <w:pPr>
        <w:tabs>
          <w:tab w:val="left" w:pos="709"/>
        </w:tabs>
        <w:spacing w:before="100" w:beforeAutospacing="1" w:after="100" w:afterAutospacing="1"/>
        <w:ind w:left="705" w:hanging="705"/>
        <w:contextualSpacing/>
        <w:rPr>
          <w:rFonts w:ascii="Arial" w:hAnsi="Arial"/>
          <w:i/>
          <w:szCs w:val="24"/>
        </w:rPr>
      </w:pPr>
    </w:p>
    <w:p w14:paraId="371E61C0" w14:textId="77777777" w:rsidR="00D666CC" w:rsidRPr="00C61A41" w:rsidRDefault="00D666CC" w:rsidP="006C419E">
      <w:pPr>
        <w:tabs>
          <w:tab w:val="left" w:pos="709"/>
        </w:tabs>
        <w:spacing w:before="100" w:beforeAutospacing="1" w:after="100" w:afterAutospacing="1"/>
        <w:ind w:left="705" w:hanging="705"/>
        <w:contextualSpacing/>
        <w:rPr>
          <w:rFonts w:ascii="Arial" w:hAnsi="Arial"/>
          <w:b/>
          <w:szCs w:val="24"/>
        </w:rPr>
      </w:pPr>
      <w:r w:rsidRPr="00C77078">
        <w:rPr>
          <w:rFonts w:ascii="Arial" w:hAnsi="Arial"/>
          <w:szCs w:val="24"/>
        </w:rPr>
        <w:lastRenderedPageBreak/>
        <w:t>(iii)</w:t>
      </w:r>
      <w:r>
        <w:rPr>
          <w:rFonts w:ascii="Arial" w:hAnsi="Arial"/>
          <w:b/>
          <w:szCs w:val="24"/>
        </w:rPr>
        <w:tab/>
      </w:r>
      <w:r w:rsidRPr="00C61A41">
        <w:rPr>
          <w:rFonts w:ascii="Arial" w:hAnsi="Arial"/>
          <w:b/>
          <w:szCs w:val="24"/>
        </w:rPr>
        <w:t>Research Student-Supervisor Ag</w:t>
      </w:r>
      <w:r>
        <w:rPr>
          <w:rFonts w:ascii="Arial" w:hAnsi="Arial"/>
          <w:b/>
          <w:szCs w:val="24"/>
        </w:rPr>
        <w:t xml:space="preserve">reement - </w:t>
      </w:r>
      <w:r>
        <w:rPr>
          <w:rFonts w:ascii="Arial" w:hAnsi="Arial"/>
          <w:i/>
          <w:szCs w:val="24"/>
        </w:rPr>
        <w:t xml:space="preserve">sets out the rights and responsibilities of the student and the University </w:t>
      </w:r>
      <w:r w:rsidRPr="00770002">
        <w:rPr>
          <w:rFonts w:ascii="Arial" w:hAnsi="Arial"/>
          <w:i/>
          <w:szCs w:val="24"/>
        </w:rPr>
        <w:t>(complete within one month, or two months if part-time)</w:t>
      </w:r>
      <w:r>
        <w:rPr>
          <w:rFonts w:ascii="Arial" w:hAnsi="Arial"/>
          <w:i/>
          <w:szCs w:val="24"/>
        </w:rPr>
        <w:t>.</w:t>
      </w:r>
    </w:p>
    <w:p w14:paraId="2398D59F" w14:textId="77777777" w:rsidR="00D666CC" w:rsidRDefault="00D666CC" w:rsidP="006C419E">
      <w:pPr>
        <w:tabs>
          <w:tab w:val="left" w:pos="709"/>
        </w:tabs>
        <w:spacing w:before="100" w:beforeAutospacing="1" w:after="100" w:afterAutospacing="1"/>
        <w:ind w:left="709"/>
        <w:contextualSpacing/>
        <w:rPr>
          <w:rFonts w:ascii="Arial" w:hAnsi="Arial"/>
          <w:i/>
          <w:szCs w:val="24"/>
        </w:rPr>
      </w:pPr>
    </w:p>
    <w:p w14:paraId="39480A8E" w14:textId="25DA0CFF" w:rsidR="00D666CC" w:rsidRDefault="00D666CC" w:rsidP="006C419E">
      <w:pPr>
        <w:tabs>
          <w:tab w:val="left" w:pos="709"/>
        </w:tabs>
        <w:spacing w:before="100" w:beforeAutospacing="1" w:after="100" w:afterAutospacing="1"/>
        <w:ind w:left="705" w:right="-334" w:hanging="705"/>
        <w:contextualSpacing/>
        <w:rPr>
          <w:rFonts w:ascii="Arial" w:hAnsi="Arial"/>
          <w:i/>
          <w:szCs w:val="24"/>
        </w:rPr>
      </w:pPr>
      <w:r w:rsidRPr="009C186A">
        <w:rPr>
          <w:rFonts w:ascii="Arial" w:hAnsi="Arial"/>
          <w:szCs w:val="24"/>
        </w:rPr>
        <w:t>(iv)</w:t>
      </w:r>
      <w:r w:rsidRPr="009C186A">
        <w:rPr>
          <w:rFonts w:ascii="Arial" w:hAnsi="Arial"/>
          <w:b/>
          <w:szCs w:val="24"/>
        </w:rPr>
        <w:tab/>
      </w:r>
      <w:r w:rsidRPr="00C6356C">
        <w:rPr>
          <w:rFonts w:ascii="Arial" w:hAnsi="Arial"/>
          <w:b/>
          <w:szCs w:val="24"/>
        </w:rPr>
        <w:t xml:space="preserve">Research Action Plan - </w:t>
      </w:r>
      <w:r w:rsidRPr="00C6356C">
        <w:rPr>
          <w:rFonts w:ascii="Arial" w:hAnsi="Arial"/>
          <w:i/>
          <w:szCs w:val="24"/>
        </w:rPr>
        <w:t xml:space="preserve">a section to help </w:t>
      </w:r>
      <w:r w:rsidR="008B4368" w:rsidRPr="00C6356C">
        <w:rPr>
          <w:rFonts w:ascii="Arial" w:hAnsi="Arial"/>
          <w:i/>
          <w:szCs w:val="24"/>
        </w:rPr>
        <w:t>track research</w:t>
      </w:r>
      <w:r w:rsidRPr="00C6356C">
        <w:rPr>
          <w:rFonts w:ascii="Arial" w:hAnsi="Arial"/>
          <w:i/>
          <w:szCs w:val="24"/>
        </w:rPr>
        <w:t xml:space="preserve"> and skills development (complete within two months, or four months if part-time and annually thereafter).</w:t>
      </w:r>
    </w:p>
    <w:p w14:paraId="1BC9C29A" w14:textId="77777777" w:rsidR="00D666CC" w:rsidRDefault="00D666CC" w:rsidP="006C419E">
      <w:pPr>
        <w:tabs>
          <w:tab w:val="left" w:pos="709"/>
        </w:tabs>
        <w:spacing w:before="100" w:beforeAutospacing="1" w:after="100" w:afterAutospacing="1"/>
        <w:ind w:left="709" w:right="-334"/>
        <w:contextualSpacing/>
        <w:rPr>
          <w:rFonts w:ascii="Arial" w:hAnsi="Arial" w:cs="Arial"/>
          <w:szCs w:val="24"/>
        </w:rPr>
      </w:pPr>
    </w:p>
    <w:p w14:paraId="263B5FB2" w14:textId="77777777" w:rsidR="00D666CC" w:rsidRPr="00682A2D" w:rsidRDefault="00D666CC" w:rsidP="006C419E">
      <w:pPr>
        <w:tabs>
          <w:tab w:val="left" w:pos="709"/>
        </w:tabs>
        <w:spacing w:before="100" w:beforeAutospacing="1" w:after="100" w:afterAutospacing="1"/>
        <w:ind w:left="705" w:right="-334" w:hanging="705"/>
        <w:contextualSpacing/>
        <w:rPr>
          <w:rFonts w:ascii="Arial" w:hAnsi="Arial"/>
          <w:b/>
          <w:szCs w:val="24"/>
        </w:rPr>
      </w:pPr>
      <w:r w:rsidRPr="00C77078">
        <w:rPr>
          <w:rFonts w:ascii="Arial" w:hAnsi="Arial" w:cs="Arial"/>
          <w:szCs w:val="24"/>
        </w:rPr>
        <w:t>(v)</w:t>
      </w:r>
      <w:r>
        <w:rPr>
          <w:rFonts w:ascii="Arial" w:hAnsi="Arial" w:cs="Arial"/>
          <w:b/>
          <w:szCs w:val="24"/>
        </w:rPr>
        <w:tab/>
        <w:t xml:space="preserve">Application to Register for a Research Degree - </w:t>
      </w:r>
      <w:r w:rsidRPr="00682A2D">
        <w:rPr>
          <w:rFonts w:ascii="Arial" w:hAnsi="Arial" w:cs="Arial"/>
          <w:i/>
          <w:szCs w:val="24"/>
        </w:rPr>
        <w:t>a research proposal conforming to the prevailing requirements</w:t>
      </w:r>
      <w:r>
        <w:rPr>
          <w:rFonts w:ascii="Arial" w:hAnsi="Arial" w:cs="Arial"/>
          <w:i/>
          <w:szCs w:val="24"/>
        </w:rPr>
        <w:t>,</w:t>
      </w:r>
      <w:r w:rsidRPr="00682A2D">
        <w:rPr>
          <w:rFonts w:ascii="Arial" w:hAnsi="Arial" w:cs="Arial"/>
          <w:i/>
          <w:szCs w:val="24"/>
        </w:rPr>
        <w:t xml:space="preserve"> for consideration by the </w:t>
      </w:r>
      <w:r>
        <w:rPr>
          <w:rFonts w:ascii="Arial" w:hAnsi="Arial" w:cs="Arial"/>
          <w:i/>
          <w:szCs w:val="24"/>
        </w:rPr>
        <w:t>Board of Studies</w:t>
      </w:r>
      <w:r w:rsidRPr="00682A2D">
        <w:rPr>
          <w:rFonts w:ascii="Arial" w:hAnsi="Arial" w:cs="Arial"/>
          <w:i/>
          <w:szCs w:val="24"/>
        </w:rPr>
        <w:t xml:space="preserve"> and acceptance for registration</w:t>
      </w:r>
      <w:r>
        <w:rPr>
          <w:rFonts w:ascii="Arial" w:hAnsi="Arial" w:cs="Arial"/>
          <w:i/>
          <w:szCs w:val="24"/>
        </w:rPr>
        <w:t xml:space="preserve"> (complete within the timescales published separately)</w:t>
      </w:r>
      <w:r w:rsidRPr="00682A2D">
        <w:rPr>
          <w:rFonts w:ascii="Arial" w:hAnsi="Arial" w:cs="Arial"/>
          <w:i/>
          <w:szCs w:val="24"/>
        </w:rPr>
        <w:t>.</w:t>
      </w:r>
    </w:p>
    <w:p w14:paraId="4ED2E9A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C5AC28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2.12</w:t>
      </w:r>
      <w:r w:rsidRPr="00F27D21">
        <w:rPr>
          <w:rFonts w:ascii="Arial" w:hAnsi="Arial" w:cs="Arial"/>
          <w:szCs w:val="24"/>
        </w:rPr>
        <w:tab/>
        <w:t xml:space="preserve">Once registered, a research student may be permitted to interrupt his/her programme of study for approved purposes and subject to approval being obtained from the </w:t>
      </w:r>
      <w:r>
        <w:rPr>
          <w:rFonts w:ascii="Arial" w:hAnsi="Arial" w:cs="Arial"/>
          <w:szCs w:val="24"/>
        </w:rPr>
        <w:t>Board of Studies</w:t>
      </w:r>
      <w:r w:rsidRPr="00F27D21">
        <w:rPr>
          <w:rFonts w:ascii="Arial" w:hAnsi="Arial" w:cs="Arial"/>
          <w:szCs w:val="24"/>
        </w:rPr>
        <w:t>.</w:t>
      </w:r>
    </w:p>
    <w:p w14:paraId="10E474A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75B0CF2" w14:textId="6A5A744B"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2.</w:t>
      </w:r>
      <w:r>
        <w:rPr>
          <w:rFonts w:ascii="Arial" w:hAnsi="Arial" w:cs="Arial"/>
          <w:szCs w:val="24"/>
        </w:rPr>
        <w:t>13</w:t>
      </w:r>
      <w:r w:rsidRPr="00F27D21">
        <w:rPr>
          <w:rFonts w:ascii="Arial" w:hAnsi="Arial" w:cs="Arial"/>
          <w:szCs w:val="24"/>
        </w:rPr>
        <w:tab/>
        <w:t xml:space="preserve">An applicant whose work forms part of a larger group project may </w:t>
      </w:r>
      <w:r>
        <w:rPr>
          <w:rFonts w:ascii="Arial" w:hAnsi="Arial" w:cs="Arial"/>
          <w:szCs w:val="24"/>
        </w:rPr>
        <w:t>register for a research degree.</w:t>
      </w:r>
      <w:r w:rsidRPr="00F27D21">
        <w:rPr>
          <w:rFonts w:ascii="Arial" w:hAnsi="Arial" w:cs="Arial"/>
          <w:szCs w:val="24"/>
        </w:rPr>
        <w:t xml:space="preserve"> In such </w:t>
      </w:r>
      <w:r w:rsidR="00835D6F" w:rsidRPr="00F27D21">
        <w:rPr>
          <w:rFonts w:ascii="Arial" w:hAnsi="Arial" w:cs="Arial"/>
          <w:szCs w:val="24"/>
        </w:rPr>
        <w:t>cases,</w:t>
      </w:r>
      <w:r w:rsidRPr="00F27D21">
        <w:rPr>
          <w:rFonts w:ascii="Arial" w:hAnsi="Arial" w:cs="Arial"/>
          <w:szCs w:val="24"/>
        </w:rPr>
        <w:t xml:space="preserve"> each individually registered project shall in itself be distinguishable for the purposes of assessment and be appropria</w:t>
      </w:r>
      <w:r>
        <w:rPr>
          <w:rFonts w:ascii="Arial" w:hAnsi="Arial" w:cs="Arial"/>
          <w:szCs w:val="24"/>
        </w:rPr>
        <w:t xml:space="preserve">te for the award being sought. </w:t>
      </w:r>
      <w:r w:rsidRPr="00F27D21">
        <w:rPr>
          <w:rFonts w:ascii="Arial" w:hAnsi="Arial" w:cs="Arial"/>
          <w:szCs w:val="24"/>
        </w:rPr>
        <w:t>The application shall indicate clearly each individual contribution and its relationship to the group project.</w:t>
      </w:r>
    </w:p>
    <w:p w14:paraId="6B0C6C3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69F6A3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2.14</w:t>
      </w:r>
      <w:r w:rsidRPr="00F27D21">
        <w:rPr>
          <w:rFonts w:ascii="Arial" w:hAnsi="Arial" w:cs="Arial"/>
          <w:szCs w:val="24"/>
        </w:rPr>
        <w:tab/>
        <w:t xml:space="preserve">Where a research degree project is part of a piece of funded research, the </w:t>
      </w:r>
      <w:r>
        <w:rPr>
          <w:rFonts w:ascii="Arial" w:hAnsi="Arial" w:cs="Arial"/>
          <w:szCs w:val="24"/>
        </w:rPr>
        <w:t>Board of Studies</w:t>
      </w:r>
      <w:r w:rsidRPr="00F27D21">
        <w:rPr>
          <w:rFonts w:ascii="Arial" w:hAnsi="Arial" w:cs="Arial"/>
          <w:szCs w:val="24"/>
        </w:rPr>
        <w:t xml:space="preserve"> shall establish to its satisfaction that the terms on which the research is funded do not detract from the fulfilment of the objectives and requirements of the student's research degree.</w:t>
      </w:r>
    </w:p>
    <w:p w14:paraId="3CB9C44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DAB8F8A"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2.15</w:t>
      </w:r>
      <w:r w:rsidRPr="00F27D21">
        <w:rPr>
          <w:rFonts w:ascii="Arial" w:hAnsi="Arial" w:cs="Arial"/>
          <w:szCs w:val="24"/>
        </w:rPr>
        <w:tab/>
        <w:t xml:space="preserve">The </w:t>
      </w:r>
      <w:r>
        <w:rPr>
          <w:rFonts w:ascii="Arial" w:hAnsi="Arial" w:cs="Arial"/>
          <w:szCs w:val="24"/>
        </w:rPr>
        <w:t>University</w:t>
      </w:r>
      <w:r w:rsidRPr="00F27D21">
        <w:rPr>
          <w:rFonts w:ascii="Arial" w:hAnsi="Arial" w:cs="Arial"/>
          <w:szCs w:val="24"/>
        </w:rPr>
        <w:t xml:space="preserve"> may approve an application from a person proposing to work outside the UK, provided that:</w:t>
      </w:r>
    </w:p>
    <w:p w14:paraId="79AE805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67F6AD1"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w:t>
      </w:r>
      <w:r>
        <w:rPr>
          <w:rFonts w:ascii="Arial" w:hAnsi="Arial" w:cs="Arial"/>
          <w:szCs w:val="24"/>
        </w:rPr>
        <w:tab/>
      </w:r>
      <w:r>
        <w:rPr>
          <w:rFonts w:ascii="Arial" w:hAnsi="Arial" w:cs="Arial"/>
          <w:szCs w:val="24"/>
        </w:rPr>
        <w:tab/>
      </w:r>
      <w:r w:rsidRPr="00F27D21">
        <w:rPr>
          <w:rFonts w:ascii="Arial" w:hAnsi="Arial" w:cs="Arial"/>
          <w:szCs w:val="24"/>
        </w:rPr>
        <w:t>there is satisfactory evidence as to the facilities available for the research both in the University</w:t>
      </w:r>
      <w:r>
        <w:rPr>
          <w:rFonts w:ascii="Arial" w:hAnsi="Arial" w:cs="Arial"/>
          <w:szCs w:val="24"/>
        </w:rPr>
        <w:t xml:space="preserve"> and abroad,</w:t>
      </w:r>
      <w:r w:rsidRPr="00F27D21">
        <w:rPr>
          <w:rFonts w:ascii="Arial" w:hAnsi="Arial" w:cs="Arial"/>
          <w:szCs w:val="24"/>
        </w:rPr>
        <w:t xml:space="preserve"> </w:t>
      </w:r>
      <w:r w:rsidRPr="002D2E27">
        <w:rPr>
          <w:rFonts w:ascii="Arial" w:hAnsi="Arial" w:cs="Arial"/>
          <w:b/>
          <w:szCs w:val="24"/>
        </w:rPr>
        <w:t>and</w:t>
      </w:r>
    </w:p>
    <w:p w14:paraId="5131B7A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B5F78CD"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(ii)</w:t>
      </w:r>
      <w:r>
        <w:rPr>
          <w:rFonts w:ascii="Arial" w:hAnsi="Arial" w:cs="Arial"/>
          <w:szCs w:val="24"/>
        </w:rPr>
        <w:tab/>
      </w:r>
      <w:r>
        <w:rPr>
          <w:rFonts w:ascii="Arial" w:hAnsi="Arial" w:cs="Arial"/>
          <w:szCs w:val="24"/>
        </w:rPr>
        <w:tab/>
      </w:r>
      <w:r w:rsidRPr="00F27D21">
        <w:rPr>
          <w:rFonts w:ascii="Arial" w:hAnsi="Arial" w:cs="Arial"/>
          <w:szCs w:val="24"/>
        </w:rPr>
        <w:t xml:space="preserve">the arrangements proposed for supervision enable </w:t>
      </w:r>
      <w:r>
        <w:rPr>
          <w:rFonts w:ascii="Arial" w:hAnsi="Arial" w:cs="Arial"/>
          <w:szCs w:val="24"/>
        </w:rPr>
        <w:t>adequate</w:t>
      </w:r>
      <w:r w:rsidRPr="00F27D21">
        <w:rPr>
          <w:rFonts w:ascii="Arial" w:hAnsi="Arial" w:cs="Arial"/>
          <w:szCs w:val="24"/>
        </w:rPr>
        <w:t xml:space="preserve"> contact between the student and the supervisor(s) based in the UK</w:t>
      </w:r>
      <w:r>
        <w:rPr>
          <w:rFonts w:ascii="Arial" w:hAnsi="Arial" w:cs="Arial"/>
          <w:szCs w:val="24"/>
        </w:rPr>
        <w:t>.</w:t>
      </w:r>
    </w:p>
    <w:p w14:paraId="18AA4956"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7CC1B4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t xml:space="preserve">The arrangements for access to facilities and equipment, the research literature, and supervisory support will be further scrutinised by the local Standing Panel of the Board of Studies when it </w:t>
      </w:r>
      <w:proofErr w:type="gramStart"/>
      <w:r>
        <w:rPr>
          <w:rFonts w:ascii="Arial" w:hAnsi="Arial" w:cs="Arial"/>
          <w:szCs w:val="24"/>
        </w:rPr>
        <w:t>consider</w:t>
      </w:r>
      <w:proofErr w:type="gramEnd"/>
      <w:r>
        <w:rPr>
          <w:rFonts w:ascii="Arial" w:hAnsi="Arial" w:cs="Arial"/>
          <w:szCs w:val="24"/>
        </w:rPr>
        <w:t xml:space="preserve"> a candidate’s application to register for the research degree.</w:t>
      </w:r>
    </w:p>
    <w:p w14:paraId="262EAD00" w14:textId="4FA77218" w:rsidR="00D666CC" w:rsidRPr="00F27D21" w:rsidRDefault="00D666CC" w:rsidP="00303615">
      <w:pPr>
        <w:pStyle w:val="Heading3"/>
      </w:pPr>
      <w:bookmarkStart w:id="2" w:name="_Toc166148019"/>
      <w:r w:rsidRPr="00F27D21">
        <w:t>3.</w:t>
      </w:r>
      <w:r w:rsidRPr="00F27D21">
        <w:tab/>
        <w:t>University Registration of the Research Degree Programme of Study</w:t>
      </w:r>
      <w:bookmarkEnd w:id="2"/>
    </w:p>
    <w:p w14:paraId="1CC16C53" w14:textId="77777777" w:rsidR="009651AD" w:rsidRPr="00957965" w:rsidRDefault="009651AD" w:rsidP="009651AD">
      <w:pPr>
        <w:tabs>
          <w:tab w:val="left" w:pos="709"/>
        </w:tabs>
        <w:autoSpaceDE w:val="0"/>
        <w:autoSpaceDN w:val="0"/>
        <w:adjustRightInd w:val="0"/>
        <w:spacing w:after="100" w:afterAutospacing="1"/>
        <w:ind w:left="709" w:hanging="709"/>
        <w:contextualSpacing/>
        <w:rPr>
          <w:rFonts w:ascii="Arial" w:hAnsi="Arial" w:cs="Arial"/>
          <w:color w:val="000000"/>
          <w:szCs w:val="24"/>
          <w:lang w:eastAsia="en-GB"/>
        </w:rPr>
      </w:pPr>
      <w:r w:rsidRPr="00957965">
        <w:rPr>
          <w:rFonts w:ascii="Arial" w:hAnsi="Arial" w:cs="Arial"/>
          <w:color w:val="000000"/>
          <w:szCs w:val="24"/>
          <w:lang w:eastAsia="en-GB"/>
        </w:rPr>
        <w:t>3.1</w:t>
      </w:r>
      <w:r w:rsidRPr="00957965">
        <w:rPr>
          <w:rFonts w:ascii="Arial" w:hAnsi="Arial" w:cs="Arial"/>
          <w:color w:val="000000"/>
          <w:szCs w:val="24"/>
          <w:lang w:eastAsia="en-GB"/>
        </w:rPr>
        <w:tab/>
        <w:t>Following admission and enrolment the student, with the assistance of their supervisors, shall prepare an application to register for a research degree form R1 which will include a research proposal (normally based on that submitted with the application for doctoral study)</w:t>
      </w:r>
      <w:r w:rsidRPr="00957965">
        <w:rPr>
          <w:rFonts w:ascii="Arial" w:hAnsi="Arial" w:cs="Arial"/>
          <w:color w:val="000000"/>
          <w:szCs w:val="24"/>
          <w:vertAlign w:val="superscript"/>
          <w:lang w:eastAsia="en-GB"/>
        </w:rPr>
        <w:footnoteReference w:id="8"/>
      </w:r>
      <w:r w:rsidRPr="00957965">
        <w:rPr>
          <w:rFonts w:ascii="Arial" w:hAnsi="Arial" w:cs="Arial"/>
          <w:color w:val="000000"/>
          <w:szCs w:val="24"/>
          <w:lang w:eastAsia="en-GB"/>
        </w:rPr>
        <w:t xml:space="preserve">  appropriate to their route. The R1 should include the </w:t>
      </w:r>
      <w:r w:rsidRPr="00957965">
        <w:rPr>
          <w:rFonts w:ascii="Arial" w:hAnsi="Arial" w:cs="Arial"/>
          <w:color w:val="000000"/>
          <w:szCs w:val="24"/>
          <w:lang w:eastAsia="en-GB"/>
        </w:rPr>
        <w:lastRenderedPageBreak/>
        <w:t xml:space="preserve">full details and extent of </w:t>
      </w:r>
      <w:r w:rsidRPr="00957965">
        <w:rPr>
          <w:rFonts w:ascii="Arial" w:hAnsi="Arial" w:cs="Arial"/>
          <w:bCs/>
          <w:color w:val="000000"/>
          <w:szCs w:val="24"/>
          <w:lang w:eastAsia="en-GB"/>
        </w:rPr>
        <w:t>any</w:t>
      </w:r>
      <w:r w:rsidRPr="00957965">
        <w:rPr>
          <w:rFonts w:ascii="Arial" w:hAnsi="Arial" w:cs="Arial"/>
          <w:color w:val="000000"/>
          <w:szCs w:val="24"/>
          <w:lang w:eastAsia="en-GB"/>
        </w:rPr>
        <w:t xml:space="preserve"> likely confidentiality/redaction request, made explicitly clear (refer to paragraph 12.11 in these Regulations) where these are known.</w:t>
      </w:r>
    </w:p>
    <w:p w14:paraId="436560FA" w14:textId="77777777" w:rsidR="009651AD" w:rsidRPr="00957965" w:rsidRDefault="009651AD" w:rsidP="009651AD">
      <w:pPr>
        <w:tabs>
          <w:tab w:val="left" w:pos="630"/>
          <w:tab w:val="left" w:pos="709"/>
        </w:tabs>
        <w:autoSpaceDE w:val="0"/>
        <w:autoSpaceDN w:val="0"/>
        <w:adjustRightInd w:val="0"/>
        <w:spacing w:after="100" w:afterAutospacing="1"/>
        <w:ind w:left="709" w:hanging="709"/>
        <w:contextualSpacing/>
        <w:rPr>
          <w:rFonts w:ascii="Arial" w:hAnsi="Arial" w:cs="Arial"/>
          <w:color w:val="000000"/>
          <w:szCs w:val="24"/>
          <w:lang w:eastAsia="en-GB"/>
        </w:rPr>
      </w:pPr>
    </w:p>
    <w:p w14:paraId="234632D6" w14:textId="77777777" w:rsidR="009651AD" w:rsidRPr="00957965" w:rsidRDefault="009651AD" w:rsidP="009651AD">
      <w:pPr>
        <w:tabs>
          <w:tab w:val="left" w:pos="709"/>
        </w:tabs>
        <w:autoSpaceDE w:val="0"/>
        <w:autoSpaceDN w:val="0"/>
        <w:adjustRightInd w:val="0"/>
        <w:spacing w:after="100" w:afterAutospacing="1"/>
        <w:ind w:left="709" w:hanging="709"/>
        <w:contextualSpacing/>
        <w:rPr>
          <w:rFonts w:ascii="Arial" w:hAnsi="Arial" w:cs="Arial"/>
          <w:color w:val="000000"/>
          <w:szCs w:val="24"/>
          <w:lang w:eastAsia="en-GB"/>
        </w:rPr>
      </w:pPr>
      <w:r w:rsidRPr="00957965">
        <w:rPr>
          <w:rFonts w:ascii="Arial" w:hAnsi="Arial" w:cs="Arial"/>
          <w:color w:val="000000"/>
          <w:szCs w:val="24"/>
          <w:lang w:eastAsia="en-GB"/>
        </w:rPr>
        <w:tab/>
      </w:r>
      <w:r w:rsidRPr="00957965">
        <w:rPr>
          <w:rFonts w:ascii="Arial" w:hAnsi="Arial" w:cs="Arial"/>
          <w:color w:val="000000"/>
          <w:szCs w:val="24"/>
          <w:lang w:eastAsia="en-GB"/>
        </w:rPr>
        <w:tab/>
        <w:t xml:space="preserve">Once the R1 is approved by their supervisors and the designated authorities at local level, it shall be submitted by the student’s School-based Research Coordinator to the Research Degrees Administrator who will record its receipt and initiate the procedures for consideration of the application by the Board of Studies. </w:t>
      </w:r>
    </w:p>
    <w:p w14:paraId="5718F151" w14:textId="77777777" w:rsidR="009651AD" w:rsidRPr="00957965" w:rsidRDefault="009651AD" w:rsidP="009651AD">
      <w:pPr>
        <w:tabs>
          <w:tab w:val="left" w:pos="630"/>
          <w:tab w:val="left" w:pos="709"/>
        </w:tabs>
        <w:autoSpaceDE w:val="0"/>
        <w:autoSpaceDN w:val="0"/>
        <w:adjustRightInd w:val="0"/>
        <w:spacing w:after="100" w:afterAutospacing="1"/>
        <w:ind w:left="709" w:hanging="709"/>
        <w:contextualSpacing/>
        <w:rPr>
          <w:rFonts w:ascii="Arial" w:hAnsi="Arial" w:cs="Arial"/>
          <w:color w:val="000000"/>
          <w:szCs w:val="24"/>
          <w:lang w:eastAsia="en-GB"/>
        </w:rPr>
      </w:pPr>
      <w:r w:rsidRPr="00957965">
        <w:rPr>
          <w:rFonts w:ascii="Arial" w:hAnsi="Arial" w:cs="Arial"/>
          <w:color w:val="000000"/>
          <w:szCs w:val="24"/>
          <w:lang w:eastAsia="en-GB"/>
        </w:rPr>
        <w:tab/>
      </w:r>
    </w:p>
    <w:p w14:paraId="72EE8564" w14:textId="77777777" w:rsidR="009651AD" w:rsidRPr="00957965" w:rsidRDefault="009651AD" w:rsidP="009651AD">
      <w:pPr>
        <w:tabs>
          <w:tab w:val="left" w:pos="630"/>
          <w:tab w:val="left" w:pos="709"/>
        </w:tabs>
        <w:autoSpaceDE w:val="0"/>
        <w:autoSpaceDN w:val="0"/>
        <w:adjustRightInd w:val="0"/>
        <w:spacing w:after="100" w:afterAutospacing="1"/>
        <w:ind w:left="709" w:hanging="505"/>
        <w:contextualSpacing/>
        <w:rPr>
          <w:rFonts w:ascii="Arial" w:hAnsi="Arial" w:cs="Arial"/>
          <w:color w:val="000000"/>
          <w:szCs w:val="24"/>
          <w:lang w:eastAsia="en-GB"/>
        </w:rPr>
      </w:pPr>
      <w:r w:rsidRPr="00957965">
        <w:rPr>
          <w:rFonts w:ascii="Arial" w:hAnsi="Arial" w:cs="Arial"/>
          <w:color w:val="000000"/>
          <w:szCs w:val="24"/>
          <w:lang w:eastAsia="en-GB"/>
        </w:rPr>
        <w:tab/>
      </w:r>
      <w:r w:rsidRPr="00957965">
        <w:rPr>
          <w:rFonts w:ascii="Arial" w:hAnsi="Arial" w:cs="Arial"/>
          <w:color w:val="000000"/>
          <w:szCs w:val="24"/>
          <w:lang w:eastAsia="en-GB"/>
        </w:rPr>
        <w:tab/>
      </w:r>
      <w:r w:rsidRPr="00957965">
        <w:rPr>
          <w:rFonts w:ascii="Arial" w:hAnsi="Arial" w:cs="Arial"/>
          <w:color w:val="000000"/>
          <w:szCs w:val="24"/>
          <w:lang w:eastAsia="en-GB"/>
        </w:rPr>
        <w:tab/>
      </w:r>
      <w:r w:rsidRPr="00957965">
        <w:rPr>
          <w:rFonts w:ascii="Arial" w:hAnsi="Arial" w:cs="Arial"/>
          <w:i/>
          <w:iCs/>
          <w:color w:val="000000"/>
          <w:szCs w:val="24"/>
          <w:lang w:eastAsia="en-GB"/>
        </w:rPr>
        <w:t>Note:</w:t>
      </w:r>
      <w:r w:rsidRPr="00957965">
        <w:rPr>
          <w:rFonts w:ascii="Arial" w:hAnsi="Arial" w:cs="Arial"/>
          <w:color w:val="000000"/>
          <w:szCs w:val="24"/>
          <w:lang w:eastAsia="en-GB"/>
        </w:rPr>
        <w:t xml:space="preserve"> </w:t>
      </w:r>
      <w:proofErr w:type="gramStart"/>
      <w:r w:rsidRPr="00957965">
        <w:rPr>
          <w:rFonts w:ascii="Arial" w:hAnsi="Arial" w:cs="Arial"/>
          <w:color w:val="000000"/>
          <w:szCs w:val="24"/>
          <w:lang w:eastAsia="en-GB"/>
        </w:rPr>
        <w:t>the</w:t>
      </w:r>
      <w:proofErr w:type="gramEnd"/>
      <w:r w:rsidRPr="00957965">
        <w:rPr>
          <w:rFonts w:ascii="Arial" w:hAnsi="Arial" w:cs="Arial"/>
          <w:color w:val="000000"/>
          <w:szCs w:val="24"/>
          <w:lang w:eastAsia="en-GB"/>
        </w:rPr>
        <w:t xml:space="preserve"> Research Coordinator </w:t>
      </w:r>
      <w:r w:rsidRPr="00957965">
        <w:rPr>
          <w:rFonts w:ascii="Arial" w:hAnsi="Arial" w:cs="Arial"/>
          <w:color w:val="000000"/>
          <w:szCs w:val="24"/>
          <w:u w:val="single"/>
          <w:lang w:eastAsia="en-GB"/>
        </w:rPr>
        <w:t>must</w:t>
      </w:r>
      <w:r w:rsidRPr="00957965">
        <w:rPr>
          <w:rFonts w:ascii="Arial" w:hAnsi="Arial" w:cs="Arial"/>
          <w:color w:val="000000"/>
          <w:szCs w:val="24"/>
          <w:lang w:eastAsia="en-GB"/>
        </w:rPr>
        <w:t xml:space="preserve"> alert the Research Degrees Administrator to any R1 that includes supervisors who have not been approved previously by the Board and in this case ensure CVs of the new supervisors are attached.</w:t>
      </w:r>
    </w:p>
    <w:p w14:paraId="008AC9A2" w14:textId="5244BB4D" w:rsidR="00D666CC" w:rsidRPr="00957965" w:rsidRDefault="009651AD"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57965">
        <w:rPr>
          <w:rFonts w:ascii="Arial" w:hAnsi="Arial" w:cs="Arial"/>
          <w:szCs w:val="24"/>
        </w:rPr>
        <w:tab/>
      </w:r>
    </w:p>
    <w:p w14:paraId="2570752D" w14:textId="77777777" w:rsidR="009651AD" w:rsidRPr="00957965" w:rsidRDefault="009651AD" w:rsidP="009651AD">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57965">
        <w:rPr>
          <w:rFonts w:ascii="Arial" w:hAnsi="Arial" w:cs="Arial"/>
          <w:szCs w:val="24"/>
        </w:rPr>
        <w:t>3.2</w:t>
      </w:r>
      <w:r w:rsidRPr="00957965">
        <w:rPr>
          <w:rFonts w:ascii="Arial" w:hAnsi="Arial" w:cs="Arial"/>
          <w:szCs w:val="24"/>
        </w:rPr>
        <w:tab/>
        <w:t>It shall be the responsibility of the Board of Studies to consider and require any necessary amendments to proposed programmes of study, supervisory arrangements and programmes of related studies/research training.  In doing so it shall draw upon the advice and expertise of the membership of the Board and other staff and external referees as appropriate to individual cases.</w:t>
      </w:r>
    </w:p>
    <w:p w14:paraId="664BFA3D" w14:textId="77777777" w:rsidR="009651AD" w:rsidRPr="00957965" w:rsidRDefault="009651AD" w:rsidP="009651AD">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BCBED86" w14:textId="77777777" w:rsidR="009651AD" w:rsidRPr="00957965" w:rsidRDefault="009651AD" w:rsidP="009651AD">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57965">
        <w:rPr>
          <w:rFonts w:ascii="Arial" w:hAnsi="Arial" w:cs="Arial"/>
          <w:szCs w:val="24"/>
        </w:rPr>
        <w:t>3.3</w:t>
      </w:r>
      <w:r w:rsidRPr="00957965">
        <w:rPr>
          <w:rFonts w:ascii="Arial" w:hAnsi="Arial" w:cs="Arial"/>
          <w:szCs w:val="24"/>
        </w:rPr>
        <w:tab/>
        <w:t>It shall be the responsibility of the student and their supervisors to make any amendments to a proposed programme of study and/or supervisory arrangements in the light of the comments of the Board of Studies.</w:t>
      </w:r>
    </w:p>
    <w:p w14:paraId="2963EEB8" w14:textId="77777777" w:rsidR="009651AD" w:rsidRPr="00957965" w:rsidRDefault="009651AD" w:rsidP="009651AD">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9C9D5CB" w14:textId="6FB04013" w:rsidR="009651AD" w:rsidRPr="00957965" w:rsidRDefault="009651AD" w:rsidP="009651AD">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957965">
        <w:rPr>
          <w:rFonts w:ascii="Arial" w:hAnsi="Arial" w:cs="Arial"/>
          <w:szCs w:val="24"/>
        </w:rPr>
        <w:t>3.4</w:t>
      </w:r>
      <w:r w:rsidRPr="00957965">
        <w:rPr>
          <w:rFonts w:ascii="Arial" w:hAnsi="Arial" w:cs="Arial"/>
          <w:szCs w:val="24"/>
        </w:rPr>
        <w:tab/>
      </w:r>
      <w:r w:rsidRPr="00957965">
        <w:rPr>
          <w:rFonts w:ascii="Arial" w:hAnsi="Arial" w:cs="Arial"/>
          <w:szCs w:val="24"/>
        </w:rPr>
        <w:tab/>
        <w:t>All programmes of study must be approved by the Board of Studies before the student can be registered for the award of a particular research degree.</w:t>
      </w:r>
    </w:p>
    <w:p w14:paraId="4A083E32" w14:textId="21E1483F" w:rsidR="00D666CC" w:rsidRPr="00F27D21" w:rsidRDefault="00D666CC" w:rsidP="00303615">
      <w:pPr>
        <w:pStyle w:val="Heading3"/>
      </w:pPr>
      <w:bookmarkStart w:id="3" w:name="_Toc166148020"/>
      <w:r w:rsidRPr="0066299C">
        <w:t>4.</w:t>
      </w:r>
      <w:r w:rsidRPr="00F27D21">
        <w:tab/>
        <w:t>The Registration Period and Student Progress</w:t>
      </w:r>
      <w:bookmarkEnd w:id="3"/>
    </w:p>
    <w:p w14:paraId="71DEBA14" w14:textId="1C3FD0B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4.1</w:t>
      </w:r>
      <w:r w:rsidRPr="00F27D21">
        <w:rPr>
          <w:rFonts w:ascii="Arial" w:hAnsi="Arial" w:cs="Arial"/>
          <w:szCs w:val="24"/>
        </w:rPr>
        <w:tab/>
        <w:t xml:space="preserve">The </w:t>
      </w:r>
      <w:r>
        <w:rPr>
          <w:rFonts w:ascii="Arial" w:hAnsi="Arial" w:cs="Arial"/>
          <w:szCs w:val="24"/>
        </w:rPr>
        <w:t xml:space="preserve">normal </w:t>
      </w:r>
      <w:r w:rsidRPr="006B3DAB">
        <w:rPr>
          <w:rFonts w:ascii="Arial" w:hAnsi="Arial" w:cs="Arial"/>
          <w:b/>
          <w:szCs w:val="24"/>
        </w:rPr>
        <w:t>completion</w:t>
      </w:r>
      <w:r>
        <w:rPr>
          <w:rFonts w:ascii="Arial" w:hAnsi="Arial" w:cs="Arial"/>
          <w:szCs w:val="24"/>
        </w:rPr>
        <w:t xml:space="preserve"> </w:t>
      </w:r>
      <w:r w:rsidRPr="00F27D21">
        <w:rPr>
          <w:rFonts w:ascii="Arial" w:hAnsi="Arial" w:cs="Arial"/>
          <w:szCs w:val="24"/>
        </w:rPr>
        <w:t xml:space="preserve">periods </w:t>
      </w:r>
      <w:r>
        <w:rPr>
          <w:rFonts w:ascii="Arial" w:hAnsi="Arial" w:cs="Arial"/>
          <w:szCs w:val="24"/>
        </w:rPr>
        <w:t xml:space="preserve">and the normal </w:t>
      </w:r>
      <w:r w:rsidRPr="006B3DAB">
        <w:rPr>
          <w:rFonts w:ascii="Arial" w:hAnsi="Arial" w:cs="Arial"/>
          <w:b/>
          <w:szCs w:val="24"/>
        </w:rPr>
        <w:t>registration</w:t>
      </w:r>
      <w:r>
        <w:rPr>
          <w:rFonts w:ascii="Arial" w:hAnsi="Arial" w:cs="Arial"/>
          <w:szCs w:val="24"/>
        </w:rPr>
        <w:t xml:space="preserve"> periods (</w:t>
      </w:r>
      <w:proofErr w:type="gramStart"/>
      <w:r>
        <w:rPr>
          <w:rFonts w:ascii="Arial" w:hAnsi="Arial" w:cs="Arial"/>
          <w:szCs w:val="24"/>
        </w:rPr>
        <w:t>i.e.</w:t>
      </w:r>
      <w:proofErr w:type="gramEnd"/>
      <w:r>
        <w:rPr>
          <w:rFonts w:ascii="Arial" w:hAnsi="Arial" w:cs="Arial"/>
          <w:szCs w:val="24"/>
        </w:rPr>
        <w:t xml:space="preserve"> the official course lengths, beyond which a student must seek to extend their registration)</w:t>
      </w:r>
      <w:r w:rsidRPr="00F27D21">
        <w:rPr>
          <w:rFonts w:ascii="Arial" w:hAnsi="Arial" w:cs="Arial"/>
          <w:szCs w:val="24"/>
        </w:rPr>
        <w:t xml:space="preserve"> for programmes of study leading to the award of research degrees are as follows:</w:t>
      </w:r>
      <w:r>
        <w:rPr>
          <w:rFonts w:ascii="Arial" w:hAnsi="Arial" w:cs="Arial"/>
          <w:szCs w:val="24"/>
        </w:rPr>
        <w:tab/>
      </w:r>
    </w:p>
    <w:p w14:paraId="5736CF6D" w14:textId="77777777" w:rsidR="00957965" w:rsidRDefault="00957965"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F498E66" w14:textId="33E8B4B3" w:rsidR="00C6356C" w:rsidRDefault="00C6356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bl>
      <w:tblPr>
        <w:tblStyle w:val="TableGrid"/>
        <w:tblW w:w="0" w:type="auto"/>
        <w:tblInd w:w="709" w:type="dxa"/>
        <w:tblLook w:val="04A0" w:firstRow="1" w:lastRow="0" w:firstColumn="1" w:lastColumn="0" w:noHBand="0" w:noVBand="1"/>
      </w:tblPr>
      <w:tblGrid>
        <w:gridCol w:w="3827"/>
        <w:gridCol w:w="1685"/>
        <w:gridCol w:w="1417"/>
        <w:gridCol w:w="1718"/>
      </w:tblGrid>
      <w:tr w:rsidR="00D666CC" w:rsidRPr="00BD0B2A" w14:paraId="267F414E" w14:textId="77777777" w:rsidTr="00A63FCA">
        <w:tc>
          <w:tcPr>
            <w:tcW w:w="3827" w:type="dxa"/>
            <w:tcBorders>
              <w:top w:val="nil"/>
              <w:left w:val="nil"/>
              <w:bottom w:val="nil"/>
              <w:right w:val="nil"/>
            </w:tcBorders>
          </w:tcPr>
          <w:p w14:paraId="6DB27210" w14:textId="77777777" w:rsidR="00D666CC" w:rsidRPr="00BD0B2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c>
        <w:tc>
          <w:tcPr>
            <w:tcW w:w="1685" w:type="dxa"/>
            <w:tcBorders>
              <w:top w:val="nil"/>
              <w:left w:val="nil"/>
              <w:bottom w:val="nil"/>
            </w:tcBorders>
          </w:tcPr>
          <w:p w14:paraId="71CEB4F7" w14:textId="77777777" w:rsidR="00D666CC" w:rsidRPr="00BD0B2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c>
        <w:tc>
          <w:tcPr>
            <w:tcW w:w="3135" w:type="dxa"/>
            <w:gridSpan w:val="2"/>
          </w:tcPr>
          <w:p w14:paraId="220149F7"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 w:val="20"/>
              </w:rPr>
            </w:pPr>
            <w:r w:rsidRPr="00A85357">
              <w:rPr>
                <w:rFonts w:ascii="Arial" w:hAnsi="Arial" w:cs="Arial"/>
                <w:b/>
                <w:sz w:val="20"/>
              </w:rPr>
              <w:t>Normal periods (months)</w:t>
            </w:r>
          </w:p>
        </w:tc>
      </w:tr>
      <w:tr w:rsidR="00D666CC" w:rsidRPr="00BD0B2A" w14:paraId="7BD3CD99" w14:textId="77777777" w:rsidTr="00A63FCA">
        <w:tc>
          <w:tcPr>
            <w:tcW w:w="3827" w:type="dxa"/>
            <w:tcBorders>
              <w:top w:val="nil"/>
              <w:left w:val="nil"/>
              <w:right w:val="nil"/>
            </w:tcBorders>
          </w:tcPr>
          <w:p w14:paraId="7AF90621" w14:textId="77777777" w:rsidR="00D666CC" w:rsidRPr="00BD0B2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c>
        <w:tc>
          <w:tcPr>
            <w:tcW w:w="1685" w:type="dxa"/>
            <w:tcBorders>
              <w:top w:val="nil"/>
              <w:left w:val="nil"/>
            </w:tcBorders>
          </w:tcPr>
          <w:p w14:paraId="3E6D140D" w14:textId="77777777" w:rsidR="00D666CC" w:rsidRPr="00BD0B2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c>
        <w:tc>
          <w:tcPr>
            <w:tcW w:w="1417" w:type="dxa"/>
          </w:tcPr>
          <w:p w14:paraId="79A71E7F" w14:textId="315C8634" w:rsidR="00D666CC" w:rsidRPr="00A85357" w:rsidRDefault="008B0160"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 w:val="20"/>
              </w:rPr>
            </w:pPr>
            <w:r>
              <w:rPr>
                <w:rFonts w:ascii="Arial" w:hAnsi="Arial" w:cs="Arial"/>
                <w:b/>
                <w:sz w:val="20"/>
              </w:rPr>
              <w:t>Completion</w:t>
            </w:r>
          </w:p>
        </w:tc>
        <w:tc>
          <w:tcPr>
            <w:tcW w:w="1718" w:type="dxa"/>
          </w:tcPr>
          <w:p w14:paraId="1B49DDEF" w14:textId="6E072BBB" w:rsidR="00D666CC" w:rsidRPr="00A85357" w:rsidRDefault="008B0160"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 w:val="20"/>
              </w:rPr>
            </w:pPr>
            <w:r>
              <w:rPr>
                <w:rFonts w:ascii="Arial" w:hAnsi="Arial" w:cs="Arial"/>
                <w:b/>
                <w:sz w:val="20"/>
              </w:rPr>
              <w:t>Registration</w:t>
            </w:r>
          </w:p>
        </w:tc>
      </w:tr>
      <w:tr w:rsidR="00D666CC" w:rsidRPr="00BD0B2A" w14:paraId="4ABD3D52" w14:textId="77777777" w:rsidTr="00A63FCA">
        <w:tc>
          <w:tcPr>
            <w:tcW w:w="3827" w:type="dxa"/>
            <w:vMerge w:val="restart"/>
            <w:vAlign w:val="center"/>
          </w:tcPr>
          <w:p w14:paraId="07835422"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MPhil</w:t>
            </w:r>
            <w:r w:rsidRPr="00A85357">
              <w:rPr>
                <w:rFonts w:ascii="Arial" w:hAnsi="Arial" w:cs="Arial"/>
                <w:sz w:val="20"/>
              </w:rPr>
              <w:tab/>
            </w:r>
          </w:p>
        </w:tc>
        <w:tc>
          <w:tcPr>
            <w:tcW w:w="1685" w:type="dxa"/>
            <w:vAlign w:val="center"/>
          </w:tcPr>
          <w:p w14:paraId="543F3F0B"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Full-time</w:t>
            </w:r>
          </w:p>
        </w:tc>
        <w:tc>
          <w:tcPr>
            <w:tcW w:w="1417" w:type="dxa"/>
            <w:vAlign w:val="center"/>
          </w:tcPr>
          <w:p w14:paraId="196266A9"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18</w:t>
            </w:r>
          </w:p>
        </w:tc>
        <w:tc>
          <w:tcPr>
            <w:tcW w:w="1718" w:type="dxa"/>
            <w:vAlign w:val="center"/>
          </w:tcPr>
          <w:p w14:paraId="6F0916D1"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24</w:t>
            </w:r>
          </w:p>
        </w:tc>
      </w:tr>
      <w:tr w:rsidR="00D666CC" w:rsidRPr="00BD0B2A" w14:paraId="70A1C609" w14:textId="77777777" w:rsidTr="00A63FCA">
        <w:tc>
          <w:tcPr>
            <w:tcW w:w="3827" w:type="dxa"/>
            <w:vMerge/>
          </w:tcPr>
          <w:p w14:paraId="58E6541F"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p>
        </w:tc>
        <w:tc>
          <w:tcPr>
            <w:tcW w:w="1685" w:type="dxa"/>
          </w:tcPr>
          <w:p w14:paraId="1736013B"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2E2616">
              <w:rPr>
                <w:rFonts w:ascii="Arial" w:hAnsi="Arial" w:cs="Arial"/>
                <w:sz w:val="20"/>
              </w:rPr>
              <w:t>Part-time</w:t>
            </w:r>
          </w:p>
        </w:tc>
        <w:tc>
          <w:tcPr>
            <w:tcW w:w="1417" w:type="dxa"/>
          </w:tcPr>
          <w:p w14:paraId="0DD9F15B"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2E2616">
              <w:rPr>
                <w:rFonts w:ascii="Arial" w:hAnsi="Arial" w:cs="Arial"/>
                <w:sz w:val="20"/>
              </w:rPr>
              <w:t>36</w:t>
            </w:r>
          </w:p>
        </w:tc>
        <w:tc>
          <w:tcPr>
            <w:tcW w:w="1718" w:type="dxa"/>
          </w:tcPr>
          <w:p w14:paraId="7D0CD705"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2E2616">
              <w:rPr>
                <w:rFonts w:ascii="Arial" w:hAnsi="Arial" w:cs="Arial"/>
                <w:sz w:val="20"/>
              </w:rPr>
              <w:t>48</w:t>
            </w:r>
          </w:p>
        </w:tc>
      </w:tr>
      <w:tr w:rsidR="00D666CC" w:rsidRPr="00BD0B2A" w14:paraId="7C855E66" w14:textId="77777777" w:rsidTr="00A63FCA">
        <w:tc>
          <w:tcPr>
            <w:tcW w:w="3827" w:type="dxa"/>
            <w:vMerge w:val="restart"/>
          </w:tcPr>
          <w:p w14:paraId="093744C7"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sidRPr="00A85357">
              <w:rPr>
                <w:rFonts w:ascii="Arial" w:hAnsi="Arial" w:cs="Arial"/>
                <w:sz w:val="20"/>
              </w:rPr>
              <w:t>PhD by thesis (via MPhil and including the period of MPhil registration)</w:t>
            </w:r>
          </w:p>
        </w:tc>
        <w:tc>
          <w:tcPr>
            <w:tcW w:w="1685" w:type="dxa"/>
          </w:tcPr>
          <w:p w14:paraId="2856435C"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Full-time</w:t>
            </w:r>
          </w:p>
        </w:tc>
        <w:tc>
          <w:tcPr>
            <w:tcW w:w="1417" w:type="dxa"/>
          </w:tcPr>
          <w:p w14:paraId="1062FBB0"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36</w:t>
            </w:r>
          </w:p>
        </w:tc>
        <w:tc>
          <w:tcPr>
            <w:tcW w:w="1718" w:type="dxa"/>
          </w:tcPr>
          <w:p w14:paraId="405E4B8E"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48</w:t>
            </w:r>
          </w:p>
        </w:tc>
      </w:tr>
      <w:tr w:rsidR="00D666CC" w:rsidRPr="00BD0B2A" w14:paraId="2F3F87A5" w14:textId="77777777" w:rsidTr="00A63FCA">
        <w:tc>
          <w:tcPr>
            <w:tcW w:w="3827" w:type="dxa"/>
            <w:vMerge/>
          </w:tcPr>
          <w:p w14:paraId="23836AC3"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p>
        </w:tc>
        <w:tc>
          <w:tcPr>
            <w:tcW w:w="1685" w:type="dxa"/>
          </w:tcPr>
          <w:p w14:paraId="03A3907D"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2E2616">
              <w:rPr>
                <w:rFonts w:ascii="Arial" w:hAnsi="Arial" w:cs="Arial"/>
                <w:sz w:val="20"/>
              </w:rPr>
              <w:t>Part-time</w:t>
            </w:r>
          </w:p>
        </w:tc>
        <w:tc>
          <w:tcPr>
            <w:tcW w:w="1417" w:type="dxa"/>
          </w:tcPr>
          <w:p w14:paraId="34EAB020" w14:textId="0DDECB22" w:rsidR="00D666CC" w:rsidRPr="002E2616" w:rsidRDefault="00CB6F0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Pr>
                <w:rFonts w:ascii="Arial" w:hAnsi="Arial" w:cs="Arial"/>
                <w:sz w:val="20"/>
              </w:rPr>
              <w:t>72</w:t>
            </w:r>
          </w:p>
        </w:tc>
        <w:tc>
          <w:tcPr>
            <w:tcW w:w="1718" w:type="dxa"/>
          </w:tcPr>
          <w:p w14:paraId="2A73959E" w14:textId="635F6D46" w:rsidR="00D666CC" w:rsidRPr="002E2616" w:rsidRDefault="00CB6F0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Pr>
                <w:rFonts w:ascii="Arial" w:hAnsi="Arial" w:cs="Arial"/>
                <w:sz w:val="20"/>
              </w:rPr>
              <w:t>96</w:t>
            </w:r>
          </w:p>
        </w:tc>
      </w:tr>
      <w:tr w:rsidR="00D666CC" w:rsidRPr="00BD0B2A" w14:paraId="2B89D12D" w14:textId="77777777" w:rsidTr="00A63FCA">
        <w:tc>
          <w:tcPr>
            <w:tcW w:w="3827" w:type="dxa"/>
          </w:tcPr>
          <w:p w14:paraId="33439617"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sidRPr="00A85357">
              <w:rPr>
                <w:rFonts w:ascii="Arial" w:hAnsi="Arial" w:cs="Arial"/>
                <w:sz w:val="20"/>
              </w:rPr>
              <w:t>PhD by published work or practice (Route A – Retrospective) [also see Annex 4]</w:t>
            </w:r>
          </w:p>
        </w:tc>
        <w:tc>
          <w:tcPr>
            <w:tcW w:w="1685" w:type="dxa"/>
          </w:tcPr>
          <w:p w14:paraId="42E1BF54"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Part-time</w:t>
            </w:r>
          </w:p>
        </w:tc>
        <w:tc>
          <w:tcPr>
            <w:tcW w:w="1417" w:type="dxa"/>
          </w:tcPr>
          <w:p w14:paraId="6975E496"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12</w:t>
            </w:r>
          </w:p>
        </w:tc>
        <w:tc>
          <w:tcPr>
            <w:tcW w:w="1718" w:type="dxa"/>
          </w:tcPr>
          <w:p w14:paraId="6ACF3DFC"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24</w:t>
            </w:r>
          </w:p>
        </w:tc>
      </w:tr>
      <w:tr w:rsidR="00D666CC" w:rsidRPr="00BD0B2A" w14:paraId="1409CC8E" w14:textId="77777777" w:rsidTr="00A63FCA">
        <w:tc>
          <w:tcPr>
            <w:tcW w:w="3827" w:type="dxa"/>
            <w:vMerge w:val="restart"/>
          </w:tcPr>
          <w:p w14:paraId="612A8316"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sidRPr="00A85357">
              <w:rPr>
                <w:rFonts w:ascii="Arial" w:hAnsi="Arial" w:cs="Arial"/>
                <w:sz w:val="20"/>
              </w:rPr>
              <w:t>PhD by thesis (direct) and PhD by published work or practice (Route B – Prospective)</w:t>
            </w:r>
            <w:r>
              <w:rPr>
                <w:rFonts w:ascii="Arial" w:hAnsi="Arial" w:cs="Arial"/>
                <w:sz w:val="20"/>
              </w:rPr>
              <w:t xml:space="preserve"> [also see Annex 4]</w:t>
            </w:r>
          </w:p>
        </w:tc>
        <w:tc>
          <w:tcPr>
            <w:tcW w:w="1685" w:type="dxa"/>
          </w:tcPr>
          <w:p w14:paraId="36F3D7BB"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Full-time</w:t>
            </w:r>
          </w:p>
        </w:tc>
        <w:tc>
          <w:tcPr>
            <w:tcW w:w="1417" w:type="dxa"/>
          </w:tcPr>
          <w:p w14:paraId="43A7FA9F"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36</w:t>
            </w:r>
          </w:p>
        </w:tc>
        <w:tc>
          <w:tcPr>
            <w:tcW w:w="1718" w:type="dxa"/>
          </w:tcPr>
          <w:p w14:paraId="1E468FDD"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sidRPr="00A85357">
              <w:rPr>
                <w:rFonts w:ascii="Arial" w:hAnsi="Arial" w:cs="Arial"/>
                <w:sz w:val="20"/>
              </w:rPr>
              <w:t>48</w:t>
            </w:r>
          </w:p>
        </w:tc>
      </w:tr>
      <w:tr w:rsidR="00D666CC" w:rsidRPr="00BD0B2A" w14:paraId="3FFB7FCD" w14:textId="77777777" w:rsidTr="00A63FCA">
        <w:tc>
          <w:tcPr>
            <w:tcW w:w="3827" w:type="dxa"/>
            <w:vMerge/>
          </w:tcPr>
          <w:p w14:paraId="56F93110"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p>
        </w:tc>
        <w:tc>
          <w:tcPr>
            <w:tcW w:w="1685" w:type="dxa"/>
          </w:tcPr>
          <w:p w14:paraId="30DC059C" w14:textId="77777777" w:rsidR="00D666CC" w:rsidRPr="002E261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2E2616">
              <w:rPr>
                <w:rFonts w:ascii="Arial" w:hAnsi="Arial" w:cs="Arial"/>
                <w:sz w:val="20"/>
              </w:rPr>
              <w:t>Part-time</w:t>
            </w:r>
          </w:p>
        </w:tc>
        <w:tc>
          <w:tcPr>
            <w:tcW w:w="1417" w:type="dxa"/>
          </w:tcPr>
          <w:p w14:paraId="03D00080" w14:textId="76F562C8" w:rsidR="00D666CC" w:rsidRPr="002E2616" w:rsidRDefault="00CB6F0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Pr>
                <w:rFonts w:ascii="Arial" w:hAnsi="Arial" w:cs="Arial"/>
                <w:sz w:val="20"/>
              </w:rPr>
              <w:t>72</w:t>
            </w:r>
          </w:p>
        </w:tc>
        <w:tc>
          <w:tcPr>
            <w:tcW w:w="1718" w:type="dxa"/>
          </w:tcPr>
          <w:p w14:paraId="5DAFE545" w14:textId="5F3C03E4" w:rsidR="00D666CC" w:rsidRPr="002E2616" w:rsidRDefault="00CB6F0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jc w:val="center"/>
              <w:rPr>
                <w:rFonts w:ascii="Arial" w:hAnsi="Arial" w:cs="Arial"/>
                <w:sz w:val="20"/>
              </w:rPr>
            </w:pPr>
            <w:r>
              <w:rPr>
                <w:rFonts w:ascii="Arial" w:hAnsi="Arial" w:cs="Arial"/>
                <w:sz w:val="20"/>
              </w:rPr>
              <w:t>96</w:t>
            </w:r>
          </w:p>
        </w:tc>
      </w:tr>
      <w:tr w:rsidR="00D666CC" w:rsidRPr="00BD0B2A" w14:paraId="46A34155" w14:textId="77777777" w:rsidTr="00A63FCA">
        <w:tc>
          <w:tcPr>
            <w:tcW w:w="3827" w:type="dxa"/>
          </w:tcPr>
          <w:p w14:paraId="2E62BF5A"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sidRPr="00A85357">
              <w:rPr>
                <w:rFonts w:ascii="Arial" w:hAnsi="Arial" w:cs="Arial"/>
                <w:sz w:val="20"/>
              </w:rPr>
              <w:t>Professional Doctorates</w:t>
            </w:r>
          </w:p>
        </w:tc>
        <w:tc>
          <w:tcPr>
            <w:tcW w:w="1685" w:type="dxa"/>
          </w:tcPr>
          <w:p w14:paraId="1D53BE68" w14:textId="0A9A90EB"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sidRPr="00A85357">
              <w:rPr>
                <w:rFonts w:ascii="Arial" w:hAnsi="Arial" w:cs="Arial"/>
                <w:sz w:val="20"/>
              </w:rPr>
              <w:t>Full</w:t>
            </w:r>
            <w:r w:rsidR="00A63FCA">
              <w:rPr>
                <w:rFonts w:ascii="Arial" w:hAnsi="Arial" w:cs="Arial"/>
                <w:sz w:val="20"/>
              </w:rPr>
              <w:t>-</w:t>
            </w:r>
            <w:r w:rsidRPr="00A85357">
              <w:rPr>
                <w:rFonts w:ascii="Arial" w:hAnsi="Arial" w:cs="Arial"/>
                <w:sz w:val="20"/>
              </w:rPr>
              <w:t xml:space="preserve"> &amp; Part-time</w:t>
            </w:r>
          </w:p>
        </w:tc>
        <w:tc>
          <w:tcPr>
            <w:tcW w:w="3135" w:type="dxa"/>
            <w:gridSpan w:val="2"/>
          </w:tcPr>
          <w:p w14:paraId="30BC6609" w14:textId="77777777" w:rsidR="00D666CC" w:rsidRPr="00A8535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sidRPr="00A85357">
              <w:rPr>
                <w:rFonts w:ascii="Arial" w:hAnsi="Arial" w:cs="Arial"/>
                <w:sz w:val="20"/>
              </w:rPr>
              <w:t>Refer to Annex 6, paragraph 5.3</w:t>
            </w:r>
          </w:p>
        </w:tc>
      </w:tr>
      <w:tr w:rsidR="00A63FCA" w:rsidRPr="00BD0B2A" w14:paraId="21D20A79" w14:textId="77777777" w:rsidTr="00A63FCA">
        <w:tc>
          <w:tcPr>
            <w:tcW w:w="3827" w:type="dxa"/>
          </w:tcPr>
          <w:p w14:paraId="6F283DF3" w14:textId="5178887F" w:rsidR="00A63FCA" w:rsidRPr="00A85357" w:rsidRDefault="00A63FCA"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 w:val="20"/>
              </w:rPr>
            </w:pPr>
            <w:r>
              <w:rPr>
                <w:rFonts w:ascii="Arial" w:hAnsi="Arial" w:cs="Arial"/>
                <w:sz w:val="20"/>
              </w:rPr>
              <w:t>Research Masters</w:t>
            </w:r>
          </w:p>
        </w:tc>
        <w:tc>
          <w:tcPr>
            <w:tcW w:w="1685" w:type="dxa"/>
          </w:tcPr>
          <w:p w14:paraId="75DD87DD" w14:textId="2FF950B9" w:rsidR="00A63FCA" w:rsidRPr="00A85357" w:rsidRDefault="00A63FCA"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Pr>
                <w:rFonts w:ascii="Arial" w:hAnsi="Arial" w:cs="Arial"/>
                <w:sz w:val="20"/>
              </w:rPr>
              <w:t>Full- &amp; Part-time</w:t>
            </w:r>
          </w:p>
        </w:tc>
        <w:tc>
          <w:tcPr>
            <w:tcW w:w="3135" w:type="dxa"/>
            <w:gridSpan w:val="2"/>
          </w:tcPr>
          <w:p w14:paraId="4EB21B66" w14:textId="5BE247CB" w:rsidR="00A63FCA" w:rsidRPr="00A85357" w:rsidRDefault="00A63FCA"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 w:val="20"/>
              </w:rPr>
            </w:pPr>
            <w:r>
              <w:rPr>
                <w:rFonts w:ascii="Arial" w:hAnsi="Arial" w:cs="Arial"/>
                <w:sz w:val="20"/>
              </w:rPr>
              <w:t>Refer to Annex 11</w:t>
            </w:r>
          </w:p>
        </w:tc>
      </w:tr>
    </w:tbl>
    <w:p w14:paraId="3DCB9588"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310"/>
          <w:tab w:val="left" w:pos="6096"/>
          <w:tab w:val="left" w:pos="6521"/>
          <w:tab w:val="left" w:pos="7200"/>
          <w:tab w:val="left" w:pos="7920"/>
          <w:tab w:val="left" w:pos="8640"/>
        </w:tabs>
        <w:spacing w:before="100" w:beforeAutospacing="1" w:after="100" w:afterAutospacing="1"/>
        <w:ind w:left="709" w:right="-472" w:hanging="709"/>
        <w:contextualSpacing/>
        <w:rPr>
          <w:rFonts w:ascii="Arial" w:hAnsi="Arial" w:cs="Arial"/>
          <w:szCs w:val="24"/>
        </w:rPr>
      </w:pPr>
    </w:p>
    <w:p w14:paraId="463451C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lastRenderedPageBreak/>
        <w:t>4.2</w:t>
      </w:r>
      <w:r w:rsidRPr="00F27D21">
        <w:rPr>
          <w:rFonts w:ascii="Arial" w:hAnsi="Arial" w:cs="Arial"/>
          <w:szCs w:val="24"/>
        </w:rPr>
        <w:tab/>
        <w:t xml:space="preserve">Where there is evidence that the research is proceeding exceptionally well, the </w:t>
      </w:r>
      <w:r>
        <w:rPr>
          <w:rFonts w:ascii="Arial" w:hAnsi="Arial" w:cs="Arial"/>
          <w:szCs w:val="24"/>
        </w:rPr>
        <w:t>Board of Studies</w:t>
      </w:r>
      <w:r w:rsidRPr="00F27D21">
        <w:rPr>
          <w:rFonts w:ascii="Arial" w:hAnsi="Arial" w:cs="Arial"/>
          <w:szCs w:val="24"/>
        </w:rPr>
        <w:t xml:space="preserve"> may approve a shorter </w:t>
      </w:r>
      <w:r>
        <w:rPr>
          <w:rFonts w:ascii="Arial" w:hAnsi="Arial" w:cs="Arial"/>
          <w:szCs w:val="24"/>
        </w:rPr>
        <w:t>completion</w:t>
      </w:r>
      <w:r w:rsidRPr="00F27D21">
        <w:rPr>
          <w:rFonts w:ascii="Arial" w:hAnsi="Arial" w:cs="Arial"/>
          <w:szCs w:val="24"/>
        </w:rPr>
        <w:t xml:space="preserve"> period</w:t>
      </w:r>
      <w:r>
        <w:rPr>
          <w:rFonts w:ascii="Arial" w:hAnsi="Arial" w:cs="Arial"/>
          <w:szCs w:val="24"/>
        </w:rPr>
        <w:t xml:space="preserve"> than normal</w:t>
      </w:r>
      <w:r w:rsidRPr="00F27D21">
        <w:rPr>
          <w:rFonts w:ascii="Arial" w:hAnsi="Arial" w:cs="Arial"/>
          <w:szCs w:val="24"/>
        </w:rPr>
        <w:t xml:space="preserve">.  </w:t>
      </w:r>
      <w:r w:rsidRPr="00AC0494">
        <w:rPr>
          <w:rFonts w:ascii="Arial" w:hAnsi="Arial" w:cs="Arial"/>
          <w:b/>
          <w:szCs w:val="24"/>
        </w:rPr>
        <w:t xml:space="preserve">Applications for such a variation should be made to the </w:t>
      </w:r>
      <w:r>
        <w:rPr>
          <w:rFonts w:ascii="Arial" w:hAnsi="Arial" w:cs="Arial"/>
          <w:b/>
          <w:szCs w:val="24"/>
        </w:rPr>
        <w:t>Board of Studies</w:t>
      </w:r>
      <w:r w:rsidRPr="00AC0494">
        <w:rPr>
          <w:rFonts w:ascii="Arial" w:hAnsi="Arial" w:cs="Arial"/>
          <w:b/>
          <w:szCs w:val="24"/>
        </w:rPr>
        <w:t xml:space="preserve"> prior to application for approval of examination arrangements.</w:t>
      </w:r>
      <w:r w:rsidRPr="00F27D21">
        <w:rPr>
          <w:rFonts w:ascii="Arial" w:hAnsi="Arial" w:cs="Arial"/>
          <w:szCs w:val="24"/>
        </w:rPr>
        <w:t xml:space="preserve"> The Board will expect to see a written progress report and written confirmation of support from all supervisors and the </w:t>
      </w:r>
      <w:r>
        <w:rPr>
          <w:rFonts w:ascii="Arial" w:hAnsi="Arial" w:cs="Arial"/>
          <w:szCs w:val="24"/>
        </w:rPr>
        <w:t>designated authority at local level</w:t>
      </w:r>
      <w:r w:rsidRPr="00F27D21">
        <w:rPr>
          <w:rFonts w:ascii="Arial" w:hAnsi="Arial" w:cs="Arial"/>
          <w:szCs w:val="24"/>
        </w:rPr>
        <w:t xml:space="preserve"> before making a decision.</w:t>
      </w:r>
      <w:r w:rsidRPr="00AD2A44">
        <w:rPr>
          <w:rFonts w:ascii="Arial" w:hAnsi="Arial" w:cs="Arial"/>
          <w:szCs w:val="24"/>
        </w:rPr>
        <w:t xml:space="preserve"> </w:t>
      </w:r>
      <w:r w:rsidRPr="00F27D21">
        <w:rPr>
          <w:rFonts w:ascii="Arial" w:hAnsi="Arial" w:cs="Arial"/>
          <w:szCs w:val="24"/>
        </w:rPr>
        <w:t xml:space="preserve">Variation in the minimum registration period should </w:t>
      </w:r>
      <w:r w:rsidRPr="00AC0494">
        <w:rPr>
          <w:rFonts w:ascii="Arial" w:hAnsi="Arial" w:cs="Arial"/>
          <w:b/>
          <w:szCs w:val="24"/>
        </w:rPr>
        <w:t>not</w:t>
      </w:r>
      <w:r w:rsidRPr="00F27D21">
        <w:rPr>
          <w:rFonts w:ascii="Arial" w:hAnsi="Arial" w:cs="Arial"/>
          <w:szCs w:val="24"/>
        </w:rPr>
        <w:t xml:space="preserve"> n</w:t>
      </w:r>
      <w:r>
        <w:rPr>
          <w:rFonts w:ascii="Arial" w:hAnsi="Arial" w:cs="Arial"/>
          <w:szCs w:val="24"/>
        </w:rPr>
        <w:t>ormally allow submission before the following:</w:t>
      </w:r>
    </w:p>
    <w:p w14:paraId="60314E4D" w14:textId="77777777" w:rsidR="00D666CC" w:rsidRPr="006C419E"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E95BD1B" w14:textId="77777777" w:rsidR="00D666CC" w:rsidRPr="006C419E" w:rsidRDefault="00D666CC" w:rsidP="00445B1C">
      <w:pPr>
        <w:widowControl w:val="0"/>
        <w:numPr>
          <w:ilvl w:val="0"/>
          <w:numId w:val="3"/>
        </w:numPr>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6C419E">
        <w:rPr>
          <w:rFonts w:ascii="Arial" w:hAnsi="Arial" w:cs="Arial"/>
          <w:szCs w:val="24"/>
        </w:rPr>
        <w:t>9 months from initial registration in the case of MPhil by full-time study or PhD by published work or practice (Route A – Retrospective). Annex 4 (paragraph 5) provides guidance;</w:t>
      </w:r>
    </w:p>
    <w:p w14:paraId="3184AC8C" w14:textId="77777777" w:rsidR="00D666CC" w:rsidRPr="006C419E" w:rsidRDefault="00D666CC" w:rsidP="00445B1C">
      <w:pPr>
        <w:widowControl w:val="0"/>
        <w:numPr>
          <w:ilvl w:val="0"/>
          <w:numId w:val="3"/>
        </w:numPr>
        <w:tabs>
          <w:tab w:val="left" w:pos="-1440"/>
          <w:tab w:val="left" w:pos="-720"/>
          <w:tab w:val="left" w:pos="0"/>
          <w:tab w:val="left" w:pos="709"/>
          <w:tab w:val="left" w:pos="1418"/>
          <w:tab w:val="left" w:pos="170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188" w:hanging="709"/>
        <w:contextualSpacing/>
        <w:rPr>
          <w:rFonts w:ascii="Arial" w:hAnsi="Arial" w:cs="Arial"/>
          <w:szCs w:val="24"/>
        </w:rPr>
      </w:pPr>
      <w:r w:rsidRPr="006C419E">
        <w:rPr>
          <w:rFonts w:ascii="Arial" w:hAnsi="Arial" w:cs="Arial"/>
          <w:szCs w:val="24"/>
        </w:rPr>
        <w:t>18 months from initial registration in the case of MPhil by part-time study;</w:t>
      </w:r>
    </w:p>
    <w:p w14:paraId="49DC3460" w14:textId="77777777" w:rsidR="00D666CC" w:rsidRPr="006C419E" w:rsidRDefault="00D666CC" w:rsidP="00445B1C">
      <w:pPr>
        <w:widowControl w:val="0"/>
        <w:numPr>
          <w:ilvl w:val="0"/>
          <w:numId w:val="3"/>
        </w:numPr>
        <w:tabs>
          <w:tab w:val="left" w:pos="-1440"/>
          <w:tab w:val="left" w:pos="-720"/>
          <w:tab w:val="left" w:pos="0"/>
          <w:tab w:val="left" w:pos="709"/>
          <w:tab w:val="left" w:pos="1418"/>
          <w:tab w:val="left" w:pos="170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6C419E">
        <w:rPr>
          <w:rFonts w:ascii="Arial" w:hAnsi="Arial" w:cs="Arial"/>
          <w:szCs w:val="24"/>
        </w:rPr>
        <w:t>24 months from initial registration in the case of PhD by full-time study;</w:t>
      </w:r>
    </w:p>
    <w:p w14:paraId="1FD22596" w14:textId="77777777" w:rsidR="00D666CC" w:rsidRPr="006C419E" w:rsidRDefault="00D666CC" w:rsidP="00445B1C">
      <w:pPr>
        <w:widowControl w:val="0"/>
        <w:numPr>
          <w:ilvl w:val="0"/>
          <w:numId w:val="3"/>
        </w:numPr>
        <w:tabs>
          <w:tab w:val="left" w:pos="-1440"/>
          <w:tab w:val="left" w:pos="-720"/>
          <w:tab w:val="left" w:pos="0"/>
          <w:tab w:val="left" w:pos="709"/>
          <w:tab w:val="left" w:pos="1418"/>
          <w:tab w:val="left" w:pos="170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306" w:hanging="709"/>
        <w:contextualSpacing/>
        <w:rPr>
          <w:rFonts w:ascii="Arial" w:hAnsi="Arial" w:cs="Arial"/>
          <w:szCs w:val="24"/>
        </w:rPr>
      </w:pPr>
      <w:r w:rsidRPr="006C419E">
        <w:rPr>
          <w:rFonts w:ascii="Arial" w:hAnsi="Arial" w:cs="Arial"/>
          <w:szCs w:val="24"/>
        </w:rPr>
        <w:t>36 months from initial registration in the case of PhD by part-time study;</w:t>
      </w:r>
    </w:p>
    <w:p w14:paraId="5BF8B5BF" w14:textId="5B0C06E8" w:rsidR="00D666CC" w:rsidRPr="006C419E" w:rsidRDefault="00D666CC" w:rsidP="00445B1C">
      <w:pPr>
        <w:widowControl w:val="0"/>
        <w:numPr>
          <w:ilvl w:val="0"/>
          <w:numId w:val="3"/>
        </w:numPr>
        <w:tabs>
          <w:tab w:val="left" w:pos="-1440"/>
          <w:tab w:val="left" w:pos="-720"/>
          <w:tab w:val="left" w:pos="0"/>
          <w:tab w:val="left" w:pos="709"/>
          <w:tab w:val="left" w:pos="1418"/>
          <w:tab w:val="left" w:pos="170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306" w:hanging="709"/>
        <w:contextualSpacing/>
        <w:rPr>
          <w:rFonts w:ascii="Arial" w:hAnsi="Arial" w:cs="Arial"/>
          <w:szCs w:val="24"/>
        </w:rPr>
      </w:pPr>
      <w:r w:rsidRPr="006C419E">
        <w:rPr>
          <w:rFonts w:ascii="Arial" w:hAnsi="Arial" w:cs="Arial"/>
          <w:szCs w:val="24"/>
        </w:rPr>
        <w:t xml:space="preserve">For professional </w:t>
      </w:r>
      <w:r w:rsidR="00835D6F" w:rsidRPr="006C419E">
        <w:rPr>
          <w:rFonts w:ascii="Arial" w:hAnsi="Arial" w:cs="Arial"/>
          <w:szCs w:val="24"/>
        </w:rPr>
        <w:t>doctorates,</w:t>
      </w:r>
      <w:r w:rsidRPr="006C419E">
        <w:rPr>
          <w:rFonts w:ascii="Arial" w:hAnsi="Arial" w:cs="Arial"/>
          <w:szCs w:val="24"/>
        </w:rPr>
        <w:t xml:space="preserve"> refer to Annex 6, paragraph 5.3 for guidance.</w:t>
      </w:r>
    </w:p>
    <w:p w14:paraId="6F613A73" w14:textId="77777777" w:rsidR="00D666CC" w:rsidRPr="006C419E"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00C345C"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r>
      <w:r w:rsidRPr="00F27D21">
        <w:rPr>
          <w:rFonts w:ascii="Arial" w:hAnsi="Arial" w:cs="Arial"/>
          <w:szCs w:val="24"/>
        </w:rPr>
        <w:t>The Board will use this power only in exceptional and well-supported cases.</w:t>
      </w:r>
    </w:p>
    <w:p w14:paraId="6F41542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8467F3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4.3</w:t>
      </w:r>
      <w:r w:rsidRPr="00F27D21">
        <w:rPr>
          <w:rFonts w:ascii="Arial" w:hAnsi="Arial" w:cs="Arial"/>
          <w:szCs w:val="24"/>
        </w:rPr>
        <w:tab/>
        <w:t xml:space="preserve">The </w:t>
      </w:r>
      <w:r>
        <w:rPr>
          <w:rFonts w:ascii="Arial" w:hAnsi="Arial" w:cs="Arial"/>
          <w:szCs w:val="24"/>
        </w:rPr>
        <w:t>Board of Studies</w:t>
      </w:r>
      <w:r w:rsidRPr="00F27D21">
        <w:rPr>
          <w:rFonts w:ascii="Arial" w:hAnsi="Arial" w:cs="Arial"/>
          <w:szCs w:val="24"/>
        </w:rPr>
        <w:t xml:space="preserve"> may extend a student's period of registration</w:t>
      </w:r>
      <w:r>
        <w:rPr>
          <w:rFonts w:ascii="Arial" w:hAnsi="Arial" w:cs="Arial"/>
          <w:szCs w:val="24"/>
        </w:rPr>
        <w:t xml:space="preserve"> beyond the normal periods given in 4.1 above</w:t>
      </w:r>
      <w:r w:rsidRPr="00F27D21">
        <w:rPr>
          <w:rFonts w:ascii="Arial" w:hAnsi="Arial" w:cs="Arial"/>
          <w:szCs w:val="24"/>
        </w:rPr>
        <w:t xml:space="preserve">, normally for not more than </w:t>
      </w:r>
      <w:r>
        <w:rPr>
          <w:rFonts w:ascii="Arial" w:hAnsi="Arial" w:cs="Arial"/>
          <w:szCs w:val="24"/>
        </w:rPr>
        <w:t>twelve months</w:t>
      </w:r>
      <w:r w:rsidRPr="00F27D21">
        <w:rPr>
          <w:rFonts w:ascii="Arial" w:hAnsi="Arial" w:cs="Arial"/>
          <w:szCs w:val="24"/>
        </w:rPr>
        <w:t xml:space="preserve"> at a time.  A student seeking such an extension shall apply on the appropriate form.</w:t>
      </w:r>
      <w:r>
        <w:rPr>
          <w:rFonts w:ascii="Arial" w:hAnsi="Arial" w:cs="Arial"/>
          <w:szCs w:val="24"/>
        </w:rPr>
        <w:t xml:space="preserve"> The </w:t>
      </w:r>
      <w:r w:rsidRPr="00B44D28">
        <w:rPr>
          <w:rFonts w:ascii="Arial" w:hAnsi="Arial" w:cs="Arial"/>
          <w:b/>
          <w:szCs w:val="24"/>
        </w:rPr>
        <w:t>maximum registration periods</w:t>
      </w:r>
      <w:r>
        <w:rPr>
          <w:rFonts w:ascii="Arial" w:hAnsi="Arial" w:cs="Arial"/>
          <w:szCs w:val="24"/>
        </w:rPr>
        <w:t xml:space="preserve">, beyond which the Board of Studies shall only exceptionally countenance any further extensions to the period of registration, shall normally be approximately </w:t>
      </w:r>
      <w:r w:rsidRPr="00634AB6">
        <w:rPr>
          <w:rFonts w:ascii="Arial" w:hAnsi="Arial" w:cs="Arial"/>
          <w:b/>
          <w:szCs w:val="24"/>
        </w:rPr>
        <w:t>twice the</w:t>
      </w:r>
      <w:r>
        <w:rPr>
          <w:rFonts w:ascii="Arial" w:hAnsi="Arial" w:cs="Arial"/>
          <w:szCs w:val="24"/>
        </w:rPr>
        <w:t xml:space="preserve"> </w:t>
      </w:r>
      <w:r w:rsidRPr="00B44D28">
        <w:rPr>
          <w:rFonts w:ascii="Arial" w:hAnsi="Arial" w:cs="Arial"/>
          <w:b/>
          <w:szCs w:val="24"/>
        </w:rPr>
        <w:t>normal completion periods</w:t>
      </w:r>
      <w:r>
        <w:rPr>
          <w:rFonts w:ascii="Arial" w:hAnsi="Arial" w:cs="Arial"/>
          <w:szCs w:val="24"/>
        </w:rPr>
        <w:t xml:space="preserve"> given in 4.1 above. Periods during which registration has been suspended shall not be included in any calculation of whether a student has reached their maximum period of registration.</w:t>
      </w:r>
    </w:p>
    <w:p w14:paraId="038B2BD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D1D75D4"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4.4</w:t>
      </w:r>
      <w:r w:rsidRPr="00F27D21">
        <w:rPr>
          <w:rFonts w:ascii="Arial" w:hAnsi="Arial" w:cs="Arial"/>
          <w:szCs w:val="24"/>
        </w:rPr>
        <w:tab/>
        <w:t xml:space="preserve">Where a student changes from full-time to part-time study or vice versa, the registration periods shall normally be calculated as if (s)he </w:t>
      </w:r>
      <w:proofErr w:type="gramStart"/>
      <w:r w:rsidRPr="00F27D21">
        <w:rPr>
          <w:rFonts w:ascii="Arial" w:hAnsi="Arial" w:cs="Arial"/>
          <w:szCs w:val="24"/>
        </w:rPr>
        <w:t>were</w:t>
      </w:r>
      <w:proofErr w:type="gramEnd"/>
      <w:r w:rsidRPr="00F27D21">
        <w:rPr>
          <w:rFonts w:ascii="Arial" w:hAnsi="Arial" w:cs="Arial"/>
          <w:szCs w:val="24"/>
        </w:rPr>
        <w:t xml:space="preserve"> a part-time student.  Notification of such a change shall be made on the appropriate form.</w:t>
      </w:r>
    </w:p>
    <w:p w14:paraId="3E3E0BA0"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7AFFED8" w14:textId="77777777" w:rsidR="00957965" w:rsidRPr="00957965" w:rsidRDefault="00D666CC" w:rsidP="00957965">
      <w:pPr>
        <w:tabs>
          <w:tab w:val="left" w:pos="-1440"/>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4.5</w:t>
      </w:r>
      <w:r w:rsidRPr="00F27D21">
        <w:rPr>
          <w:rFonts w:ascii="Arial" w:hAnsi="Arial" w:cs="Arial"/>
          <w:szCs w:val="24"/>
        </w:rPr>
        <w:tab/>
      </w:r>
      <w:r w:rsidR="00957965" w:rsidRPr="00957965">
        <w:rPr>
          <w:rFonts w:ascii="Arial" w:hAnsi="Arial" w:cs="Arial"/>
          <w:szCs w:val="24"/>
        </w:rPr>
        <w:t xml:space="preserve">Registration may be backdated by </w:t>
      </w:r>
      <w:r w:rsidR="00957965" w:rsidRPr="00957965">
        <w:rPr>
          <w:rFonts w:ascii="Arial" w:hAnsi="Arial" w:cs="Arial"/>
          <w:b/>
          <w:bCs/>
          <w:szCs w:val="24"/>
        </w:rPr>
        <w:t>up to four months</w:t>
      </w:r>
      <w:r w:rsidR="00957965" w:rsidRPr="00957965">
        <w:rPr>
          <w:rFonts w:ascii="Arial" w:hAnsi="Arial" w:cs="Arial"/>
          <w:szCs w:val="24"/>
        </w:rPr>
        <w:t xml:space="preserve"> (in the case of full-time students and part-time students of the PhD by Published Work or Practice) and</w:t>
      </w:r>
      <w:r w:rsidR="00957965" w:rsidRPr="00957965">
        <w:rPr>
          <w:rFonts w:ascii="Arial" w:hAnsi="Arial" w:cs="Arial"/>
          <w:b/>
          <w:bCs/>
          <w:szCs w:val="24"/>
        </w:rPr>
        <w:t xml:space="preserve"> six months</w:t>
      </w:r>
      <w:r w:rsidR="00957965" w:rsidRPr="00957965">
        <w:rPr>
          <w:rFonts w:ascii="Arial" w:hAnsi="Arial" w:cs="Arial"/>
          <w:szCs w:val="24"/>
        </w:rPr>
        <w:t xml:space="preserve"> (in the case of all other part-time students) from the date of submission of the research degree proposal to the Research Degrees Administrator.  Longer periods of backdating may be permitted exceptionally at the discretion of the Board of Studies.</w:t>
      </w:r>
    </w:p>
    <w:p w14:paraId="4F41905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14B5C35" w14:textId="529928E8"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4.6</w:t>
      </w:r>
      <w:r w:rsidRPr="00F27D21">
        <w:rPr>
          <w:rFonts w:ascii="Arial" w:hAnsi="Arial" w:cs="Arial"/>
          <w:szCs w:val="24"/>
        </w:rPr>
        <w:tab/>
        <w:t xml:space="preserve">Where a student has previously undertaken research as a registered student for a research degree, or other postgraduate qualification (including a significant research project and training in research methods) or has substantial research experience evident from published work or similar public output, the </w:t>
      </w:r>
      <w:r>
        <w:rPr>
          <w:rFonts w:ascii="Arial" w:hAnsi="Arial" w:cs="Arial"/>
          <w:szCs w:val="24"/>
        </w:rPr>
        <w:t>Board of Studies</w:t>
      </w:r>
      <w:r w:rsidRPr="00F27D21">
        <w:rPr>
          <w:rFonts w:ascii="Arial" w:hAnsi="Arial" w:cs="Arial"/>
          <w:szCs w:val="24"/>
        </w:rPr>
        <w:t xml:space="preserve"> </w:t>
      </w:r>
      <w:r w:rsidRPr="00AD2A44">
        <w:rPr>
          <w:rFonts w:ascii="Arial" w:hAnsi="Arial" w:cs="Arial"/>
          <w:b/>
          <w:szCs w:val="24"/>
        </w:rPr>
        <w:t>may</w:t>
      </w:r>
      <w:r w:rsidRPr="00F27D21">
        <w:rPr>
          <w:rFonts w:ascii="Arial" w:hAnsi="Arial" w:cs="Arial"/>
          <w:szCs w:val="24"/>
        </w:rPr>
        <w:t xml:space="preserve"> approve a shorter period of registration than usual, which takes account of all or part of the time already spent by the student on such research.  In such cases the minimum periods of registration noted in Regulatio</w:t>
      </w:r>
      <w:r>
        <w:rPr>
          <w:rFonts w:ascii="Arial" w:hAnsi="Arial" w:cs="Arial"/>
          <w:szCs w:val="24"/>
        </w:rPr>
        <w:t>n 4.</w:t>
      </w:r>
      <w:r w:rsidR="008B0160">
        <w:rPr>
          <w:rFonts w:ascii="Arial" w:hAnsi="Arial" w:cs="Arial"/>
          <w:szCs w:val="24"/>
        </w:rPr>
        <w:t>2</w:t>
      </w:r>
      <w:r>
        <w:rPr>
          <w:rFonts w:ascii="Arial" w:hAnsi="Arial" w:cs="Arial"/>
          <w:szCs w:val="24"/>
        </w:rPr>
        <w:t xml:space="preserve"> will normally be applied.</w:t>
      </w:r>
    </w:p>
    <w:p w14:paraId="631D27B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08A1FE6"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4.7</w:t>
      </w:r>
      <w:r w:rsidRPr="00F27D21">
        <w:rPr>
          <w:rFonts w:ascii="Arial" w:hAnsi="Arial" w:cs="Arial"/>
          <w:szCs w:val="24"/>
        </w:rPr>
        <w:tab/>
      </w:r>
      <w:r>
        <w:rPr>
          <w:rFonts w:ascii="Arial" w:hAnsi="Arial" w:cs="Arial"/>
          <w:szCs w:val="24"/>
        </w:rPr>
        <w:tab/>
      </w:r>
      <w:r w:rsidRPr="00F27D21">
        <w:rPr>
          <w:rFonts w:ascii="Arial" w:hAnsi="Arial" w:cs="Arial"/>
          <w:szCs w:val="24"/>
        </w:rPr>
        <w:t xml:space="preserve">A student seeking a change to a registered research degree programme shall apply in writing to the </w:t>
      </w:r>
      <w:r>
        <w:rPr>
          <w:rFonts w:ascii="Arial" w:hAnsi="Arial" w:cs="Arial"/>
          <w:szCs w:val="24"/>
        </w:rPr>
        <w:t>Board of Studies</w:t>
      </w:r>
      <w:r w:rsidRPr="00F27D21">
        <w:rPr>
          <w:rFonts w:ascii="Arial" w:hAnsi="Arial" w:cs="Arial"/>
          <w:szCs w:val="24"/>
        </w:rPr>
        <w:t xml:space="preserve"> for approval.</w:t>
      </w:r>
    </w:p>
    <w:p w14:paraId="7DF6BB2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D75D580" w14:textId="77598622"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4.8</w:t>
      </w:r>
      <w:r w:rsidRPr="00F27D21">
        <w:rPr>
          <w:rFonts w:ascii="Arial" w:hAnsi="Arial" w:cs="Arial"/>
          <w:szCs w:val="24"/>
        </w:rPr>
        <w:tab/>
      </w:r>
      <w:r w:rsidRPr="009C186A">
        <w:rPr>
          <w:rFonts w:ascii="Arial" w:hAnsi="Arial" w:cs="Arial"/>
          <w:szCs w:val="24"/>
        </w:rPr>
        <w:t>At least once a year the Board of Studies shall establish whether the student is still actively engaged on the research programme and is maintaining regular and frequent contact with the supervisors</w:t>
      </w:r>
      <w:r w:rsidR="008B4368" w:rsidRPr="009C186A">
        <w:rPr>
          <w:rFonts w:ascii="Arial" w:hAnsi="Arial" w:cs="Arial"/>
          <w:szCs w:val="24"/>
        </w:rPr>
        <w:t>. This will be done through the Annual Progress Review</w:t>
      </w:r>
      <w:r w:rsidR="00C6356C">
        <w:rPr>
          <w:rFonts w:ascii="Arial" w:hAnsi="Arial" w:cs="Arial"/>
          <w:szCs w:val="24"/>
        </w:rPr>
        <w:t xml:space="preserve"> process approved by the Board of Studies.</w:t>
      </w:r>
      <w:r w:rsidR="008B4368" w:rsidRPr="009C186A">
        <w:rPr>
          <w:rFonts w:ascii="Arial" w:hAnsi="Arial" w:cs="Arial"/>
          <w:szCs w:val="24"/>
        </w:rPr>
        <w:t xml:space="preserve"> </w:t>
      </w:r>
      <w:r w:rsidR="00C6356C">
        <w:rPr>
          <w:rFonts w:ascii="Arial" w:hAnsi="Arial" w:cs="Arial"/>
          <w:szCs w:val="24"/>
        </w:rPr>
        <w:t>The DoS will be responsible for ensuring any actions from this review are completed.</w:t>
      </w:r>
    </w:p>
    <w:p w14:paraId="349453B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95B5B3C" w14:textId="553C5155" w:rsidR="00D666CC" w:rsidRDefault="000370D5"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4.9</w:t>
      </w:r>
      <w:r w:rsidR="00D666CC" w:rsidRPr="00F27D21">
        <w:rPr>
          <w:rFonts w:ascii="Arial" w:hAnsi="Arial" w:cs="Arial"/>
          <w:szCs w:val="24"/>
        </w:rPr>
        <w:tab/>
      </w:r>
      <w:r w:rsidR="00D666CC">
        <w:rPr>
          <w:rFonts w:ascii="Arial" w:hAnsi="Arial" w:cs="Arial"/>
          <w:szCs w:val="24"/>
        </w:rPr>
        <w:tab/>
      </w:r>
      <w:r w:rsidR="00D666CC" w:rsidRPr="00F27D21">
        <w:rPr>
          <w:rFonts w:ascii="Arial" w:hAnsi="Arial" w:cs="Arial"/>
          <w:szCs w:val="24"/>
        </w:rPr>
        <w:t>A student shall submit the thesis</w:t>
      </w:r>
      <w:r w:rsidR="00D666CC">
        <w:rPr>
          <w:rFonts w:ascii="Arial" w:hAnsi="Arial" w:cs="Arial"/>
          <w:szCs w:val="24"/>
        </w:rPr>
        <w:t xml:space="preserve"> or equivalent</w:t>
      </w:r>
      <w:r w:rsidR="00D666CC" w:rsidRPr="00F27D21">
        <w:rPr>
          <w:rFonts w:ascii="Arial" w:hAnsi="Arial" w:cs="Arial"/>
          <w:szCs w:val="24"/>
        </w:rPr>
        <w:t xml:space="preserve"> to the Research Degrees Administrator before the expiry of the m</w:t>
      </w:r>
      <w:r w:rsidR="00D666CC">
        <w:rPr>
          <w:rFonts w:ascii="Arial" w:hAnsi="Arial" w:cs="Arial"/>
          <w:szCs w:val="24"/>
        </w:rPr>
        <w:t>aximum period of registration.</w:t>
      </w:r>
    </w:p>
    <w:p w14:paraId="00C7CD8A"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C24D837" w14:textId="73BFC6E1"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4.1</w:t>
      </w:r>
      <w:r w:rsidR="000370D5">
        <w:rPr>
          <w:rFonts w:ascii="Arial" w:hAnsi="Arial" w:cs="Arial"/>
          <w:szCs w:val="24"/>
        </w:rPr>
        <w:t>0</w:t>
      </w:r>
      <w:r w:rsidRPr="00F27D21">
        <w:rPr>
          <w:rFonts w:ascii="Arial" w:hAnsi="Arial" w:cs="Arial"/>
          <w:szCs w:val="24"/>
        </w:rPr>
        <w:tab/>
        <w:t xml:space="preserve">Where a student has discontinued the research, the withdrawal of registration shall be notified to the </w:t>
      </w:r>
      <w:r>
        <w:rPr>
          <w:rFonts w:ascii="Arial" w:hAnsi="Arial" w:cs="Arial"/>
          <w:szCs w:val="24"/>
        </w:rPr>
        <w:t>Board of Studies</w:t>
      </w:r>
      <w:r w:rsidRPr="00F27D21">
        <w:rPr>
          <w:rFonts w:ascii="Arial" w:hAnsi="Arial" w:cs="Arial"/>
          <w:szCs w:val="24"/>
        </w:rPr>
        <w:t xml:space="preserve"> on the appropriate form.  In cases where the termination, suspension or extension of a student's registration is proposed, the procedures outlined in the following paragraphs shall apply.</w:t>
      </w:r>
    </w:p>
    <w:p w14:paraId="7C87687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b/>
          <w:szCs w:val="24"/>
        </w:rPr>
      </w:pPr>
    </w:p>
    <w:p w14:paraId="71C02C5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b/>
          <w:szCs w:val="24"/>
        </w:rPr>
      </w:pPr>
      <w:r w:rsidRPr="00F27D21">
        <w:rPr>
          <w:rFonts w:ascii="Arial" w:hAnsi="Arial" w:cs="Arial"/>
          <w:b/>
          <w:szCs w:val="24"/>
        </w:rPr>
        <w:t>Procedures to be followed in cases of unsatisfactory performance by a research student</w:t>
      </w:r>
    </w:p>
    <w:p w14:paraId="7472966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B016E58" w14:textId="579BFF34"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4.1</w:t>
      </w:r>
      <w:r w:rsidR="000370D5">
        <w:rPr>
          <w:rFonts w:ascii="Arial" w:hAnsi="Arial" w:cs="Arial"/>
          <w:szCs w:val="24"/>
        </w:rPr>
        <w:t>1</w:t>
      </w:r>
      <w:r w:rsidRPr="00F27D21">
        <w:rPr>
          <w:rFonts w:ascii="Arial" w:hAnsi="Arial" w:cs="Arial"/>
          <w:szCs w:val="24"/>
        </w:rPr>
        <w:tab/>
        <w:t xml:space="preserve">In cases where a student fails to make satisfactory progress with a programme of research </w:t>
      </w:r>
      <w:r>
        <w:rPr>
          <w:rFonts w:ascii="Arial" w:hAnsi="Arial" w:cs="Arial"/>
          <w:szCs w:val="24"/>
        </w:rPr>
        <w:t xml:space="preserve">the procedures described </w:t>
      </w:r>
      <w:r w:rsidR="00C6356C">
        <w:rPr>
          <w:rFonts w:ascii="Arial" w:hAnsi="Arial" w:cs="Arial"/>
          <w:szCs w:val="24"/>
        </w:rPr>
        <w:t xml:space="preserve">in paragraph 11.16 </w:t>
      </w:r>
      <w:r>
        <w:rPr>
          <w:rFonts w:ascii="Arial" w:hAnsi="Arial" w:cs="Arial"/>
          <w:szCs w:val="24"/>
        </w:rPr>
        <w:t>in the Code of Practice for Research Students and Supervisors shall be followed.</w:t>
      </w:r>
    </w:p>
    <w:p w14:paraId="7A2C01D1" w14:textId="39176BEE" w:rsidR="00D666CC" w:rsidRPr="00F27D21" w:rsidRDefault="00D666CC" w:rsidP="000370D5">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Pr>
          <w:rFonts w:ascii="Arial" w:hAnsi="Arial" w:cs="Arial"/>
          <w:b/>
          <w:szCs w:val="24"/>
        </w:rPr>
        <w:tab/>
      </w:r>
      <w:r w:rsidRPr="00F27D21">
        <w:rPr>
          <w:rFonts w:ascii="Arial" w:hAnsi="Arial" w:cs="Arial"/>
          <w:b/>
          <w:szCs w:val="24"/>
        </w:rPr>
        <w:t>Suspension</w:t>
      </w:r>
      <w:r w:rsidR="00563F8D">
        <w:rPr>
          <w:rFonts w:ascii="Arial" w:hAnsi="Arial" w:cs="Arial"/>
          <w:b/>
          <w:szCs w:val="24"/>
        </w:rPr>
        <w:t xml:space="preserve"> and Extension</w:t>
      </w:r>
    </w:p>
    <w:p w14:paraId="054E9DD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p>
    <w:p w14:paraId="79AF388A" w14:textId="10B484AD" w:rsidR="00563F8D" w:rsidRPr="007B7134" w:rsidRDefault="00D666CC" w:rsidP="00563F8D">
      <w:pPr>
        <w:ind w:left="709" w:hanging="709"/>
        <w:jc w:val="both"/>
        <w:rPr>
          <w:rFonts w:ascii="Arial" w:hAnsi="Arial" w:cs="Arial"/>
          <w:highlight w:val="yellow"/>
        </w:rPr>
      </w:pPr>
      <w:r w:rsidRPr="00F27D21">
        <w:rPr>
          <w:rFonts w:ascii="Arial" w:hAnsi="Arial" w:cs="Arial"/>
          <w:szCs w:val="24"/>
        </w:rPr>
        <w:t>4.1</w:t>
      </w:r>
      <w:r w:rsidR="000370D5">
        <w:rPr>
          <w:rFonts w:ascii="Arial" w:hAnsi="Arial" w:cs="Arial"/>
          <w:szCs w:val="24"/>
        </w:rPr>
        <w:t>2</w:t>
      </w:r>
      <w:r w:rsidRPr="00F27D21">
        <w:rPr>
          <w:rFonts w:ascii="Arial" w:hAnsi="Arial" w:cs="Arial"/>
          <w:szCs w:val="24"/>
        </w:rPr>
        <w:tab/>
      </w:r>
      <w:r w:rsidR="00563F8D" w:rsidRPr="00563F8D">
        <w:rPr>
          <w:rFonts w:ascii="Arial" w:hAnsi="Arial" w:cs="Arial"/>
        </w:rPr>
        <w:t>Where a student is prevented by ill health or other good cause from making satisfactory progress with their research programme, their registration may be suspended or extended, upon application. Note that great importance is attached to completion of research degree programmes within the stated times, and suspensions and extensions to registration periods will only be agreed to where there are valid reasons. The normal completion periods and normal and maximum registration periods are stated in paragraphs 4.1 and 4.3 above. Note especially that paragraph 4.3 above gives the normal maximum registration period, including any extensions, as twice the normal completion period.</w:t>
      </w:r>
    </w:p>
    <w:p w14:paraId="34095489" w14:textId="52190B21"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3DF1068" w14:textId="7C6D7B09"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firstLine="11"/>
        <w:contextualSpacing/>
        <w:rPr>
          <w:rFonts w:ascii="Arial" w:hAnsi="Arial" w:cs="Arial"/>
          <w:b/>
          <w:szCs w:val="24"/>
        </w:rPr>
      </w:pPr>
      <w:r w:rsidRPr="00F27D21">
        <w:rPr>
          <w:rFonts w:ascii="Arial" w:hAnsi="Arial" w:cs="Arial"/>
          <w:b/>
          <w:szCs w:val="24"/>
        </w:rPr>
        <w:t>Extension</w:t>
      </w:r>
    </w:p>
    <w:p w14:paraId="2F85396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F9D936A" w14:textId="1EA7C767" w:rsidR="00563F8D" w:rsidRDefault="00D666CC" w:rsidP="00563F8D">
      <w:pPr>
        <w:ind w:left="709" w:hanging="567"/>
        <w:jc w:val="both"/>
        <w:rPr>
          <w:rFonts w:ascii="Arial" w:hAnsi="Arial" w:cs="Arial"/>
        </w:rPr>
      </w:pPr>
      <w:r w:rsidRPr="00F27D21">
        <w:rPr>
          <w:rFonts w:ascii="Arial" w:hAnsi="Arial" w:cs="Arial"/>
          <w:szCs w:val="24"/>
        </w:rPr>
        <w:t>4.1</w:t>
      </w:r>
      <w:r w:rsidR="000370D5">
        <w:rPr>
          <w:rFonts w:ascii="Arial" w:hAnsi="Arial" w:cs="Arial"/>
          <w:szCs w:val="24"/>
        </w:rPr>
        <w:t>3</w:t>
      </w:r>
      <w:r w:rsidRPr="00F27D21">
        <w:rPr>
          <w:rFonts w:ascii="Arial" w:hAnsi="Arial" w:cs="Arial"/>
          <w:szCs w:val="24"/>
        </w:rPr>
        <w:tab/>
      </w:r>
      <w:r w:rsidR="00563F8D" w:rsidRPr="00563F8D">
        <w:rPr>
          <w:rFonts w:ascii="Arial" w:hAnsi="Arial" w:cs="Arial"/>
        </w:rPr>
        <w:t xml:space="preserve">Applications for suspension and extension of registration periods should be submitted on form R3 as soon as possible, </w:t>
      </w:r>
      <w:r w:rsidR="00563F8D">
        <w:rPr>
          <w:rFonts w:ascii="Arial" w:hAnsi="Arial" w:cs="Arial"/>
        </w:rPr>
        <w:t xml:space="preserve">be </w:t>
      </w:r>
      <w:r w:rsidR="00563F8D" w:rsidRPr="00563F8D">
        <w:rPr>
          <w:rFonts w:ascii="Arial" w:hAnsi="Arial" w:cs="Arial"/>
        </w:rPr>
        <w:t>made prior to the end of the registration period, and be accompanied by medical or other supporting evidence. Suspension or extension will normally be granted for up to one semester at a time (</w:t>
      </w:r>
      <w:proofErr w:type="gramStart"/>
      <w:r w:rsidR="00563F8D" w:rsidRPr="00563F8D">
        <w:rPr>
          <w:rFonts w:ascii="Arial" w:hAnsi="Arial" w:cs="Arial"/>
        </w:rPr>
        <w:t>i.e.</w:t>
      </w:r>
      <w:proofErr w:type="gramEnd"/>
      <w:r w:rsidR="00563F8D" w:rsidRPr="00563F8D">
        <w:rPr>
          <w:rFonts w:ascii="Arial" w:hAnsi="Arial" w:cs="Arial"/>
        </w:rPr>
        <w:t xml:space="preserve"> up to the end of the semester during which the application is made, unless there is a good case for doing otherwise). Suspension or extension beyond the approved period will require a further application to be made. Applications will be subject to </w:t>
      </w:r>
      <w:r w:rsidR="00563F8D">
        <w:rPr>
          <w:rFonts w:ascii="Arial" w:hAnsi="Arial" w:cs="Arial"/>
        </w:rPr>
        <w:t>the prevailing</w:t>
      </w:r>
      <w:r w:rsidR="00563F8D" w:rsidRPr="00563F8D">
        <w:rPr>
          <w:rFonts w:ascii="Arial" w:hAnsi="Arial" w:cs="Arial"/>
        </w:rPr>
        <w:t xml:space="preserve"> </w:t>
      </w:r>
      <w:r w:rsidR="00563F8D">
        <w:rPr>
          <w:rFonts w:ascii="Arial" w:hAnsi="Arial" w:cs="Arial"/>
        </w:rPr>
        <w:t>review</w:t>
      </w:r>
      <w:r w:rsidR="00563F8D" w:rsidRPr="00563F8D">
        <w:rPr>
          <w:rFonts w:ascii="Arial" w:hAnsi="Arial" w:cs="Arial"/>
        </w:rPr>
        <w:t xml:space="preserve"> procedures, prior to the Board of Studies for Research Degrees considering each case on its merits. Candidates should note that suspension and extension may result in a need to make changes to </w:t>
      </w:r>
      <w:r w:rsidR="00052E28">
        <w:rPr>
          <w:rFonts w:ascii="Arial" w:hAnsi="Arial" w:cs="Arial"/>
        </w:rPr>
        <w:t>their</w:t>
      </w:r>
      <w:r w:rsidR="00563F8D" w:rsidRPr="00563F8D">
        <w:rPr>
          <w:rFonts w:ascii="Arial" w:hAnsi="Arial" w:cs="Arial"/>
        </w:rPr>
        <w:t xml:space="preserve"> Director of Studies and/or the wider supervisory team.</w:t>
      </w:r>
    </w:p>
    <w:p w14:paraId="24F7F32B" w14:textId="0B2D46DE" w:rsidR="00D666CC" w:rsidRDefault="00D666CC" w:rsidP="00563F8D">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2FCAB0E1" w14:textId="77777777" w:rsidR="00D666CC" w:rsidRPr="00E90815" w:rsidRDefault="00D666CC" w:rsidP="00010AAD">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18" w:hanging="709"/>
        <w:contextualSpacing/>
        <w:rPr>
          <w:rFonts w:ascii="Arial" w:hAnsi="Arial" w:cs="Arial"/>
          <w:b/>
          <w:szCs w:val="24"/>
        </w:rPr>
      </w:pPr>
      <w:r w:rsidRPr="00F27D21">
        <w:rPr>
          <w:rFonts w:ascii="Arial" w:hAnsi="Arial" w:cs="Arial"/>
          <w:b/>
          <w:szCs w:val="24"/>
        </w:rPr>
        <w:t>Writing Up</w:t>
      </w:r>
    </w:p>
    <w:p w14:paraId="0DF064E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A5AEDF8" w14:textId="79370307" w:rsidR="00D666CC" w:rsidRPr="000A4C0A" w:rsidRDefault="00D666CC" w:rsidP="006C419E">
      <w:pPr>
        <w:tabs>
          <w:tab w:val="left" w:pos="-1440"/>
          <w:tab w:val="left" w:pos="720"/>
        </w:tabs>
        <w:ind w:left="720" w:hanging="720"/>
        <w:rPr>
          <w:rFonts w:ascii="Arial" w:hAnsi="Arial" w:cs="Arial"/>
          <w:szCs w:val="24"/>
          <w:lang w:eastAsia="en-GB"/>
        </w:rPr>
      </w:pPr>
      <w:r>
        <w:rPr>
          <w:rFonts w:ascii="Arial" w:hAnsi="Arial" w:cs="Arial"/>
          <w:szCs w:val="24"/>
        </w:rPr>
        <w:t>4.1</w:t>
      </w:r>
      <w:r w:rsidR="000370D5">
        <w:rPr>
          <w:rFonts w:ascii="Arial" w:hAnsi="Arial" w:cs="Arial"/>
          <w:szCs w:val="24"/>
        </w:rPr>
        <w:t>4</w:t>
      </w:r>
      <w:r>
        <w:rPr>
          <w:rFonts w:ascii="Arial" w:hAnsi="Arial" w:cs="Arial"/>
          <w:szCs w:val="24"/>
        </w:rPr>
        <w:tab/>
      </w:r>
      <w:r w:rsidRPr="009C186A">
        <w:rPr>
          <w:rFonts w:ascii="Arial" w:hAnsi="Arial" w:cs="Arial"/>
          <w:szCs w:val="24"/>
          <w:lang w:eastAsia="en-GB"/>
        </w:rPr>
        <w:t xml:space="preserve">Students are considered to be writing-up where they have completed their substantive research work and will not undertake any significant additional research. </w:t>
      </w:r>
      <w:r w:rsidR="00F26412" w:rsidRPr="009C186A">
        <w:rPr>
          <w:rFonts w:ascii="Arial" w:hAnsi="Arial" w:cs="Arial"/>
          <w:szCs w:val="24"/>
          <w:lang w:eastAsia="en-GB"/>
        </w:rPr>
        <w:lastRenderedPageBreak/>
        <w:t>The R</w:t>
      </w:r>
      <w:r w:rsidR="009E481C" w:rsidRPr="009C186A">
        <w:rPr>
          <w:rFonts w:ascii="Arial" w:hAnsi="Arial" w:cs="Arial"/>
          <w:szCs w:val="24"/>
          <w:lang w:eastAsia="en-GB"/>
        </w:rPr>
        <w:t>1</w:t>
      </w:r>
      <w:r w:rsidR="00F26412" w:rsidRPr="009C186A">
        <w:rPr>
          <w:rFonts w:ascii="Arial" w:hAnsi="Arial" w:cs="Arial"/>
          <w:szCs w:val="24"/>
          <w:lang w:eastAsia="en-GB"/>
        </w:rPr>
        <w:t xml:space="preserve"> must have been successfully completed</w:t>
      </w:r>
      <w:r w:rsidR="009E481C" w:rsidRPr="009C186A">
        <w:rPr>
          <w:rFonts w:ascii="Arial" w:hAnsi="Arial" w:cs="Arial"/>
          <w:szCs w:val="24"/>
          <w:lang w:eastAsia="en-GB"/>
        </w:rPr>
        <w:t xml:space="preserve"> in all cases and for the PhD direct route the R2 must have been successfully completed</w:t>
      </w:r>
      <w:r w:rsidR="00F26412" w:rsidRPr="009C186A">
        <w:rPr>
          <w:rFonts w:ascii="Arial" w:hAnsi="Arial" w:cs="Arial"/>
          <w:szCs w:val="24"/>
          <w:lang w:eastAsia="en-GB"/>
        </w:rPr>
        <w:t xml:space="preserve">. </w:t>
      </w:r>
      <w:r w:rsidRPr="009C186A">
        <w:rPr>
          <w:rFonts w:ascii="Arial" w:hAnsi="Arial" w:cs="Arial"/>
          <w:szCs w:val="24"/>
          <w:lang w:eastAsia="en-GB"/>
        </w:rPr>
        <w:t xml:space="preserve">Such students will normally still receive some supervision and have access to facilities but they may be treated as writing-up if their Director of Studies confirms this in writing </w:t>
      </w:r>
      <w:r w:rsidR="008B4368" w:rsidRPr="009C186A">
        <w:rPr>
          <w:rFonts w:ascii="Arial" w:hAnsi="Arial" w:cs="Arial"/>
          <w:szCs w:val="24"/>
          <w:lang w:eastAsia="en-GB"/>
        </w:rPr>
        <w:t>(form R11</w:t>
      </w:r>
      <w:r w:rsidR="009E481C" w:rsidRPr="009C186A">
        <w:rPr>
          <w:rFonts w:ascii="Arial" w:hAnsi="Arial" w:cs="Arial"/>
          <w:szCs w:val="24"/>
          <w:lang w:eastAsia="en-GB"/>
        </w:rPr>
        <w:t xml:space="preserve">, which </w:t>
      </w:r>
      <w:r w:rsidR="009E481C" w:rsidRPr="009C186A">
        <w:rPr>
          <w:rFonts w:ascii="Arial" w:hAnsi="Arial" w:cs="Arial"/>
          <w:szCs w:val="24"/>
          <w:u w:val="single"/>
          <w:lang w:eastAsia="en-GB"/>
        </w:rPr>
        <w:t>cannot</w:t>
      </w:r>
      <w:r w:rsidR="009E481C" w:rsidRPr="009C186A">
        <w:rPr>
          <w:rFonts w:ascii="Arial" w:hAnsi="Arial" w:cs="Arial"/>
          <w:szCs w:val="24"/>
          <w:lang w:eastAsia="en-GB"/>
        </w:rPr>
        <w:t xml:space="preserve"> be backdated</w:t>
      </w:r>
      <w:r w:rsidR="008B4368" w:rsidRPr="009C186A">
        <w:rPr>
          <w:rFonts w:ascii="Arial" w:hAnsi="Arial" w:cs="Arial"/>
          <w:szCs w:val="24"/>
          <w:lang w:eastAsia="en-GB"/>
        </w:rPr>
        <w:t xml:space="preserve">) </w:t>
      </w:r>
      <w:r w:rsidRPr="009C186A">
        <w:rPr>
          <w:rFonts w:ascii="Arial" w:hAnsi="Arial" w:cs="Arial"/>
          <w:szCs w:val="24"/>
          <w:lang w:eastAsia="en-GB"/>
        </w:rPr>
        <w:t>to the Research Degrees Administrator, in which case the student will be eligible to pay the prevailing writing-up fee rather than the tuition fee.</w:t>
      </w:r>
      <w:r w:rsidR="009E481C">
        <w:rPr>
          <w:rFonts w:ascii="Arial" w:hAnsi="Arial" w:cs="Arial"/>
          <w:szCs w:val="24"/>
          <w:lang w:eastAsia="en-GB"/>
        </w:rPr>
        <w:t xml:space="preserve"> </w:t>
      </w:r>
    </w:p>
    <w:p w14:paraId="6D6821F3" w14:textId="77777777" w:rsidR="00D666CC" w:rsidRPr="000A4C0A" w:rsidRDefault="00D666CC" w:rsidP="006C419E">
      <w:pPr>
        <w:tabs>
          <w:tab w:val="left" w:pos="-1440"/>
          <w:tab w:val="left" w:pos="720"/>
        </w:tabs>
        <w:autoSpaceDE w:val="0"/>
        <w:autoSpaceDN w:val="0"/>
        <w:ind w:left="720" w:hanging="720"/>
        <w:rPr>
          <w:rFonts w:ascii="Arial" w:hAnsi="Arial" w:cs="Arial"/>
          <w:szCs w:val="24"/>
          <w:lang w:eastAsia="en-GB"/>
        </w:rPr>
      </w:pPr>
    </w:p>
    <w:p w14:paraId="4EEB65D5" w14:textId="6B779D2A" w:rsidR="00D666CC" w:rsidRPr="000A4C0A" w:rsidRDefault="00D666CC" w:rsidP="006C419E">
      <w:pPr>
        <w:tabs>
          <w:tab w:val="left" w:pos="-1440"/>
          <w:tab w:val="left" w:pos="720"/>
        </w:tabs>
        <w:autoSpaceDE w:val="0"/>
        <w:autoSpaceDN w:val="0"/>
        <w:ind w:left="720" w:hanging="720"/>
        <w:rPr>
          <w:rFonts w:ascii="Arial" w:hAnsi="Arial" w:cs="Arial"/>
          <w:szCs w:val="24"/>
          <w:lang w:eastAsia="en-GB"/>
        </w:rPr>
      </w:pPr>
      <w:r>
        <w:rPr>
          <w:rFonts w:ascii="Arial" w:hAnsi="Arial" w:cs="Arial"/>
          <w:szCs w:val="24"/>
          <w:lang w:eastAsia="en-GB"/>
        </w:rPr>
        <w:t>4.1</w:t>
      </w:r>
      <w:r w:rsidR="000370D5">
        <w:rPr>
          <w:rFonts w:ascii="Arial" w:hAnsi="Arial" w:cs="Arial"/>
          <w:szCs w:val="24"/>
          <w:lang w:eastAsia="en-GB"/>
        </w:rPr>
        <w:t>5</w:t>
      </w:r>
      <w:r w:rsidRPr="000A4C0A">
        <w:rPr>
          <w:rFonts w:ascii="Arial" w:hAnsi="Arial" w:cs="Arial"/>
          <w:szCs w:val="24"/>
          <w:lang w:eastAsia="en-GB"/>
        </w:rPr>
        <w:tab/>
        <w:t xml:space="preserve">Writing-up status will not however normally apply to students who remain within the normal completion period appropriate to their award and mode of study. Even if they are writing up their research, such students will continue to be liable for the normal tuition fees associated with their programme and mode of study until the normal completion period has expired </w:t>
      </w:r>
      <w:r w:rsidRPr="000A4C0A">
        <w:rPr>
          <w:rFonts w:ascii="Arial" w:hAnsi="Arial" w:cs="Arial"/>
          <w:szCs w:val="24"/>
          <w:u w:val="single"/>
          <w:lang w:eastAsia="en-GB"/>
        </w:rPr>
        <w:t>and</w:t>
      </w:r>
      <w:r w:rsidRPr="000A4C0A">
        <w:rPr>
          <w:rFonts w:ascii="Arial" w:hAnsi="Arial" w:cs="Arial"/>
          <w:szCs w:val="24"/>
          <w:lang w:eastAsia="en-GB"/>
        </w:rPr>
        <w:t xml:space="preserve"> it is confirmed that they are writing-up.</w:t>
      </w:r>
    </w:p>
    <w:p w14:paraId="39C961BA" w14:textId="77777777" w:rsidR="00D666CC" w:rsidRPr="00F27D21" w:rsidRDefault="00D666CC" w:rsidP="00303615">
      <w:pPr>
        <w:pStyle w:val="Heading3"/>
      </w:pPr>
      <w:bookmarkStart w:id="4" w:name="_Toc166148021"/>
      <w:r w:rsidRPr="00F27D21">
        <w:t>5.</w:t>
      </w:r>
      <w:r w:rsidRPr="00F27D21">
        <w:tab/>
        <w:t>Supervision</w:t>
      </w:r>
      <w:bookmarkEnd w:id="4"/>
    </w:p>
    <w:p w14:paraId="6B801533"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5.1</w:t>
      </w:r>
      <w:r w:rsidRPr="00F27D21">
        <w:rPr>
          <w:rFonts w:ascii="Arial" w:hAnsi="Arial" w:cs="Arial"/>
          <w:szCs w:val="24"/>
        </w:rPr>
        <w:tab/>
      </w:r>
      <w:r>
        <w:rPr>
          <w:rFonts w:ascii="Arial" w:hAnsi="Arial" w:cs="Arial"/>
          <w:szCs w:val="24"/>
        </w:rPr>
        <w:tab/>
      </w:r>
      <w:r w:rsidRPr="00F27D21">
        <w:rPr>
          <w:rFonts w:ascii="Arial" w:hAnsi="Arial" w:cs="Arial"/>
          <w:szCs w:val="24"/>
        </w:rPr>
        <w:t xml:space="preserve">A research degree student shall have at least two and normally not more than three supervisors, at least one of whom shall have had experience of supervising students to the successful completion of a research degree, normally from a UK institution.  </w:t>
      </w:r>
      <w:r w:rsidRPr="00BA5577">
        <w:rPr>
          <w:rFonts w:ascii="Arial" w:hAnsi="Arial" w:cs="Arial"/>
          <w:b/>
          <w:szCs w:val="24"/>
        </w:rPr>
        <w:t xml:space="preserve">A supervision team shall have normally had a combined experience of supervising </w:t>
      </w:r>
      <w:r w:rsidRPr="003C447D">
        <w:rPr>
          <w:rFonts w:ascii="Arial" w:hAnsi="Arial" w:cs="Arial"/>
          <w:b/>
          <w:szCs w:val="24"/>
          <w:u w:val="single"/>
        </w:rPr>
        <w:t>not fewer than two</w:t>
      </w:r>
      <w:r w:rsidRPr="00BA5577">
        <w:rPr>
          <w:rFonts w:ascii="Arial" w:hAnsi="Arial" w:cs="Arial"/>
          <w:b/>
          <w:szCs w:val="24"/>
        </w:rPr>
        <w:t xml:space="preserve"> students to successful completion.  In the case of a PhD</w:t>
      </w:r>
      <w:r>
        <w:rPr>
          <w:rFonts w:ascii="Arial" w:hAnsi="Arial" w:cs="Arial"/>
          <w:b/>
          <w:szCs w:val="24"/>
        </w:rPr>
        <w:t>,</w:t>
      </w:r>
      <w:r w:rsidRPr="00BA5577">
        <w:rPr>
          <w:rFonts w:ascii="Arial" w:hAnsi="Arial" w:cs="Arial"/>
          <w:b/>
          <w:szCs w:val="24"/>
        </w:rPr>
        <w:t xml:space="preserve"> </w:t>
      </w:r>
      <w:r>
        <w:rPr>
          <w:rFonts w:ascii="Arial" w:hAnsi="Arial" w:cs="Arial"/>
          <w:b/>
          <w:szCs w:val="24"/>
        </w:rPr>
        <w:t>at least one</w:t>
      </w:r>
      <w:r w:rsidRPr="00BA5577">
        <w:rPr>
          <w:rFonts w:ascii="Arial" w:hAnsi="Arial" w:cs="Arial"/>
          <w:b/>
          <w:szCs w:val="24"/>
        </w:rPr>
        <w:t xml:space="preserve"> of the supervisors shall have successfully supervised at PhD level</w:t>
      </w:r>
      <w:r w:rsidRPr="00F27D21">
        <w:rPr>
          <w:rFonts w:ascii="Arial" w:hAnsi="Arial" w:cs="Arial"/>
          <w:szCs w:val="24"/>
        </w:rPr>
        <w:t xml:space="preserve">.  </w:t>
      </w:r>
      <w:r>
        <w:rPr>
          <w:rFonts w:ascii="Arial" w:hAnsi="Arial" w:cs="Arial"/>
          <w:szCs w:val="24"/>
        </w:rPr>
        <w:t>Except in the case of collaborative PhD partnership arrangements with other organisations, i</w:t>
      </w:r>
      <w:r w:rsidRPr="00F27D21">
        <w:rPr>
          <w:rFonts w:ascii="Arial" w:hAnsi="Arial" w:cs="Arial"/>
          <w:szCs w:val="24"/>
        </w:rPr>
        <w:t>t shall be normal practice to appoint an external member to the supervisory team only in those cases where there is not substantial supervisory experien</w:t>
      </w:r>
      <w:r>
        <w:rPr>
          <w:rFonts w:ascii="Arial" w:hAnsi="Arial" w:cs="Arial"/>
          <w:szCs w:val="24"/>
        </w:rPr>
        <w:t>ce amongst the internal members.</w:t>
      </w:r>
    </w:p>
    <w:p w14:paraId="2BBA2D74" w14:textId="77777777" w:rsidR="00D666CC" w:rsidRPr="000606D6"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06E9296" w14:textId="77777777" w:rsidR="00D666CC" w:rsidRPr="000606D6" w:rsidRDefault="00D666CC" w:rsidP="00445B1C">
      <w:pPr>
        <w:widowControl w:val="0"/>
        <w:numPr>
          <w:ilvl w:val="1"/>
          <w:numId w:val="6"/>
        </w:numPr>
        <w:tabs>
          <w:tab w:val="left" w:pos="-1440"/>
          <w:tab w:val="left" w:pos="-720"/>
          <w:tab w:val="left" w:pos="0"/>
          <w:tab w:val="left" w:pos="142"/>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0606D6">
        <w:rPr>
          <w:rFonts w:ascii="Arial" w:hAnsi="Arial" w:cs="Arial"/>
        </w:rPr>
        <w:t xml:space="preserve"> Supervisors without completed supervisions, or academic staff new to the University, will attend the research supervisors’ workshop sessions and be mentored within an existing supervisory team. Supervisors may gain the equivalent of one research degree completion through attendance at and obtaining a pass mark in the assessment of the Research Degree Supervision Module (EDM7037). Supervisory teams should not comprise solely of supervisors who have only gained completions through completion of this module.</w:t>
      </w:r>
    </w:p>
    <w:p w14:paraId="4CFA36FE" w14:textId="77777777" w:rsidR="00D666CC" w:rsidRPr="000606D6" w:rsidRDefault="00D666CC" w:rsidP="006C419E">
      <w:pPr>
        <w:tabs>
          <w:tab w:val="left" w:pos="-1440"/>
          <w:tab w:val="left" w:pos="-720"/>
          <w:tab w:val="left" w:pos="0"/>
          <w:tab w:val="left" w:pos="142"/>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361C9873" w14:textId="77777777" w:rsidR="00D666CC" w:rsidRPr="000606D6" w:rsidRDefault="00D666CC" w:rsidP="00445B1C">
      <w:pPr>
        <w:widowControl w:val="0"/>
        <w:numPr>
          <w:ilvl w:val="1"/>
          <w:numId w:val="6"/>
        </w:numPr>
        <w:tabs>
          <w:tab w:val="left" w:pos="-1440"/>
          <w:tab w:val="left" w:pos="-720"/>
        </w:tabs>
        <w:spacing w:before="100" w:beforeAutospacing="1" w:after="100" w:afterAutospacing="1"/>
        <w:ind w:left="709" w:hanging="709"/>
        <w:contextualSpacing/>
        <w:rPr>
          <w:rFonts w:ascii="Arial" w:hAnsi="Arial" w:cs="Arial"/>
          <w:szCs w:val="24"/>
        </w:rPr>
      </w:pPr>
      <w:r w:rsidRPr="000606D6">
        <w:rPr>
          <w:rFonts w:ascii="Arial" w:hAnsi="Arial" w:cs="Arial"/>
          <w:szCs w:val="24"/>
        </w:rPr>
        <w:t xml:space="preserve">Supervisors are required to attend the </w:t>
      </w:r>
      <w:r w:rsidRPr="000606D6">
        <w:rPr>
          <w:rFonts w:ascii="Arial" w:hAnsi="Arial" w:cs="Arial"/>
        </w:rPr>
        <w:t xml:space="preserve">research supervisors’ workshop sessions every three years in order to ensure currency of knowledge in relation to </w:t>
      </w:r>
      <w:proofErr w:type="gramStart"/>
      <w:r w:rsidRPr="000606D6">
        <w:rPr>
          <w:rFonts w:ascii="Arial" w:hAnsi="Arial" w:cs="Arial"/>
        </w:rPr>
        <w:t>University</w:t>
      </w:r>
      <w:proofErr w:type="gramEnd"/>
      <w:r w:rsidRPr="000606D6">
        <w:rPr>
          <w:rFonts w:ascii="Arial" w:hAnsi="Arial" w:cs="Arial"/>
        </w:rPr>
        <w:t xml:space="preserve"> regulations, policies and procedures relating to research students. </w:t>
      </w:r>
    </w:p>
    <w:p w14:paraId="02113605" w14:textId="77777777" w:rsidR="00D666CC" w:rsidRPr="000A4A15"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95200CE" w14:textId="77777777" w:rsidR="00D666CC" w:rsidRPr="006C419E"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rPr>
          <w:rFonts w:ascii="Arial" w:hAnsi="Arial" w:cs="Arial"/>
        </w:rPr>
      </w:pPr>
      <w:r w:rsidRPr="00A23D51">
        <w:rPr>
          <w:rFonts w:ascii="Arial" w:hAnsi="Arial" w:cs="Arial"/>
          <w:szCs w:val="24"/>
        </w:rPr>
        <w:t>5.</w:t>
      </w:r>
      <w:r>
        <w:rPr>
          <w:rFonts w:ascii="Arial" w:hAnsi="Arial" w:cs="Arial"/>
          <w:szCs w:val="24"/>
        </w:rPr>
        <w:t>4</w:t>
      </w:r>
      <w:r>
        <w:rPr>
          <w:rFonts w:ascii="Arial" w:hAnsi="Arial" w:cs="Arial"/>
          <w:szCs w:val="24"/>
        </w:rPr>
        <w:tab/>
      </w:r>
      <w:r>
        <w:rPr>
          <w:rFonts w:ascii="Arial" w:hAnsi="Arial" w:cs="Arial"/>
          <w:szCs w:val="24"/>
        </w:rPr>
        <w:tab/>
      </w:r>
      <w:r w:rsidRPr="006C419E">
        <w:rPr>
          <w:rFonts w:ascii="Arial" w:hAnsi="Arial" w:cs="Arial"/>
          <w:szCs w:val="24"/>
        </w:rPr>
        <w:t>One supervisor shall be the Director of Studies (first supervisor) with responsibility to supervise the student on a regular and frequent basis and monitor progress on behalf of the Board of Studies in accordance with Code of Practice for Research Students and Supervisors.</w:t>
      </w:r>
      <w:r w:rsidRPr="006C419E">
        <w:t xml:space="preserve"> </w:t>
      </w:r>
      <w:r w:rsidRPr="006C419E">
        <w:rPr>
          <w:rFonts w:ascii="Arial" w:hAnsi="Arial" w:cs="Arial"/>
        </w:rPr>
        <w:t xml:space="preserve">The Director of Studies must hold a higher degree at the level of the student’s award registration (as a minimum) </w:t>
      </w:r>
      <w:r w:rsidRPr="006C419E">
        <w:rPr>
          <w:rFonts w:ascii="Arial" w:hAnsi="Arial" w:cs="Arial"/>
          <w:u w:val="single"/>
        </w:rPr>
        <w:t>and</w:t>
      </w:r>
      <w:r w:rsidRPr="006C419E">
        <w:rPr>
          <w:rFonts w:ascii="Arial" w:hAnsi="Arial" w:cs="Arial"/>
        </w:rPr>
        <w:t xml:space="preserve"> (i) normally be a member of staff of the University or (ii) hold a Visiting</w:t>
      </w:r>
      <w:r w:rsidR="006C419E" w:rsidRPr="006C419E">
        <w:rPr>
          <w:rFonts w:ascii="Arial" w:hAnsi="Arial" w:cs="Arial"/>
        </w:rPr>
        <w:t>/Honorary</w:t>
      </w:r>
      <w:r w:rsidRPr="006C419E">
        <w:rPr>
          <w:rFonts w:ascii="Arial" w:hAnsi="Arial" w:cs="Arial"/>
        </w:rPr>
        <w:t xml:space="preserve"> Academic Staff appointment whilst meeting the qualifications requirements for a Director of Studies. (Note that collaborative partner staff must first have been approved by the Off Campus Research Degrees Committee as meeting the qualifications requirements to be a Director of Studies). A Director of Studies who has no completed supervisions may be appointed to the role but s/he must attend the research supervisors’ workshop sessions and be mentored by a nominated member of the supervisory </w:t>
      </w:r>
      <w:r w:rsidRPr="006C419E">
        <w:rPr>
          <w:rFonts w:ascii="Arial" w:hAnsi="Arial" w:cs="Arial"/>
        </w:rPr>
        <w:lastRenderedPageBreak/>
        <w:t xml:space="preserve">team who has previous successful experience of research degree completion as a Director of Studies. </w:t>
      </w:r>
      <w:r w:rsidRPr="006C419E">
        <w:rPr>
          <w:rFonts w:ascii="Arial" w:hAnsi="Arial" w:cs="Arial"/>
          <w:szCs w:val="24"/>
        </w:rPr>
        <w:t>For Route B of the PhD by Published Work and the PhD by Practice, supervisors have additional responsibilities and these are explained in Annex 4 at paragraph 5.</w:t>
      </w:r>
    </w:p>
    <w:p w14:paraId="09F5D860" w14:textId="1C2251A7" w:rsidR="00D666CC" w:rsidRPr="000606D6"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rPr>
          <w:rFonts w:ascii="Arial" w:hAnsi="Arial" w:cs="Arial"/>
          <w:szCs w:val="24"/>
        </w:rPr>
      </w:pPr>
      <w:r w:rsidRPr="000606D6">
        <w:rPr>
          <w:rFonts w:ascii="Arial" w:hAnsi="Arial" w:cs="Arial"/>
        </w:rPr>
        <w:t>5.5</w:t>
      </w:r>
      <w:r w:rsidRPr="000606D6">
        <w:rPr>
          <w:rFonts w:ascii="Arial" w:hAnsi="Arial" w:cs="Arial"/>
        </w:rPr>
        <w:tab/>
        <w:t xml:space="preserve"> As a general principle</w:t>
      </w:r>
      <w:r w:rsidR="006400EC">
        <w:rPr>
          <w:rFonts w:ascii="Arial" w:hAnsi="Arial" w:cs="Arial"/>
        </w:rPr>
        <w:t>,</w:t>
      </w:r>
      <w:r w:rsidRPr="000606D6">
        <w:rPr>
          <w:rFonts w:ascii="Arial" w:hAnsi="Arial" w:cs="Arial"/>
        </w:rPr>
        <w:t xml:space="preserve"> supervisors are not expected to supervise more research students than his/ her experience and commitments justify. Due regard should be given to the experience of that supervisor when determining an overall allocation of research students. Normally for a Director of Studies no more than 8fte (baseline figure) research students should be allocated (where a full-time student is 1fte and a part-time student is 0.5fte). However</w:t>
      </w:r>
      <w:r>
        <w:rPr>
          <w:rFonts w:ascii="Arial" w:hAnsi="Arial" w:cs="Arial"/>
        </w:rPr>
        <w:t>,</w:t>
      </w:r>
      <w:r w:rsidRPr="000606D6">
        <w:rPr>
          <w:rFonts w:ascii="Arial" w:hAnsi="Arial" w:cs="Arial"/>
        </w:rPr>
        <w:t xml:space="preserve"> recognizing that research students will be writing up or completing their research it is reasonable for a supervisor to be allocated 1fte student per year over this baseline figure subject to the caveat at the start of this paragraph. </w:t>
      </w:r>
      <w:r w:rsidR="00835D6F" w:rsidRPr="000606D6">
        <w:rPr>
          <w:rFonts w:ascii="Arial" w:hAnsi="Arial" w:cs="Arial"/>
        </w:rPr>
        <w:t>The Board of Studies will monitor this</w:t>
      </w:r>
      <w:r w:rsidRPr="00F550C2">
        <w:rPr>
          <w:rFonts w:ascii="Arial" w:hAnsi="Arial" w:cs="Arial"/>
        </w:rPr>
        <w:t xml:space="preserve"> </w:t>
      </w:r>
      <w:r w:rsidRPr="000606D6">
        <w:rPr>
          <w:rFonts w:ascii="Arial" w:hAnsi="Arial" w:cs="Arial"/>
        </w:rPr>
        <w:t xml:space="preserve">during its scrutiny of R1 proposals. It is acknowledged that the nature of research varies by subject area and as a </w:t>
      </w:r>
      <w:r w:rsidR="00835D6F" w:rsidRPr="000606D6">
        <w:rPr>
          <w:rFonts w:ascii="Arial" w:hAnsi="Arial" w:cs="Arial"/>
        </w:rPr>
        <w:t>consequence,</w:t>
      </w:r>
      <w:r w:rsidRPr="000606D6">
        <w:rPr>
          <w:rFonts w:ascii="Arial" w:hAnsi="Arial" w:cs="Arial"/>
        </w:rPr>
        <w:t xml:space="preserve"> the baseline allocation may be exceeded. In such </w:t>
      </w:r>
      <w:r w:rsidR="00835D6F" w:rsidRPr="000606D6">
        <w:rPr>
          <w:rFonts w:ascii="Arial" w:hAnsi="Arial" w:cs="Arial"/>
        </w:rPr>
        <w:t>cases,</w:t>
      </w:r>
      <w:r w:rsidRPr="000606D6">
        <w:rPr>
          <w:rFonts w:ascii="Arial" w:hAnsi="Arial" w:cs="Arial"/>
        </w:rPr>
        <w:t xml:space="preserve"> the academic School concerned must give assurances to the </w:t>
      </w:r>
      <w:r>
        <w:rPr>
          <w:rFonts w:ascii="Arial" w:hAnsi="Arial" w:cs="Arial"/>
        </w:rPr>
        <w:t>Board of Studies</w:t>
      </w:r>
      <w:r w:rsidRPr="000606D6">
        <w:rPr>
          <w:rFonts w:ascii="Arial" w:hAnsi="Arial" w:cs="Arial"/>
        </w:rPr>
        <w:t xml:space="preserve"> that this will cause no detriment to the quality of supervision received by the student. This will be done through a written note to the </w:t>
      </w:r>
      <w:r>
        <w:rPr>
          <w:rFonts w:ascii="Arial" w:hAnsi="Arial" w:cs="Arial"/>
        </w:rPr>
        <w:t>Board of Studies</w:t>
      </w:r>
      <w:r w:rsidRPr="000606D6">
        <w:rPr>
          <w:rFonts w:ascii="Arial" w:hAnsi="Arial" w:cs="Arial"/>
        </w:rPr>
        <w:t xml:space="preserve"> briefly stating why the situation has occurred and giving the necessary assurances. A copy of the projected workload for the supervisor should also be attached.</w:t>
      </w:r>
    </w:p>
    <w:p w14:paraId="377A96D2"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5.</w:t>
      </w:r>
      <w:r>
        <w:rPr>
          <w:rFonts w:ascii="Arial" w:hAnsi="Arial" w:cs="Arial"/>
          <w:szCs w:val="24"/>
        </w:rPr>
        <w:t>6</w:t>
      </w:r>
      <w:r w:rsidRPr="00F27D21">
        <w:rPr>
          <w:rFonts w:ascii="Arial" w:hAnsi="Arial" w:cs="Arial"/>
          <w:szCs w:val="24"/>
        </w:rPr>
        <w:tab/>
      </w:r>
      <w:r>
        <w:rPr>
          <w:rFonts w:ascii="Arial" w:hAnsi="Arial" w:cs="Arial"/>
          <w:szCs w:val="24"/>
        </w:rPr>
        <w:tab/>
      </w:r>
      <w:r w:rsidRPr="00F27D21">
        <w:rPr>
          <w:rFonts w:ascii="Arial" w:hAnsi="Arial" w:cs="Arial"/>
          <w:szCs w:val="24"/>
        </w:rPr>
        <w:t>In addition to the supervisors, an adviser or advisers may be proposed to contribute some specialised knowledge or a link with an external organisation.</w:t>
      </w:r>
    </w:p>
    <w:p w14:paraId="74F8B5C0"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4618130"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5.</w:t>
      </w:r>
      <w:r>
        <w:rPr>
          <w:rFonts w:ascii="Arial" w:hAnsi="Arial" w:cs="Arial"/>
          <w:szCs w:val="24"/>
        </w:rPr>
        <w:t>7</w:t>
      </w:r>
      <w:r w:rsidRPr="00F27D21">
        <w:rPr>
          <w:rFonts w:ascii="Arial" w:hAnsi="Arial" w:cs="Arial"/>
          <w:szCs w:val="24"/>
        </w:rPr>
        <w:tab/>
      </w:r>
      <w:r>
        <w:rPr>
          <w:rFonts w:ascii="Arial" w:hAnsi="Arial" w:cs="Arial"/>
          <w:szCs w:val="24"/>
        </w:rPr>
        <w:tab/>
      </w:r>
      <w:r w:rsidRPr="00F27D21">
        <w:rPr>
          <w:rFonts w:ascii="Arial" w:hAnsi="Arial" w:cs="Arial"/>
          <w:szCs w:val="24"/>
        </w:rPr>
        <w:t xml:space="preserve">A person studying for a research degree shall </w:t>
      </w:r>
      <w:r>
        <w:rPr>
          <w:rFonts w:ascii="Arial" w:hAnsi="Arial" w:cs="Arial"/>
          <w:szCs w:val="24"/>
        </w:rPr>
        <w:t xml:space="preserve">normally </w:t>
      </w:r>
      <w:r w:rsidRPr="00F27D21">
        <w:rPr>
          <w:rFonts w:ascii="Arial" w:hAnsi="Arial" w:cs="Arial"/>
          <w:szCs w:val="24"/>
        </w:rPr>
        <w:t xml:space="preserve">be ineligible to act as Director of Studies for another research degree student but may </w:t>
      </w:r>
      <w:r>
        <w:rPr>
          <w:rFonts w:ascii="Arial" w:hAnsi="Arial" w:cs="Arial"/>
          <w:szCs w:val="24"/>
        </w:rPr>
        <w:t xml:space="preserve">in exceptional circumstances and with the explicit approval of the Board of Studies </w:t>
      </w:r>
      <w:r w:rsidRPr="00F27D21">
        <w:rPr>
          <w:rFonts w:ascii="Arial" w:hAnsi="Arial" w:cs="Arial"/>
          <w:szCs w:val="24"/>
        </w:rPr>
        <w:t xml:space="preserve">act </w:t>
      </w:r>
      <w:r>
        <w:rPr>
          <w:rFonts w:ascii="Arial" w:hAnsi="Arial" w:cs="Arial"/>
          <w:szCs w:val="24"/>
        </w:rPr>
        <w:t>as a second supervisor or advise</w:t>
      </w:r>
      <w:r w:rsidRPr="00F27D21">
        <w:rPr>
          <w:rFonts w:ascii="Arial" w:hAnsi="Arial" w:cs="Arial"/>
          <w:szCs w:val="24"/>
        </w:rPr>
        <w:t>r.</w:t>
      </w:r>
      <w:r>
        <w:rPr>
          <w:rFonts w:ascii="Arial" w:hAnsi="Arial" w:cs="Arial"/>
          <w:szCs w:val="24"/>
        </w:rPr>
        <w:t xml:space="preserve"> </w:t>
      </w:r>
    </w:p>
    <w:p w14:paraId="2BA5BA6C"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FED8C9E" w14:textId="77777777" w:rsidR="00D666CC" w:rsidRPr="006C419E"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5.8</w:t>
      </w:r>
      <w:r>
        <w:rPr>
          <w:rFonts w:ascii="Arial" w:hAnsi="Arial" w:cs="Arial"/>
          <w:szCs w:val="24"/>
        </w:rPr>
        <w:tab/>
        <w:t xml:space="preserve"> Notwithstanding 5.7 above, the Board shall not approve arrangements in which a student and any of their second supervisors act in a reciprocal capacity for each other</w:t>
      </w:r>
      <w:r w:rsidR="006C419E" w:rsidRPr="006C419E">
        <w:rPr>
          <w:rFonts w:ascii="Arial" w:hAnsi="Arial" w:cs="Arial"/>
          <w:szCs w:val="24"/>
        </w:rPr>
        <w:t>,</w:t>
      </w:r>
      <w:r w:rsidRPr="006C419E">
        <w:rPr>
          <w:rFonts w:ascii="Arial" w:hAnsi="Arial" w:cs="Arial"/>
          <w:szCs w:val="24"/>
        </w:rPr>
        <w:t xml:space="preserve"> </w:t>
      </w:r>
      <w:r w:rsidR="006C419E" w:rsidRPr="006C419E">
        <w:rPr>
          <w:rFonts w:ascii="Arial" w:hAnsi="Arial" w:cs="Arial"/>
          <w:szCs w:val="24"/>
        </w:rPr>
        <w:t>nor any other arrangements which in the Board of Studies judgement might result in a potential conflict of interest. Specifically, in cases where students are staff members of the University, supervisors shall not have a familial relationship to their student and supervisors shall not be in a direct line management relationship with their student.</w:t>
      </w:r>
    </w:p>
    <w:p w14:paraId="27383289" w14:textId="77777777" w:rsidR="006C419E" w:rsidRPr="00F27D21" w:rsidRDefault="006C419E"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1F780E5" w14:textId="77777777" w:rsidR="00D666CC" w:rsidRPr="009334A7"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5.9</w:t>
      </w:r>
      <w:r w:rsidRPr="00F27D21">
        <w:rPr>
          <w:rFonts w:ascii="Arial" w:hAnsi="Arial" w:cs="Arial"/>
          <w:szCs w:val="24"/>
        </w:rPr>
        <w:tab/>
      </w:r>
      <w:r>
        <w:rPr>
          <w:rFonts w:ascii="Arial" w:hAnsi="Arial" w:cs="Arial"/>
          <w:szCs w:val="24"/>
        </w:rPr>
        <w:tab/>
      </w:r>
      <w:r w:rsidRPr="00F27D21">
        <w:rPr>
          <w:rFonts w:ascii="Arial" w:hAnsi="Arial" w:cs="Arial"/>
          <w:szCs w:val="24"/>
        </w:rPr>
        <w:t xml:space="preserve">A proposal for a change in supervision arrangements shall be made to the </w:t>
      </w:r>
      <w:r>
        <w:rPr>
          <w:rFonts w:ascii="Arial" w:hAnsi="Arial" w:cs="Arial"/>
          <w:szCs w:val="24"/>
        </w:rPr>
        <w:t>Board of Studies</w:t>
      </w:r>
      <w:r w:rsidRPr="00F27D21">
        <w:rPr>
          <w:rFonts w:ascii="Arial" w:hAnsi="Arial" w:cs="Arial"/>
          <w:szCs w:val="24"/>
        </w:rPr>
        <w:t xml:space="preserve"> on the appropriate form.</w:t>
      </w:r>
    </w:p>
    <w:p w14:paraId="6F522FFE" w14:textId="77777777" w:rsidR="00D666CC" w:rsidRPr="00F27D21" w:rsidRDefault="00D666CC" w:rsidP="00303615">
      <w:pPr>
        <w:pStyle w:val="Heading3"/>
        <w:spacing w:before="0" w:after="0"/>
      </w:pPr>
      <w:bookmarkStart w:id="5" w:name="_Toc166148022"/>
      <w:r w:rsidRPr="00F27D21">
        <w:t>6.</w:t>
      </w:r>
      <w:r w:rsidRPr="00F27D21">
        <w:tab/>
        <w:t>Transfer of Registration from Master to Doctor of Philosophy</w:t>
      </w:r>
      <w:r>
        <w:t xml:space="preserve"> and</w:t>
      </w:r>
      <w:bookmarkEnd w:id="5"/>
    </w:p>
    <w:p w14:paraId="3F0808CD" w14:textId="436A7543" w:rsidR="00D666CC" w:rsidRDefault="00D666CC" w:rsidP="00303615">
      <w:pPr>
        <w:pStyle w:val="Heading3"/>
        <w:spacing w:before="0" w:after="0"/>
      </w:pPr>
      <w:r>
        <w:tab/>
      </w:r>
      <w:bookmarkStart w:id="6" w:name="_Toc166148023"/>
      <w:r w:rsidRPr="00F27D21">
        <w:t xml:space="preserve">Mid-programme Assessment </w:t>
      </w:r>
      <w:r>
        <w:t xml:space="preserve">of Progression </w:t>
      </w:r>
      <w:r w:rsidRPr="00F27D21">
        <w:t>for PhD Direct Students</w:t>
      </w:r>
      <w:r w:rsidRPr="00AA5A89">
        <w:rPr>
          <w:rStyle w:val="FootnoteReference"/>
          <w:szCs w:val="24"/>
          <w:vertAlign w:val="superscript"/>
        </w:rPr>
        <w:footnoteReference w:id="9"/>
      </w:r>
      <w:bookmarkEnd w:id="6"/>
    </w:p>
    <w:p w14:paraId="66216494" w14:textId="77777777" w:rsidR="00303615" w:rsidRPr="00303615" w:rsidRDefault="00303615" w:rsidP="00303615">
      <w:pPr>
        <w:rPr>
          <w:lang w:eastAsia="en-GB"/>
        </w:rPr>
      </w:pPr>
    </w:p>
    <w:p w14:paraId="55871875" w14:textId="77777777" w:rsidR="00D666CC" w:rsidRPr="00B00C9F" w:rsidRDefault="00D666CC" w:rsidP="006C419E">
      <w:pPr>
        <w:tabs>
          <w:tab w:val="left" w:pos="630"/>
          <w:tab w:val="left" w:pos="709"/>
        </w:tabs>
        <w:autoSpaceDE w:val="0"/>
        <w:autoSpaceDN w:val="0"/>
        <w:adjustRightInd w:val="0"/>
        <w:ind w:left="709" w:hanging="709"/>
        <w:rPr>
          <w:rFonts w:ascii="Arial" w:hAnsi="Arial" w:cs="Arial"/>
          <w:szCs w:val="24"/>
          <w:lang w:eastAsia="en-GB"/>
        </w:rPr>
      </w:pPr>
      <w:r w:rsidRPr="00F27D21">
        <w:rPr>
          <w:rFonts w:ascii="Arial" w:hAnsi="Arial" w:cs="Arial"/>
          <w:szCs w:val="24"/>
        </w:rPr>
        <w:t>6.1</w:t>
      </w:r>
      <w:r w:rsidRPr="00F27D21">
        <w:rPr>
          <w:rFonts w:ascii="Arial" w:hAnsi="Arial" w:cs="Arial"/>
          <w:szCs w:val="24"/>
        </w:rPr>
        <w:tab/>
      </w:r>
      <w:r>
        <w:rPr>
          <w:rFonts w:ascii="Arial" w:hAnsi="Arial" w:cs="Arial"/>
          <w:szCs w:val="24"/>
        </w:rPr>
        <w:tab/>
      </w:r>
      <w:r w:rsidRPr="00A44724">
        <w:rPr>
          <w:rFonts w:ascii="Arial" w:hAnsi="Arial" w:cs="Arial"/>
          <w:b/>
          <w:szCs w:val="24"/>
        </w:rPr>
        <w:t>A student registered initially for MPhil with possibility of transfer to PhD</w:t>
      </w:r>
      <w:r w:rsidRPr="00F27D21">
        <w:rPr>
          <w:rFonts w:ascii="Arial" w:hAnsi="Arial" w:cs="Arial"/>
          <w:szCs w:val="24"/>
        </w:rPr>
        <w:t xml:space="preserve">, who wishes to transfer to PhD, shall apply on the appropriate form (R2) to the </w:t>
      </w:r>
      <w:r>
        <w:rPr>
          <w:rFonts w:ascii="Arial" w:hAnsi="Arial" w:cs="Arial"/>
          <w:szCs w:val="24"/>
        </w:rPr>
        <w:t>Board of Studies</w:t>
      </w:r>
      <w:r w:rsidRPr="00F27D21">
        <w:rPr>
          <w:rFonts w:ascii="Arial" w:hAnsi="Arial" w:cs="Arial"/>
          <w:szCs w:val="24"/>
        </w:rPr>
        <w:t xml:space="preserve"> when </w:t>
      </w:r>
      <w:r>
        <w:rPr>
          <w:rFonts w:ascii="Arial" w:hAnsi="Arial" w:cs="Arial"/>
          <w:szCs w:val="24"/>
        </w:rPr>
        <w:t>sufficient progress has been made</w:t>
      </w:r>
      <w:r w:rsidRPr="00F27D21">
        <w:rPr>
          <w:rFonts w:ascii="Arial" w:hAnsi="Arial" w:cs="Arial"/>
          <w:szCs w:val="24"/>
        </w:rPr>
        <w:t xml:space="preserve"> on the work to provide evidence of </w:t>
      </w:r>
      <w:r w:rsidRPr="00F27D21">
        <w:rPr>
          <w:rFonts w:ascii="Arial" w:hAnsi="Arial" w:cs="Arial"/>
          <w:szCs w:val="24"/>
        </w:rPr>
        <w:lastRenderedPageBreak/>
        <w:t>the development to PhD (normally after 12-18 months of full-time study or the part-time equivalent).</w:t>
      </w:r>
      <w:r>
        <w:rPr>
          <w:rFonts w:ascii="Arial" w:hAnsi="Arial" w:cs="Arial"/>
          <w:szCs w:val="24"/>
        </w:rPr>
        <w:t xml:space="preserve"> </w:t>
      </w:r>
    </w:p>
    <w:p w14:paraId="3AC21EB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44202C24" w14:textId="77777777" w:rsidR="00D666CC" w:rsidRDefault="00D666CC" w:rsidP="006C419E">
      <w:pPr>
        <w:tabs>
          <w:tab w:val="left" w:pos="-1440"/>
          <w:tab w:val="left" w:pos="-720"/>
          <w:tab w:val="left" w:pos="0"/>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F27D21">
        <w:rPr>
          <w:rFonts w:ascii="Arial" w:hAnsi="Arial" w:cs="Arial"/>
          <w:szCs w:val="24"/>
        </w:rPr>
        <w:t>6.2</w:t>
      </w:r>
      <w:r w:rsidRPr="00F27D21">
        <w:rPr>
          <w:rFonts w:ascii="Arial" w:hAnsi="Arial" w:cs="Arial"/>
          <w:szCs w:val="24"/>
        </w:rPr>
        <w:tab/>
      </w:r>
      <w:r>
        <w:rPr>
          <w:rFonts w:ascii="Arial" w:hAnsi="Arial" w:cs="Arial"/>
          <w:szCs w:val="24"/>
        </w:rPr>
        <w:tab/>
      </w:r>
      <w:r w:rsidRPr="00F27D21">
        <w:rPr>
          <w:rFonts w:ascii="Arial" w:hAnsi="Arial" w:cs="Arial"/>
          <w:szCs w:val="24"/>
        </w:rPr>
        <w:t xml:space="preserve">In support of the application, the student shall </w:t>
      </w:r>
      <w:r>
        <w:rPr>
          <w:rFonts w:ascii="Arial" w:hAnsi="Arial" w:cs="Arial"/>
          <w:szCs w:val="24"/>
        </w:rPr>
        <w:t xml:space="preserve">either (a) </w:t>
      </w:r>
      <w:r w:rsidRPr="00F27D21">
        <w:rPr>
          <w:rFonts w:ascii="Arial" w:hAnsi="Arial" w:cs="Arial"/>
          <w:szCs w:val="24"/>
        </w:rPr>
        <w:t xml:space="preserve">prepare for the </w:t>
      </w:r>
      <w:r>
        <w:rPr>
          <w:rFonts w:ascii="Arial" w:hAnsi="Arial" w:cs="Arial"/>
          <w:szCs w:val="24"/>
        </w:rPr>
        <w:t>Board of Studies</w:t>
      </w:r>
      <w:r w:rsidRPr="00F27D21">
        <w:rPr>
          <w:rFonts w:ascii="Arial" w:hAnsi="Arial" w:cs="Arial"/>
          <w:szCs w:val="24"/>
        </w:rPr>
        <w:t xml:space="preserve"> a progress report on the work undertaken, or </w:t>
      </w:r>
      <w:r>
        <w:rPr>
          <w:rFonts w:ascii="Arial" w:hAnsi="Arial" w:cs="Arial"/>
          <w:szCs w:val="24"/>
        </w:rPr>
        <w:t xml:space="preserve">(b) </w:t>
      </w:r>
      <w:r w:rsidRPr="00F27D21">
        <w:rPr>
          <w:rFonts w:ascii="Arial" w:hAnsi="Arial" w:cs="Arial"/>
          <w:szCs w:val="24"/>
        </w:rPr>
        <w:t xml:space="preserve">shall write up and submit the MPhil thesis for examination under the arrangements described in these </w:t>
      </w:r>
      <w:r w:rsidRPr="00872DB0">
        <w:rPr>
          <w:rFonts w:ascii="Arial" w:hAnsi="Arial" w:cs="Arial"/>
          <w:i/>
          <w:szCs w:val="24"/>
        </w:rPr>
        <w:t>Regulations</w:t>
      </w:r>
      <w:r w:rsidRPr="00F27D21">
        <w:rPr>
          <w:rFonts w:ascii="Arial" w:hAnsi="Arial" w:cs="Arial"/>
          <w:szCs w:val="24"/>
        </w:rPr>
        <w:t>, in which case a successful outcome will validate the transfer to PhD but without conferment of the award of MPhil.</w:t>
      </w:r>
    </w:p>
    <w:p w14:paraId="214A31A1" w14:textId="77777777" w:rsidR="00D666CC" w:rsidRPr="00F27D21" w:rsidRDefault="00D666CC" w:rsidP="006C419E">
      <w:pPr>
        <w:tabs>
          <w:tab w:val="left" w:pos="-1440"/>
          <w:tab w:val="left" w:pos="-720"/>
          <w:tab w:val="left" w:pos="0"/>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365EAB15"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Pr>
          <w:rFonts w:ascii="Arial" w:hAnsi="Arial" w:cs="Arial"/>
          <w:szCs w:val="24"/>
        </w:rPr>
        <w:t>6.3</w:t>
      </w:r>
      <w:r>
        <w:rPr>
          <w:rFonts w:ascii="Arial" w:hAnsi="Arial" w:cs="Arial"/>
          <w:szCs w:val="24"/>
        </w:rPr>
        <w:tab/>
      </w:r>
      <w:r>
        <w:rPr>
          <w:rFonts w:ascii="Arial" w:hAnsi="Arial" w:cs="Arial"/>
          <w:szCs w:val="24"/>
        </w:rPr>
        <w:tab/>
        <w:t>The format of the required progress report is described in detail in the relevant guidance notes</w:t>
      </w:r>
      <w:r w:rsidRPr="000D3CA0">
        <w:rPr>
          <w:rStyle w:val="FootnoteReference"/>
          <w:rFonts w:ascii="Arial" w:hAnsi="Arial" w:cs="Arial"/>
          <w:b/>
          <w:szCs w:val="24"/>
          <w:vertAlign w:val="superscript"/>
        </w:rPr>
        <w:footnoteReference w:id="10"/>
      </w:r>
      <w:r>
        <w:rPr>
          <w:rFonts w:ascii="Arial" w:hAnsi="Arial" w:cs="Arial"/>
          <w:szCs w:val="24"/>
        </w:rPr>
        <w:t>.</w:t>
      </w:r>
    </w:p>
    <w:p w14:paraId="68D603F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7562210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b/>
          <w:szCs w:val="24"/>
          <w:lang w:eastAsia="en-GB"/>
        </w:rPr>
      </w:pPr>
      <w:r>
        <w:rPr>
          <w:rFonts w:ascii="Arial" w:hAnsi="Arial" w:cs="Arial"/>
          <w:b/>
          <w:szCs w:val="24"/>
          <w:lang w:eastAsia="en-GB"/>
        </w:rPr>
        <w:tab/>
      </w:r>
      <w:r w:rsidRPr="009334A7">
        <w:rPr>
          <w:rFonts w:ascii="Arial" w:hAnsi="Arial" w:cs="Arial"/>
          <w:b/>
          <w:szCs w:val="24"/>
          <w:lang w:eastAsia="en-GB"/>
        </w:rPr>
        <w:t xml:space="preserve">Candidates must clarify with their </w:t>
      </w:r>
      <w:r>
        <w:rPr>
          <w:rFonts w:ascii="Arial" w:hAnsi="Arial" w:cs="Arial"/>
          <w:b/>
          <w:szCs w:val="24"/>
          <w:lang w:eastAsia="en-GB"/>
        </w:rPr>
        <w:t xml:space="preserve">Director of Studies the precise </w:t>
      </w:r>
      <w:r w:rsidRPr="009334A7">
        <w:rPr>
          <w:rFonts w:ascii="Arial" w:hAnsi="Arial" w:cs="Arial"/>
          <w:b/>
          <w:szCs w:val="24"/>
          <w:lang w:eastAsia="en-GB"/>
        </w:rPr>
        <w:t>requirements in their individual case.</w:t>
      </w:r>
    </w:p>
    <w:p w14:paraId="509AA3CC" w14:textId="77777777" w:rsidR="00D666CC" w:rsidRPr="009334A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b/>
          <w:szCs w:val="24"/>
          <w:lang w:eastAsia="en-GB"/>
        </w:rPr>
      </w:pPr>
    </w:p>
    <w:p w14:paraId="578AAC3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Pr>
          <w:rFonts w:ascii="Arial" w:hAnsi="Arial" w:cs="Arial"/>
          <w:szCs w:val="24"/>
        </w:rPr>
        <w:t>6.4</w:t>
      </w:r>
      <w:r>
        <w:rPr>
          <w:rFonts w:ascii="Arial" w:hAnsi="Arial" w:cs="Arial"/>
          <w:szCs w:val="24"/>
        </w:rPr>
        <w:tab/>
      </w:r>
      <w:r w:rsidRPr="00F27D21">
        <w:rPr>
          <w:rFonts w:ascii="Arial" w:hAnsi="Arial" w:cs="Arial"/>
          <w:szCs w:val="24"/>
        </w:rPr>
        <w:t>The report must include:</w:t>
      </w:r>
    </w:p>
    <w:p w14:paraId="7DFE85E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28642F1C"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F27D21">
        <w:rPr>
          <w:rFonts w:ascii="Arial" w:hAnsi="Arial" w:cs="Arial"/>
          <w:szCs w:val="24"/>
        </w:rPr>
        <w:t>(i)</w:t>
      </w:r>
      <w:r w:rsidRPr="00F27D21">
        <w:rPr>
          <w:rFonts w:ascii="Arial" w:hAnsi="Arial" w:cs="Arial"/>
          <w:szCs w:val="24"/>
        </w:rPr>
        <w:tab/>
      </w:r>
      <w:r>
        <w:rPr>
          <w:rFonts w:ascii="Arial" w:hAnsi="Arial" w:cs="Arial"/>
          <w:szCs w:val="24"/>
        </w:rPr>
        <w:t>a</w:t>
      </w:r>
      <w:r w:rsidRPr="00F27D21">
        <w:rPr>
          <w:rFonts w:ascii="Arial" w:hAnsi="Arial" w:cs="Arial"/>
          <w:szCs w:val="24"/>
        </w:rPr>
        <w:t xml:space="preserve"> brief review and discussion </w:t>
      </w:r>
      <w:r>
        <w:rPr>
          <w:rFonts w:ascii="Arial" w:hAnsi="Arial" w:cs="Arial"/>
          <w:szCs w:val="24"/>
        </w:rPr>
        <w:t xml:space="preserve">of the work already undertaken </w:t>
      </w:r>
      <w:r w:rsidRPr="002B10B6">
        <w:rPr>
          <w:rFonts w:ascii="Arial" w:hAnsi="Arial" w:cs="Arial"/>
          <w:b/>
          <w:szCs w:val="24"/>
        </w:rPr>
        <w:t>and</w:t>
      </w:r>
    </w:p>
    <w:p w14:paraId="26701B9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35DE4DB6" w14:textId="0F882C10"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477" w:hanging="709"/>
        <w:rPr>
          <w:rFonts w:ascii="Arial" w:hAnsi="Arial" w:cs="Arial"/>
          <w:szCs w:val="24"/>
        </w:rPr>
      </w:pPr>
      <w:r w:rsidRPr="00F27D21">
        <w:rPr>
          <w:rFonts w:ascii="Arial" w:hAnsi="Arial" w:cs="Arial"/>
          <w:szCs w:val="24"/>
        </w:rPr>
        <w:t>(ii)</w:t>
      </w:r>
      <w:r w:rsidRPr="00F27D21">
        <w:rPr>
          <w:rFonts w:ascii="Arial" w:hAnsi="Arial" w:cs="Arial"/>
          <w:szCs w:val="24"/>
        </w:rPr>
        <w:tab/>
        <w:t xml:space="preserve">a statement of the intended further work, including </w:t>
      </w:r>
      <w:r>
        <w:rPr>
          <w:rFonts w:ascii="Arial" w:hAnsi="Arial" w:cs="Arial"/>
          <w:szCs w:val="24"/>
        </w:rPr>
        <w:t xml:space="preserve">what the precise nature of the PhD stage will be and </w:t>
      </w:r>
      <w:r w:rsidRPr="00F27D21">
        <w:rPr>
          <w:rFonts w:ascii="Arial" w:hAnsi="Arial" w:cs="Arial"/>
          <w:szCs w:val="24"/>
        </w:rPr>
        <w:t xml:space="preserve">details of the original contribution to </w:t>
      </w:r>
      <w:r w:rsidR="00835D6F" w:rsidRPr="00F27D21">
        <w:rPr>
          <w:rFonts w:ascii="Arial" w:hAnsi="Arial" w:cs="Arial"/>
          <w:szCs w:val="24"/>
        </w:rPr>
        <w:t>knowledge that</w:t>
      </w:r>
      <w:r w:rsidRPr="00F27D21">
        <w:rPr>
          <w:rFonts w:ascii="Arial" w:hAnsi="Arial" w:cs="Arial"/>
          <w:szCs w:val="24"/>
        </w:rPr>
        <w:t xml:space="preserve"> is likely to emerge.</w:t>
      </w:r>
    </w:p>
    <w:p w14:paraId="2C581643"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477" w:hanging="709"/>
        <w:rPr>
          <w:rFonts w:ascii="Arial" w:hAnsi="Arial" w:cs="Arial"/>
          <w:szCs w:val="24"/>
        </w:rPr>
      </w:pPr>
    </w:p>
    <w:p w14:paraId="4A5AC555" w14:textId="735C9D3F"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F27D21">
        <w:rPr>
          <w:rFonts w:ascii="Arial" w:hAnsi="Arial" w:cs="Arial"/>
          <w:szCs w:val="24"/>
        </w:rPr>
        <w:t>6.</w:t>
      </w:r>
      <w:r>
        <w:rPr>
          <w:rFonts w:ascii="Arial" w:hAnsi="Arial" w:cs="Arial"/>
          <w:szCs w:val="24"/>
        </w:rPr>
        <w:t>5</w:t>
      </w:r>
      <w:r w:rsidRPr="00F27D21">
        <w:rPr>
          <w:rFonts w:ascii="Arial" w:hAnsi="Arial" w:cs="Arial"/>
          <w:szCs w:val="24"/>
        </w:rPr>
        <w:tab/>
        <w:t xml:space="preserve">Before approving transfer from MPhil to PhD the </w:t>
      </w:r>
      <w:r>
        <w:rPr>
          <w:rFonts w:ascii="Arial" w:hAnsi="Arial" w:cs="Arial"/>
          <w:szCs w:val="24"/>
        </w:rPr>
        <w:t>Board of Studies</w:t>
      </w:r>
      <w:r w:rsidRPr="00F27D21">
        <w:rPr>
          <w:rFonts w:ascii="Arial" w:hAnsi="Arial" w:cs="Arial"/>
          <w:szCs w:val="24"/>
        </w:rPr>
        <w:t xml:space="preserve"> shall be satisfied that the student has made sufficient progress and that the proposed programme provides a suitable basis for work at PhD </w:t>
      </w:r>
      <w:r w:rsidR="00835D6F" w:rsidRPr="00F27D21">
        <w:rPr>
          <w:rFonts w:ascii="Arial" w:hAnsi="Arial" w:cs="Arial"/>
          <w:szCs w:val="24"/>
        </w:rPr>
        <w:t>standard that</w:t>
      </w:r>
      <w:r w:rsidRPr="00F27D21">
        <w:rPr>
          <w:rFonts w:ascii="Arial" w:hAnsi="Arial" w:cs="Arial"/>
          <w:szCs w:val="24"/>
        </w:rPr>
        <w:t xml:space="preserve"> the student is capable of pursuing to completion.  A </w:t>
      </w:r>
      <w:r w:rsidRPr="00F27D21">
        <w:rPr>
          <w:rFonts w:ascii="Arial" w:hAnsi="Arial" w:cs="Arial"/>
          <w:i/>
          <w:szCs w:val="24"/>
        </w:rPr>
        <w:t xml:space="preserve">viva voce </w:t>
      </w:r>
      <w:r>
        <w:rPr>
          <w:rFonts w:ascii="Arial" w:hAnsi="Arial" w:cs="Arial"/>
          <w:szCs w:val="24"/>
        </w:rPr>
        <w:t xml:space="preserve">assessment by a </w:t>
      </w:r>
      <w:r w:rsidRPr="00F27D21">
        <w:rPr>
          <w:rFonts w:ascii="Arial" w:hAnsi="Arial" w:cs="Arial"/>
          <w:szCs w:val="24"/>
        </w:rPr>
        <w:t>Standing Panel</w:t>
      </w:r>
      <w:r>
        <w:rPr>
          <w:rFonts w:ascii="Arial" w:hAnsi="Arial" w:cs="Arial"/>
          <w:szCs w:val="24"/>
        </w:rPr>
        <w:t xml:space="preserve"> of the Board of Studies </w:t>
      </w:r>
      <w:r w:rsidRPr="00F27D21">
        <w:rPr>
          <w:rFonts w:ascii="Arial" w:hAnsi="Arial" w:cs="Arial"/>
          <w:szCs w:val="24"/>
        </w:rPr>
        <w:t xml:space="preserve">will normally be used by the </w:t>
      </w:r>
      <w:r>
        <w:rPr>
          <w:rFonts w:ascii="Arial" w:hAnsi="Arial" w:cs="Arial"/>
          <w:szCs w:val="24"/>
        </w:rPr>
        <w:t>Board of Studies</w:t>
      </w:r>
      <w:r w:rsidRPr="00F27D21">
        <w:rPr>
          <w:rFonts w:ascii="Arial" w:hAnsi="Arial" w:cs="Arial"/>
          <w:szCs w:val="24"/>
        </w:rPr>
        <w:t xml:space="preserve"> as part of its consideration of the case for transfer. In </w:t>
      </w:r>
      <w:r w:rsidR="00835D6F" w:rsidRPr="00F27D21">
        <w:rPr>
          <w:rFonts w:ascii="Arial" w:hAnsi="Arial" w:cs="Arial"/>
          <w:szCs w:val="24"/>
        </w:rPr>
        <w:t>addition,</w:t>
      </w:r>
      <w:r w:rsidRPr="00F27D21">
        <w:rPr>
          <w:rFonts w:ascii="Arial" w:hAnsi="Arial" w:cs="Arial"/>
          <w:szCs w:val="24"/>
        </w:rPr>
        <w:t xml:space="preserve"> the Board will take</w:t>
      </w:r>
      <w:r>
        <w:rPr>
          <w:rFonts w:ascii="Arial" w:hAnsi="Arial" w:cs="Arial"/>
          <w:szCs w:val="24"/>
        </w:rPr>
        <w:t xml:space="preserve"> into account the views of the s</w:t>
      </w:r>
      <w:r w:rsidRPr="00F27D21">
        <w:rPr>
          <w:rFonts w:ascii="Arial" w:hAnsi="Arial" w:cs="Arial"/>
          <w:szCs w:val="24"/>
        </w:rPr>
        <w:t>upervisors.</w:t>
      </w:r>
    </w:p>
    <w:p w14:paraId="1751222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4E7E813B" w14:textId="77777777" w:rsidR="00010AAD"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F27D21">
        <w:rPr>
          <w:rFonts w:ascii="Arial" w:hAnsi="Arial" w:cs="Arial"/>
          <w:szCs w:val="24"/>
        </w:rPr>
        <w:t>6.</w:t>
      </w:r>
      <w:r>
        <w:rPr>
          <w:rFonts w:ascii="Arial" w:hAnsi="Arial" w:cs="Arial"/>
          <w:szCs w:val="24"/>
        </w:rPr>
        <w:t>6</w:t>
      </w:r>
      <w:r w:rsidRPr="00F27D21">
        <w:rPr>
          <w:rFonts w:ascii="Arial" w:hAnsi="Arial" w:cs="Arial"/>
          <w:szCs w:val="24"/>
        </w:rPr>
        <w:tab/>
      </w:r>
      <w:r w:rsidRPr="00A44724">
        <w:rPr>
          <w:rFonts w:ascii="Arial" w:hAnsi="Arial" w:cs="Arial"/>
          <w:b/>
          <w:szCs w:val="24"/>
        </w:rPr>
        <w:t>A student registered for the degree of MPhil only</w:t>
      </w:r>
      <w:r w:rsidRPr="00F27D21">
        <w:rPr>
          <w:rFonts w:ascii="Arial" w:hAnsi="Arial" w:cs="Arial"/>
          <w:szCs w:val="24"/>
        </w:rPr>
        <w:t xml:space="preserve"> may apply to transfer the registration to PhD.  In such cases the student's full progress report shall be submitted to the </w:t>
      </w:r>
      <w:r>
        <w:rPr>
          <w:rFonts w:ascii="Arial" w:hAnsi="Arial" w:cs="Arial"/>
          <w:szCs w:val="24"/>
        </w:rPr>
        <w:t>Board of Studies</w:t>
      </w:r>
      <w:r w:rsidRPr="00F27D21">
        <w:rPr>
          <w:rFonts w:ascii="Arial" w:hAnsi="Arial" w:cs="Arial"/>
          <w:szCs w:val="24"/>
        </w:rPr>
        <w:t xml:space="preserve"> along with the application for transfer.</w:t>
      </w:r>
    </w:p>
    <w:p w14:paraId="5F5D8A3A" w14:textId="77777777" w:rsidR="00010AAD" w:rsidRDefault="00010AAD"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1A639331" w14:textId="20DA3DDE" w:rsidR="00D666CC" w:rsidRPr="006153EF"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b/>
          <w:szCs w:val="24"/>
        </w:rPr>
      </w:pPr>
      <w:r w:rsidRPr="00F27D21">
        <w:rPr>
          <w:rFonts w:ascii="Arial" w:hAnsi="Arial" w:cs="Arial"/>
          <w:szCs w:val="24"/>
        </w:rPr>
        <w:t>6.</w:t>
      </w:r>
      <w:r>
        <w:rPr>
          <w:rFonts w:ascii="Arial" w:hAnsi="Arial" w:cs="Arial"/>
          <w:szCs w:val="24"/>
        </w:rPr>
        <w:t>7</w:t>
      </w:r>
      <w:r w:rsidRPr="00F27D21">
        <w:rPr>
          <w:rFonts w:ascii="Arial" w:hAnsi="Arial" w:cs="Arial"/>
          <w:szCs w:val="24"/>
        </w:rPr>
        <w:tab/>
      </w:r>
      <w:r w:rsidRPr="006C419E">
        <w:rPr>
          <w:rFonts w:ascii="Arial" w:hAnsi="Arial" w:cs="Arial"/>
          <w:szCs w:val="24"/>
        </w:rPr>
        <w:t xml:space="preserve">A student who is registered for the degree of </w:t>
      </w:r>
      <w:r w:rsidRPr="006C419E">
        <w:rPr>
          <w:rFonts w:ascii="Arial" w:hAnsi="Arial" w:cs="Arial"/>
        </w:rPr>
        <w:t>PhD via MPhil or PhD direct via the normal route (by thesis)</w:t>
      </w:r>
      <w:r w:rsidR="006C419E" w:rsidRPr="006C419E">
        <w:rPr>
          <w:rFonts w:ascii="Arial" w:hAnsi="Arial" w:cs="Arial"/>
        </w:rPr>
        <w:t>,</w:t>
      </w:r>
      <w:r w:rsidRPr="006C419E">
        <w:rPr>
          <w:rFonts w:ascii="Arial" w:hAnsi="Arial" w:cs="Arial"/>
        </w:rPr>
        <w:t xml:space="preserve"> or</w:t>
      </w:r>
      <w:r w:rsidR="006C419E" w:rsidRPr="006C419E">
        <w:rPr>
          <w:rFonts w:ascii="Arial" w:hAnsi="Arial" w:cs="Arial"/>
        </w:rPr>
        <w:t xml:space="preserve"> for</w:t>
      </w:r>
      <w:r w:rsidRPr="006C419E">
        <w:rPr>
          <w:rFonts w:ascii="Arial" w:hAnsi="Arial" w:cs="Arial"/>
        </w:rPr>
        <w:t xml:space="preserve"> PhD by Published Work and PhD by Practice by Route B </w:t>
      </w:r>
      <w:r w:rsidRPr="006153EF">
        <w:rPr>
          <w:rFonts w:ascii="Arial" w:hAnsi="Arial" w:cs="Arial"/>
        </w:rPr>
        <w:t>(Prospective)</w:t>
      </w:r>
      <w:r w:rsidRPr="006153EF">
        <w:rPr>
          <w:rStyle w:val="FootnoteReference"/>
          <w:rFonts w:ascii="Arial" w:hAnsi="Arial" w:cs="Arial"/>
          <w:szCs w:val="24"/>
          <w:vertAlign w:val="superscript"/>
        </w:rPr>
        <w:footnoteReference w:id="11"/>
      </w:r>
      <w:r w:rsidR="006400EC" w:rsidRPr="000854F8">
        <w:rPr>
          <w:rFonts w:ascii="Arial" w:hAnsi="Arial" w:cs="Arial"/>
        </w:rPr>
        <w:t>, or for a Professional Doctorate</w:t>
      </w:r>
      <w:r w:rsidR="00977166" w:rsidRPr="000854F8">
        <w:rPr>
          <w:rFonts w:ascii="Arial" w:hAnsi="Arial" w:cs="Arial"/>
        </w:rPr>
        <w:t>,</w:t>
      </w:r>
      <w:r w:rsidRPr="006153EF">
        <w:rPr>
          <w:rFonts w:ascii="Arial" w:hAnsi="Arial" w:cs="Arial"/>
          <w:szCs w:val="24"/>
        </w:rPr>
        <w:t xml:space="preserve"> and who is unable to complete the approved programme of work may, at any time prior to the submission of the thesis for examination, apply to the Board of Studies for the registration to revert to that for MPhil. Note that this does not apply to</w:t>
      </w:r>
      <w:r w:rsidRPr="006153EF">
        <w:rPr>
          <w:rFonts w:ascii="Arial" w:hAnsi="Arial" w:cs="Arial"/>
        </w:rPr>
        <w:t xml:space="preserve"> candidates for the degrees of PhD by Published Work or PhD by Practice by Route A (Retrospective).</w:t>
      </w:r>
    </w:p>
    <w:p w14:paraId="7912829C" w14:textId="77777777" w:rsidR="00D666CC" w:rsidRPr="006153EF"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b/>
          <w:szCs w:val="24"/>
        </w:rPr>
      </w:pPr>
    </w:p>
    <w:p w14:paraId="56298345" w14:textId="22C45190" w:rsidR="00D666CC" w:rsidRPr="006153EF"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6153EF">
        <w:rPr>
          <w:rFonts w:ascii="Arial" w:hAnsi="Arial" w:cs="Arial"/>
          <w:szCs w:val="24"/>
        </w:rPr>
        <w:t>6.8</w:t>
      </w:r>
      <w:r w:rsidRPr="006153EF">
        <w:rPr>
          <w:rFonts w:ascii="Arial" w:hAnsi="Arial" w:cs="Arial"/>
          <w:szCs w:val="24"/>
        </w:rPr>
        <w:tab/>
        <w:t xml:space="preserve">The Board of Studies may impose the above requirement on a student where their progress is such that completion of the PhD is not </w:t>
      </w:r>
      <w:proofErr w:type="gramStart"/>
      <w:r w:rsidRPr="006153EF">
        <w:rPr>
          <w:rFonts w:ascii="Arial" w:hAnsi="Arial" w:cs="Arial"/>
          <w:szCs w:val="24"/>
        </w:rPr>
        <w:t>effected</w:t>
      </w:r>
      <w:proofErr w:type="gramEnd"/>
      <w:r w:rsidRPr="006153EF">
        <w:rPr>
          <w:rFonts w:ascii="Arial" w:hAnsi="Arial" w:cs="Arial"/>
          <w:szCs w:val="24"/>
        </w:rPr>
        <w:t xml:space="preserve"> within a reasonable </w:t>
      </w:r>
      <w:r w:rsidR="00965B13" w:rsidRPr="006153EF">
        <w:rPr>
          <w:rFonts w:ascii="Arial" w:hAnsi="Arial" w:cs="Arial"/>
          <w:szCs w:val="24"/>
        </w:rPr>
        <w:t>period</w:t>
      </w:r>
      <w:r w:rsidRPr="006153EF">
        <w:rPr>
          <w:rFonts w:ascii="Arial" w:hAnsi="Arial" w:cs="Arial"/>
          <w:szCs w:val="24"/>
        </w:rPr>
        <w:t>.</w:t>
      </w:r>
    </w:p>
    <w:p w14:paraId="119DDDCA" w14:textId="77777777" w:rsidR="00D666CC" w:rsidRPr="006153EF"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70523B30" w14:textId="231D823D" w:rsidR="00D666CC" w:rsidRPr="006153EF"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r w:rsidRPr="006153EF">
        <w:rPr>
          <w:rFonts w:ascii="Arial" w:hAnsi="Arial" w:cs="Arial"/>
          <w:szCs w:val="24"/>
        </w:rPr>
        <w:lastRenderedPageBreak/>
        <w:t>6.9</w:t>
      </w:r>
      <w:r w:rsidRPr="006153EF">
        <w:rPr>
          <w:rFonts w:ascii="Arial" w:hAnsi="Arial" w:cs="Arial"/>
          <w:szCs w:val="24"/>
        </w:rPr>
        <w:tab/>
      </w:r>
      <w:r w:rsidRPr="006153EF">
        <w:rPr>
          <w:rFonts w:ascii="Arial" w:hAnsi="Arial" w:cs="Arial"/>
          <w:szCs w:val="24"/>
        </w:rPr>
        <w:tab/>
      </w:r>
      <w:r w:rsidRPr="006153EF">
        <w:rPr>
          <w:rFonts w:ascii="Arial" w:hAnsi="Arial" w:cs="Arial"/>
          <w:b/>
          <w:szCs w:val="24"/>
        </w:rPr>
        <w:t>A student registered for PhD direct (</w:t>
      </w:r>
      <w:r w:rsidRPr="006153EF">
        <w:rPr>
          <w:rFonts w:ascii="Arial" w:hAnsi="Arial" w:cs="Arial"/>
          <w:b/>
          <w:szCs w:val="24"/>
          <w:u w:val="single"/>
        </w:rPr>
        <w:t>including</w:t>
      </w:r>
      <w:r w:rsidRPr="006153EF">
        <w:rPr>
          <w:rFonts w:ascii="Arial" w:hAnsi="Arial" w:cs="Arial"/>
          <w:b/>
          <w:szCs w:val="24"/>
        </w:rPr>
        <w:t xml:space="preserve"> candidates for PhD by published work or practice by Route B – Prospective, but </w:t>
      </w:r>
      <w:r w:rsidRPr="006153EF">
        <w:rPr>
          <w:rFonts w:ascii="Arial" w:hAnsi="Arial" w:cs="Arial"/>
          <w:b/>
          <w:szCs w:val="24"/>
          <w:u w:val="single"/>
        </w:rPr>
        <w:t>excluding</w:t>
      </w:r>
      <w:r w:rsidRPr="006153EF">
        <w:rPr>
          <w:rFonts w:ascii="Arial" w:hAnsi="Arial" w:cs="Arial"/>
          <w:b/>
          <w:szCs w:val="24"/>
        </w:rPr>
        <w:t xml:space="preserve"> candidates for PhD by published work or practice by Route A – Retrospective) </w:t>
      </w:r>
      <w:r w:rsidRPr="006153EF">
        <w:rPr>
          <w:rFonts w:ascii="Arial" w:hAnsi="Arial" w:cs="Arial"/>
          <w:szCs w:val="24"/>
        </w:rPr>
        <w:t>shall, normally no later than approximately 18 months following initial registration (or the part-time equivalent), submit a progress report and be subject to assessment as described in 6.2 and 6.3 above to provide evidence that the research is progressing satisfactorily.  The Board of Studies may make such recommendations and impose such requirements as it deems appropriate in the light of its evaluation of a student’s assessment, including those described in 6.5 and 6.6 above.</w:t>
      </w:r>
    </w:p>
    <w:p w14:paraId="3E1A1E86" w14:textId="0B11D5A5" w:rsidR="007A403A" w:rsidRPr="006153EF" w:rsidRDefault="007A403A"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szCs w:val="24"/>
        </w:rPr>
      </w:pPr>
    </w:p>
    <w:p w14:paraId="1B1BE538" w14:textId="70A76867" w:rsidR="007A403A" w:rsidRPr="007A403A" w:rsidRDefault="007A403A" w:rsidP="007A403A">
      <w:pPr>
        <w:ind w:left="709" w:hanging="709"/>
        <w:rPr>
          <w:rFonts w:ascii="Arial" w:hAnsi="Arial" w:cs="Arial"/>
          <w:sz w:val="22"/>
          <w:lang w:eastAsia="en-GB"/>
        </w:rPr>
      </w:pPr>
      <w:bookmarkStart w:id="7" w:name="_Hlk149207474"/>
      <w:r w:rsidRPr="000854F8">
        <w:rPr>
          <w:rFonts w:ascii="Arial" w:hAnsi="Arial" w:cs="Arial"/>
          <w:szCs w:val="24"/>
        </w:rPr>
        <w:t>6.10</w:t>
      </w:r>
      <w:r w:rsidRPr="000854F8">
        <w:rPr>
          <w:rFonts w:ascii="Arial" w:hAnsi="Arial" w:cs="Arial"/>
          <w:szCs w:val="24"/>
        </w:rPr>
        <w:tab/>
      </w:r>
      <w:r w:rsidR="00FB6A82" w:rsidRPr="000854F8">
        <w:rPr>
          <w:rFonts w:ascii="Arial" w:hAnsi="Arial" w:cs="Arial"/>
          <w:lang w:eastAsia="en-GB"/>
        </w:rPr>
        <w:t>W</w:t>
      </w:r>
      <w:r w:rsidR="00033D12" w:rsidRPr="000854F8">
        <w:rPr>
          <w:rFonts w:ascii="Arial" w:hAnsi="Arial" w:cs="Arial"/>
          <w:lang w:eastAsia="en-GB"/>
        </w:rPr>
        <w:t>here</w:t>
      </w:r>
      <w:r w:rsidRPr="000854F8">
        <w:rPr>
          <w:rFonts w:ascii="Arial" w:hAnsi="Arial" w:cs="Arial"/>
          <w:lang w:eastAsia="en-GB"/>
        </w:rPr>
        <w:t xml:space="preserve"> a candidate appl</w:t>
      </w:r>
      <w:r w:rsidR="00FB6A82" w:rsidRPr="000854F8">
        <w:rPr>
          <w:rFonts w:ascii="Arial" w:hAnsi="Arial" w:cs="Arial"/>
          <w:lang w:eastAsia="en-GB"/>
        </w:rPr>
        <w:t>ies</w:t>
      </w:r>
      <w:r w:rsidRPr="000854F8">
        <w:rPr>
          <w:rFonts w:ascii="Arial" w:hAnsi="Arial" w:cs="Arial"/>
          <w:lang w:eastAsia="en-GB"/>
        </w:rPr>
        <w:t xml:space="preserve"> or </w:t>
      </w:r>
      <w:r w:rsidR="00FB6A82" w:rsidRPr="000854F8">
        <w:rPr>
          <w:rFonts w:ascii="Arial" w:hAnsi="Arial" w:cs="Arial"/>
          <w:lang w:eastAsia="en-GB"/>
        </w:rPr>
        <w:t>is</w:t>
      </w:r>
      <w:r w:rsidRPr="000854F8">
        <w:rPr>
          <w:rFonts w:ascii="Arial" w:hAnsi="Arial" w:cs="Arial"/>
          <w:lang w:eastAsia="en-GB"/>
        </w:rPr>
        <w:t xml:space="preserve"> required to transfer their doctoral registration to MPhil</w:t>
      </w:r>
      <w:r w:rsidR="00AB0178" w:rsidRPr="000854F8">
        <w:rPr>
          <w:rStyle w:val="FootnoteReference"/>
          <w:rFonts w:ascii="Arial" w:hAnsi="Arial" w:cs="Arial"/>
          <w:vertAlign w:val="superscript"/>
          <w:lang w:eastAsia="en-GB"/>
        </w:rPr>
        <w:footnoteReference w:id="12"/>
      </w:r>
      <w:r w:rsidRPr="000854F8">
        <w:rPr>
          <w:rFonts w:ascii="Arial" w:hAnsi="Arial" w:cs="Arial"/>
          <w:lang w:eastAsia="en-GB"/>
        </w:rPr>
        <w:t xml:space="preserve">, a course transfer form </w:t>
      </w:r>
      <w:r w:rsidR="00B66178" w:rsidRPr="000854F8">
        <w:rPr>
          <w:rFonts w:ascii="Arial" w:hAnsi="Arial" w:cs="Arial"/>
          <w:lang w:eastAsia="en-GB"/>
        </w:rPr>
        <w:t xml:space="preserve">and a suitably modified </w:t>
      </w:r>
      <w:r w:rsidR="007350CD" w:rsidRPr="000854F8">
        <w:rPr>
          <w:rFonts w:ascii="Arial" w:hAnsi="Arial" w:cs="Arial"/>
          <w:lang w:eastAsia="en-GB"/>
        </w:rPr>
        <w:t xml:space="preserve">and updated </w:t>
      </w:r>
      <w:r w:rsidR="00B66178" w:rsidRPr="000854F8">
        <w:rPr>
          <w:rFonts w:ascii="Arial" w:hAnsi="Arial" w:cs="Arial"/>
          <w:lang w:eastAsia="en-GB"/>
        </w:rPr>
        <w:t>R1</w:t>
      </w:r>
      <w:r w:rsidR="00FB6A82" w:rsidRPr="000854F8">
        <w:rPr>
          <w:rFonts w:ascii="Arial" w:hAnsi="Arial" w:cs="Arial"/>
          <w:lang w:eastAsia="en-GB"/>
        </w:rPr>
        <w:t xml:space="preserve"> and associated research proposal </w:t>
      </w:r>
      <w:r w:rsidRPr="000854F8">
        <w:rPr>
          <w:rFonts w:ascii="Arial" w:hAnsi="Arial" w:cs="Arial"/>
          <w:lang w:eastAsia="en-GB"/>
        </w:rPr>
        <w:t xml:space="preserve">must be completed and submitted </w:t>
      </w:r>
      <w:r w:rsidR="00B174A4" w:rsidRPr="000854F8">
        <w:rPr>
          <w:rFonts w:ascii="Arial" w:hAnsi="Arial" w:cs="Arial"/>
          <w:lang w:eastAsia="en-GB"/>
        </w:rPr>
        <w:t>to the Research Degrees Administrator</w:t>
      </w:r>
      <w:r w:rsidRPr="000854F8">
        <w:rPr>
          <w:rFonts w:ascii="Arial" w:hAnsi="Arial" w:cs="Arial"/>
          <w:lang w:eastAsia="en-GB"/>
        </w:rPr>
        <w:t xml:space="preserve"> for </w:t>
      </w:r>
      <w:r w:rsidR="00B66178" w:rsidRPr="000854F8">
        <w:rPr>
          <w:rFonts w:ascii="Arial" w:hAnsi="Arial" w:cs="Arial"/>
          <w:lang w:eastAsia="en-GB"/>
        </w:rPr>
        <w:t>review</w:t>
      </w:r>
      <w:r w:rsidRPr="000854F8">
        <w:rPr>
          <w:rFonts w:ascii="Arial" w:hAnsi="Arial" w:cs="Arial"/>
          <w:lang w:eastAsia="en-GB"/>
        </w:rPr>
        <w:t xml:space="preserve"> via the prevailing procedures</w:t>
      </w:r>
      <w:r w:rsidR="00AB0178" w:rsidRPr="000854F8">
        <w:rPr>
          <w:rFonts w:ascii="Arial" w:hAnsi="Arial" w:cs="Arial"/>
          <w:lang w:eastAsia="en-GB"/>
        </w:rPr>
        <w:t>,</w:t>
      </w:r>
      <w:r w:rsidR="00B66178" w:rsidRPr="000854F8">
        <w:rPr>
          <w:rFonts w:ascii="Arial" w:hAnsi="Arial" w:cs="Arial"/>
          <w:lang w:eastAsia="en-GB"/>
        </w:rPr>
        <w:t xml:space="preserve"> before </w:t>
      </w:r>
      <w:r w:rsidR="00DA053E" w:rsidRPr="000854F8">
        <w:rPr>
          <w:rFonts w:ascii="Arial" w:hAnsi="Arial" w:cs="Arial"/>
          <w:lang w:eastAsia="en-GB"/>
        </w:rPr>
        <w:t>the R1 review report</w:t>
      </w:r>
      <w:r w:rsidR="00683E90" w:rsidRPr="000854F8">
        <w:rPr>
          <w:rFonts w:ascii="Arial" w:hAnsi="Arial" w:cs="Arial"/>
          <w:lang w:eastAsia="en-GB"/>
        </w:rPr>
        <w:t xml:space="preserve"> is considered</w:t>
      </w:r>
      <w:r w:rsidR="00DA053E" w:rsidRPr="000854F8">
        <w:rPr>
          <w:rFonts w:ascii="Arial" w:hAnsi="Arial" w:cs="Arial"/>
          <w:lang w:eastAsia="en-GB"/>
        </w:rPr>
        <w:t xml:space="preserve"> by the </w:t>
      </w:r>
      <w:r w:rsidR="00B66178" w:rsidRPr="000854F8">
        <w:rPr>
          <w:rFonts w:ascii="Arial" w:hAnsi="Arial" w:cs="Arial"/>
          <w:lang w:eastAsia="en-GB"/>
        </w:rPr>
        <w:t>Board of Stud</w:t>
      </w:r>
      <w:r w:rsidR="00DA053E" w:rsidRPr="000854F8">
        <w:rPr>
          <w:rFonts w:ascii="Arial" w:hAnsi="Arial" w:cs="Arial"/>
          <w:lang w:eastAsia="en-GB"/>
        </w:rPr>
        <w:t>ies for Research Degrees.</w:t>
      </w:r>
    </w:p>
    <w:p w14:paraId="59B2DE6A" w14:textId="72D085FE" w:rsidR="00D666CC" w:rsidRPr="00F27D21" w:rsidRDefault="00D666CC" w:rsidP="00303615">
      <w:pPr>
        <w:pStyle w:val="Heading3"/>
      </w:pPr>
      <w:bookmarkStart w:id="9" w:name="_Toc166148024"/>
      <w:bookmarkEnd w:id="7"/>
      <w:r w:rsidRPr="00F27D21">
        <w:t>7.</w:t>
      </w:r>
      <w:r w:rsidRPr="00F27D21">
        <w:tab/>
        <w:t xml:space="preserve">Examination Arrangements and </w:t>
      </w:r>
      <w:r>
        <w:t>Presentation of the Thesis or equivalent</w:t>
      </w:r>
      <w:bookmarkEnd w:id="9"/>
    </w:p>
    <w:p w14:paraId="55D7215B" w14:textId="77777777" w:rsidR="00D666CC" w:rsidRPr="006C419E"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7.1</w:t>
      </w:r>
      <w:r w:rsidRPr="00F27D21">
        <w:rPr>
          <w:rFonts w:ascii="Arial" w:hAnsi="Arial" w:cs="Arial"/>
          <w:szCs w:val="24"/>
        </w:rPr>
        <w:tab/>
      </w:r>
      <w:r>
        <w:rPr>
          <w:rFonts w:ascii="Arial" w:hAnsi="Arial" w:cs="Arial"/>
          <w:szCs w:val="24"/>
        </w:rPr>
        <w:tab/>
      </w:r>
      <w:r w:rsidRPr="00F27D21">
        <w:rPr>
          <w:rFonts w:ascii="Arial" w:hAnsi="Arial" w:cs="Arial"/>
          <w:szCs w:val="24"/>
        </w:rPr>
        <w:t xml:space="preserve">The examination for MPhil </w:t>
      </w:r>
      <w:r>
        <w:rPr>
          <w:rFonts w:ascii="Arial" w:hAnsi="Arial" w:cs="Arial"/>
          <w:szCs w:val="24"/>
        </w:rPr>
        <w:t xml:space="preserve">and PhD shall have two stages: </w:t>
      </w:r>
      <w:r w:rsidRPr="00F27D21">
        <w:rPr>
          <w:rFonts w:ascii="Arial" w:hAnsi="Arial" w:cs="Arial"/>
          <w:szCs w:val="24"/>
        </w:rPr>
        <w:t>firstly, the submission and preliminary assessment of the thesis</w:t>
      </w:r>
      <w:r>
        <w:rPr>
          <w:rFonts w:ascii="Arial" w:hAnsi="Arial" w:cs="Arial"/>
          <w:szCs w:val="24"/>
        </w:rPr>
        <w:t xml:space="preserve"> or equivalent</w:t>
      </w:r>
      <w:r w:rsidRPr="00F27D21">
        <w:rPr>
          <w:rFonts w:ascii="Arial" w:hAnsi="Arial" w:cs="Arial"/>
          <w:szCs w:val="24"/>
        </w:rPr>
        <w:t xml:space="preserve"> and</w:t>
      </w:r>
      <w:r>
        <w:rPr>
          <w:rFonts w:ascii="Arial" w:hAnsi="Arial" w:cs="Arial"/>
          <w:szCs w:val="24"/>
        </w:rPr>
        <w:t>,</w:t>
      </w:r>
      <w:r w:rsidRPr="00F27D21">
        <w:rPr>
          <w:rFonts w:ascii="Arial" w:hAnsi="Arial" w:cs="Arial"/>
          <w:szCs w:val="24"/>
        </w:rPr>
        <w:t xml:space="preserve"> secondly</w:t>
      </w:r>
      <w:r>
        <w:rPr>
          <w:rFonts w:ascii="Arial" w:hAnsi="Arial" w:cs="Arial"/>
          <w:szCs w:val="24"/>
        </w:rPr>
        <w:t>,</w:t>
      </w:r>
      <w:r w:rsidRPr="00F27D21">
        <w:rPr>
          <w:rFonts w:ascii="Arial" w:hAnsi="Arial" w:cs="Arial"/>
          <w:szCs w:val="24"/>
        </w:rPr>
        <w:t xml:space="preserve"> its defence by oral examination.</w:t>
      </w:r>
      <w:r>
        <w:rPr>
          <w:rFonts w:ascii="Arial" w:hAnsi="Arial" w:cs="Arial"/>
          <w:szCs w:val="24"/>
        </w:rPr>
        <w:t xml:space="preserve"> </w:t>
      </w:r>
      <w:r w:rsidRPr="006C419E">
        <w:rPr>
          <w:rFonts w:ascii="Arial" w:hAnsi="Arial" w:cs="Arial"/>
          <w:szCs w:val="24"/>
        </w:rPr>
        <w:t>Where a proposal is being made to use ‘videoconferencing’ techniques to facilitate an oral examination then the specific regulations laid out in Annex 5 must be followed.</w:t>
      </w:r>
    </w:p>
    <w:p w14:paraId="39278B35" w14:textId="526BB304" w:rsidR="00D666CC" w:rsidRPr="00F27D21" w:rsidRDefault="00D666CC" w:rsidP="006C419E">
      <w:pPr>
        <w:pStyle w:val="Default"/>
        <w:tabs>
          <w:tab w:val="left" w:pos="630"/>
          <w:tab w:val="left" w:pos="709"/>
        </w:tabs>
        <w:spacing w:before="100" w:beforeAutospacing="1" w:after="100" w:afterAutospacing="1"/>
        <w:ind w:left="709" w:hanging="709"/>
        <w:contextualSpacing/>
      </w:pPr>
      <w:r w:rsidRPr="00F27D21">
        <w:t>7.2</w:t>
      </w:r>
      <w:r w:rsidRPr="00F27D21">
        <w:tab/>
      </w:r>
      <w:r>
        <w:tab/>
      </w:r>
      <w:r w:rsidRPr="00F27D21">
        <w:t xml:space="preserve">Examination arrangements </w:t>
      </w:r>
      <w:r>
        <w:t xml:space="preserve">and notice of intention to submit the thesis </w:t>
      </w:r>
      <w:r w:rsidRPr="00F27D21">
        <w:t xml:space="preserve">shall be forwarded to the </w:t>
      </w:r>
      <w:r>
        <w:t>Research Degrees Administrator</w:t>
      </w:r>
      <w:r w:rsidRPr="00F27D21">
        <w:t xml:space="preserve"> </w:t>
      </w:r>
      <w:r>
        <w:t xml:space="preserve">at least </w:t>
      </w:r>
      <w:r>
        <w:rPr>
          <w:b/>
        </w:rPr>
        <w:t>six</w:t>
      </w:r>
      <w:r w:rsidRPr="003D7CFB">
        <w:rPr>
          <w:b/>
        </w:rPr>
        <w:t xml:space="preserve"> </w:t>
      </w:r>
      <w:r w:rsidR="001C4524">
        <w:rPr>
          <w:b/>
        </w:rPr>
        <w:t>weeks</w:t>
      </w:r>
      <w:r w:rsidRPr="00F27D21">
        <w:t xml:space="preserve"> prior to the proposed date of final submission of the thesis</w:t>
      </w:r>
      <w:r>
        <w:t xml:space="preserve"> or equivalent</w:t>
      </w:r>
      <w:r w:rsidRPr="00F27D21">
        <w:t>.  The notice of intention to submit should be signed by the student and the Director of Studies and the latter should indicate their general comments on the progress of the thesis</w:t>
      </w:r>
      <w:r>
        <w:t xml:space="preserve"> or equivalent</w:t>
      </w:r>
      <w:r w:rsidRPr="00F27D21">
        <w:t xml:space="preserve">.  It shall be the responsibility of the Director of Studies and the Research Co-ordinator to propose examination arrangements on the appropriate form and to provide all necessary details of both internal and external examiners.  The </w:t>
      </w:r>
      <w:r>
        <w:t>Board of Studies</w:t>
      </w:r>
      <w:r w:rsidRPr="00F27D21">
        <w:t xml:space="preserve"> shall approve or require any necessary amendments to proposed examination arrangements and authorise the final examination to take place.</w:t>
      </w:r>
    </w:p>
    <w:p w14:paraId="3D14405A"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330" w:hanging="709"/>
        <w:contextualSpacing/>
        <w:rPr>
          <w:rFonts w:ascii="Arial" w:hAnsi="Arial" w:cs="Arial"/>
          <w:szCs w:val="24"/>
        </w:rPr>
      </w:pPr>
      <w:r w:rsidRPr="00F27D21">
        <w:rPr>
          <w:rFonts w:ascii="Arial" w:hAnsi="Arial" w:cs="Arial"/>
          <w:szCs w:val="24"/>
        </w:rPr>
        <w:t>7.3</w:t>
      </w:r>
      <w:r w:rsidRPr="00F27D21">
        <w:rPr>
          <w:rFonts w:ascii="Arial" w:hAnsi="Arial" w:cs="Arial"/>
          <w:szCs w:val="24"/>
        </w:rPr>
        <w:tab/>
      </w:r>
      <w:r>
        <w:rPr>
          <w:rFonts w:ascii="Arial" w:hAnsi="Arial" w:cs="Arial"/>
          <w:szCs w:val="24"/>
        </w:rPr>
        <w:tab/>
      </w:r>
      <w:r w:rsidRPr="00F27D21">
        <w:rPr>
          <w:rFonts w:ascii="Arial" w:hAnsi="Arial" w:cs="Arial"/>
          <w:szCs w:val="24"/>
        </w:rPr>
        <w:t>A student whose programme of work includes formally assessed course work in a programme of work leading to the degree of PhD shall not be permitted to proceed to a further stage of examination for the degree until the course work examiners are satisfied with the student's performance.  The result of the assessment shall be communicated to the examiners of the thesis</w:t>
      </w:r>
      <w:r>
        <w:rPr>
          <w:rFonts w:ascii="Arial" w:hAnsi="Arial" w:cs="Arial"/>
          <w:szCs w:val="24"/>
        </w:rPr>
        <w:t xml:space="preserve"> or equivalent</w:t>
      </w:r>
      <w:r w:rsidRPr="00F27D21">
        <w:rPr>
          <w:rFonts w:ascii="Arial" w:hAnsi="Arial" w:cs="Arial"/>
          <w:szCs w:val="24"/>
        </w:rPr>
        <w:t>.</w:t>
      </w:r>
    </w:p>
    <w:p w14:paraId="4CF59D34"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59CABEF"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7.4</w:t>
      </w:r>
      <w:r w:rsidRPr="00F27D21">
        <w:rPr>
          <w:rFonts w:ascii="Arial" w:hAnsi="Arial" w:cs="Arial"/>
          <w:szCs w:val="24"/>
        </w:rPr>
        <w:tab/>
      </w:r>
      <w:r>
        <w:rPr>
          <w:rFonts w:ascii="Arial" w:hAnsi="Arial" w:cs="Arial"/>
          <w:szCs w:val="24"/>
        </w:rPr>
        <w:tab/>
      </w:r>
      <w:r w:rsidRPr="00F27D21">
        <w:rPr>
          <w:rFonts w:ascii="Arial" w:hAnsi="Arial" w:cs="Arial"/>
          <w:szCs w:val="24"/>
        </w:rPr>
        <w:t xml:space="preserve">A student shall normally be examined orally on the programme of work and on the field of study in which the programme lies.  Where for reasons of sickness, disability or comparable valid cause, the </w:t>
      </w:r>
      <w:r>
        <w:rPr>
          <w:rFonts w:ascii="Arial" w:hAnsi="Arial" w:cs="Arial"/>
          <w:szCs w:val="24"/>
        </w:rPr>
        <w:t>Board of Studies</w:t>
      </w:r>
      <w:r w:rsidRPr="00F27D21">
        <w:rPr>
          <w:rFonts w:ascii="Arial" w:hAnsi="Arial" w:cs="Arial"/>
          <w:szCs w:val="24"/>
        </w:rPr>
        <w:t xml:space="preserve"> is satisfied that a candidate would be under serious disadvantage if required to undergo an oral examination, this may in exceptional circumstances be waived and/or an alternative form of examination may be approved.  Such approval shall not be given on the grounds that the </w:t>
      </w:r>
      <w:r w:rsidRPr="00F27D21">
        <w:rPr>
          <w:rFonts w:ascii="Arial" w:hAnsi="Arial" w:cs="Arial"/>
          <w:szCs w:val="24"/>
        </w:rPr>
        <w:lastRenderedPageBreak/>
        <w:t xml:space="preserve">candidate's knowledge of the language in which the thesis </w:t>
      </w:r>
      <w:r>
        <w:rPr>
          <w:rFonts w:ascii="Arial" w:hAnsi="Arial" w:cs="Arial"/>
          <w:szCs w:val="24"/>
        </w:rPr>
        <w:t xml:space="preserve">or equivalent </w:t>
      </w:r>
      <w:r w:rsidRPr="00F27D21">
        <w:rPr>
          <w:rFonts w:ascii="Arial" w:hAnsi="Arial" w:cs="Arial"/>
          <w:szCs w:val="24"/>
        </w:rPr>
        <w:t>is presented is inadequate.</w:t>
      </w:r>
    </w:p>
    <w:p w14:paraId="667CB3B5"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9071652" w14:textId="08BE7575"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7.5</w:t>
      </w:r>
      <w:r w:rsidRPr="00F27D21">
        <w:rPr>
          <w:rFonts w:ascii="Arial" w:hAnsi="Arial" w:cs="Arial"/>
          <w:szCs w:val="24"/>
        </w:rPr>
        <w:tab/>
      </w:r>
      <w:r>
        <w:rPr>
          <w:rFonts w:ascii="Arial" w:hAnsi="Arial" w:cs="Arial"/>
          <w:szCs w:val="24"/>
        </w:rPr>
        <w:tab/>
      </w:r>
      <w:r w:rsidRPr="00F27D21">
        <w:rPr>
          <w:rFonts w:ascii="Arial" w:hAnsi="Arial" w:cs="Arial"/>
          <w:szCs w:val="24"/>
        </w:rPr>
        <w:t xml:space="preserve">Supervisors, advisers, other research students and staff, and the Chair of the </w:t>
      </w:r>
      <w:r>
        <w:rPr>
          <w:rFonts w:ascii="Arial" w:hAnsi="Arial" w:cs="Arial"/>
          <w:szCs w:val="24"/>
        </w:rPr>
        <w:t>Board of Studies</w:t>
      </w:r>
      <w:r w:rsidRPr="00F27D21">
        <w:rPr>
          <w:rFonts w:ascii="Arial" w:hAnsi="Arial" w:cs="Arial"/>
          <w:szCs w:val="24"/>
        </w:rPr>
        <w:t xml:space="preserve"> (or representative) may, </w:t>
      </w:r>
      <w:r w:rsidRPr="00AE53AA">
        <w:rPr>
          <w:rFonts w:ascii="Arial" w:hAnsi="Arial" w:cs="Arial"/>
          <w:b/>
          <w:szCs w:val="24"/>
        </w:rPr>
        <w:t>with the consent of the student</w:t>
      </w:r>
      <w:r w:rsidRPr="00F27D21">
        <w:rPr>
          <w:rFonts w:ascii="Arial" w:hAnsi="Arial" w:cs="Arial"/>
          <w:szCs w:val="24"/>
        </w:rPr>
        <w:t>, attend the oral examination</w:t>
      </w:r>
      <w:r>
        <w:rPr>
          <w:rFonts w:ascii="Arial" w:hAnsi="Arial" w:cs="Arial"/>
          <w:szCs w:val="24"/>
        </w:rPr>
        <w:t>. They may</w:t>
      </w:r>
      <w:r w:rsidRPr="00F27D21">
        <w:rPr>
          <w:rFonts w:ascii="Arial" w:hAnsi="Arial" w:cs="Arial"/>
          <w:szCs w:val="24"/>
        </w:rPr>
        <w:t xml:space="preserve"> participate in the discussion only if</w:t>
      </w:r>
      <w:r w:rsidR="00E50958">
        <w:rPr>
          <w:rFonts w:ascii="Arial" w:hAnsi="Arial" w:cs="Arial"/>
          <w:szCs w:val="24"/>
        </w:rPr>
        <w:t>,</w:t>
      </w:r>
      <w:r w:rsidRPr="00F27D21">
        <w:rPr>
          <w:rFonts w:ascii="Arial" w:hAnsi="Arial" w:cs="Arial"/>
          <w:szCs w:val="24"/>
        </w:rPr>
        <w:t xml:space="preserve"> and when</w:t>
      </w:r>
      <w:r w:rsidR="00E50958">
        <w:rPr>
          <w:rFonts w:ascii="Arial" w:hAnsi="Arial" w:cs="Arial"/>
          <w:szCs w:val="24"/>
        </w:rPr>
        <w:t>,</w:t>
      </w:r>
      <w:r w:rsidRPr="00F27D21">
        <w:rPr>
          <w:rFonts w:ascii="Arial" w:hAnsi="Arial" w:cs="Arial"/>
          <w:szCs w:val="24"/>
        </w:rPr>
        <w:t xml:space="preserve"> invited to do so by the chair of examiners.  They shall normally withdraw prior to the deliberations of the examiners on the outcome of the examination and, if granted permission to remain by the chair of examiners, shall </w:t>
      </w:r>
      <w:r w:rsidR="00E50958" w:rsidRPr="00F27D21">
        <w:rPr>
          <w:rFonts w:ascii="Arial" w:hAnsi="Arial" w:cs="Arial"/>
          <w:szCs w:val="24"/>
        </w:rPr>
        <w:t>not contribute</w:t>
      </w:r>
      <w:r w:rsidRPr="00F27D21">
        <w:rPr>
          <w:rFonts w:ascii="Arial" w:hAnsi="Arial" w:cs="Arial"/>
          <w:szCs w:val="24"/>
        </w:rPr>
        <w:t xml:space="preserve"> whatsoever to the examiners’ deliberations.</w:t>
      </w:r>
    </w:p>
    <w:p w14:paraId="7FF03362"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4F10B78" w14:textId="2EB68A21" w:rsidR="00340AEA" w:rsidRPr="00EF546E" w:rsidRDefault="00D666CC" w:rsidP="006C419E">
      <w:pPr>
        <w:tabs>
          <w:tab w:val="left" w:pos="630"/>
          <w:tab w:val="left" w:pos="709"/>
        </w:tabs>
        <w:autoSpaceDE w:val="0"/>
        <w:autoSpaceDN w:val="0"/>
        <w:adjustRightInd w:val="0"/>
        <w:spacing w:before="100" w:beforeAutospacing="1"/>
        <w:ind w:left="709" w:hanging="709"/>
        <w:contextualSpacing/>
        <w:rPr>
          <w:rFonts w:ascii="Arial" w:hAnsi="Arial" w:cs="Arial"/>
          <w:b/>
          <w:szCs w:val="24"/>
        </w:rPr>
      </w:pPr>
      <w:r w:rsidRPr="00EF546E">
        <w:rPr>
          <w:rFonts w:ascii="Arial" w:hAnsi="Arial" w:cs="Arial"/>
          <w:szCs w:val="24"/>
        </w:rPr>
        <w:t>7.6</w:t>
      </w:r>
      <w:r w:rsidRPr="00EF546E">
        <w:rPr>
          <w:rFonts w:ascii="Arial" w:hAnsi="Arial" w:cs="Arial"/>
          <w:szCs w:val="24"/>
        </w:rPr>
        <w:tab/>
      </w:r>
      <w:r w:rsidRPr="00EF546E">
        <w:rPr>
          <w:rFonts w:ascii="Arial" w:hAnsi="Arial" w:cs="Arial"/>
          <w:szCs w:val="24"/>
        </w:rPr>
        <w:tab/>
      </w:r>
      <w:r w:rsidRPr="00EF546E">
        <w:rPr>
          <w:rFonts w:ascii="Arial" w:hAnsi="Arial" w:cs="Arial"/>
          <w:b/>
          <w:szCs w:val="24"/>
        </w:rPr>
        <w:t xml:space="preserve">The student shall </w:t>
      </w:r>
      <w:r w:rsidR="00340AEA" w:rsidRPr="00EF546E">
        <w:rPr>
          <w:rFonts w:ascii="Arial" w:hAnsi="Arial" w:cs="Arial"/>
          <w:b/>
          <w:szCs w:val="24"/>
        </w:rPr>
        <w:t>send an electronic copy of the final thesis for examination by email to the Research Degrees Administrator</w:t>
      </w:r>
      <w:r w:rsidR="00340AEA" w:rsidRPr="00EF546E">
        <w:rPr>
          <w:rFonts w:ascii="Arial" w:hAnsi="Arial" w:cs="Arial"/>
          <w:szCs w:val="24"/>
        </w:rPr>
        <w:t xml:space="preserve"> having given notice of the intention to submit using Form R5</w:t>
      </w:r>
      <w:r w:rsidR="00340AEA" w:rsidRPr="00EF546E">
        <w:rPr>
          <w:rFonts w:ascii="Arial" w:hAnsi="Arial" w:cs="Arial"/>
          <w:b/>
          <w:szCs w:val="24"/>
        </w:rPr>
        <w:t xml:space="preserve">. </w:t>
      </w:r>
    </w:p>
    <w:p w14:paraId="2BDDDE18" w14:textId="77777777" w:rsidR="00925D68" w:rsidRPr="00EF546E" w:rsidRDefault="00925D68" w:rsidP="006C419E">
      <w:pPr>
        <w:tabs>
          <w:tab w:val="left" w:pos="630"/>
          <w:tab w:val="left" w:pos="709"/>
        </w:tabs>
        <w:autoSpaceDE w:val="0"/>
        <w:autoSpaceDN w:val="0"/>
        <w:adjustRightInd w:val="0"/>
        <w:spacing w:before="100" w:beforeAutospacing="1"/>
        <w:ind w:left="709" w:hanging="709"/>
        <w:contextualSpacing/>
        <w:rPr>
          <w:rFonts w:ascii="Arial" w:hAnsi="Arial" w:cs="Arial"/>
          <w:b/>
          <w:szCs w:val="24"/>
        </w:rPr>
      </w:pPr>
    </w:p>
    <w:p w14:paraId="6AB0511F" w14:textId="0D0F87B8" w:rsidR="00340AEA" w:rsidRPr="00EF546E" w:rsidRDefault="00925D68" w:rsidP="006C419E">
      <w:pPr>
        <w:tabs>
          <w:tab w:val="left" w:pos="630"/>
          <w:tab w:val="left" w:pos="709"/>
        </w:tabs>
        <w:autoSpaceDE w:val="0"/>
        <w:autoSpaceDN w:val="0"/>
        <w:adjustRightInd w:val="0"/>
        <w:spacing w:before="100" w:beforeAutospacing="1"/>
        <w:ind w:left="709" w:hanging="709"/>
        <w:contextualSpacing/>
        <w:rPr>
          <w:rFonts w:ascii="Arial" w:hAnsi="Arial" w:cs="Arial"/>
          <w:b/>
          <w:szCs w:val="24"/>
        </w:rPr>
      </w:pPr>
      <w:r w:rsidRPr="00EF546E">
        <w:rPr>
          <w:rFonts w:ascii="Arial" w:hAnsi="Arial" w:cs="Arial"/>
        </w:rPr>
        <w:tab/>
      </w:r>
      <w:r w:rsidRPr="00EF546E">
        <w:rPr>
          <w:rFonts w:ascii="Arial" w:hAnsi="Arial" w:cs="Arial"/>
        </w:rPr>
        <w:tab/>
        <w:t xml:space="preserve">The final version of the thesis submitted for examination, will be entered into </w:t>
      </w:r>
      <w:r w:rsidR="006B3067" w:rsidRPr="00EF546E">
        <w:rPr>
          <w:rFonts w:ascii="Arial" w:hAnsi="Arial" w:cs="Arial"/>
        </w:rPr>
        <w:t xml:space="preserve">an online system (currently Turnitin) </w:t>
      </w:r>
      <w:r w:rsidR="0051746E" w:rsidRPr="00EF546E">
        <w:rPr>
          <w:rFonts w:ascii="Arial" w:hAnsi="Arial" w:cs="Arial"/>
        </w:rPr>
        <w:t xml:space="preserve">by the Research Degrees Administrator </w:t>
      </w:r>
      <w:r w:rsidR="006B3067" w:rsidRPr="00EF546E">
        <w:rPr>
          <w:rFonts w:ascii="Arial" w:hAnsi="Arial" w:cs="Arial"/>
        </w:rPr>
        <w:t>to authenticate the originality of the thesis</w:t>
      </w:r>
      <w:r w:rsidRPr="00EF546E">
        <w:rPr>
          <w:rFonts w:ascii="Arial" w:hAnsi="Arial" w:cs="Arial"/>
        </w:rPr>
        <w:t>. The similarity report will then be sent to the DoS in order that a decision can be made as to whether the thesis can be sent to the examiners or further action needs to be taken. The DoS will complete Form R8 and send this to the Research Degrees Administrator. The process that is followed together with guidance, is given in Annex 10. The guidance explains who will be contacted in the event that the DoS is unavailable, or does not support the submission of the thesis (as noted on Form R5), in order that a Form R8 can be completed. The thesis will only be sent to examiners once a Form R8 indicates that this should happen.</w:t>
      </w:r>
      <w:r w:rsidRPr="00EF546E">
        <w:rPr>
          <w:rFonts w:ascii="Arial" w:hAnsi="Arial" w:cs="Arial"/>
          <w:b/>
          <w:szCs w:val="24"/>
        </w:rPr>
        <w:tab/>
      </w:r>
    </w:p>
    <w:p w14:paraId="76119815" w14:textId="77777777" w:rsidR="00925D68" w:rsidRPr="00EF546E" w:rsidRDefault="00925D68" w:rsidP="006C419E">
      <w:pPr>
        <w:tabs>
          <w:tab w:val="left" w:pos="630"/>
          <w:tab w:val="left" w:pos="709"/>
        </w:tabs>
        <w:autoSpaceDE w:val="0"/>
        <w:autoSpaceDN w:val="0"/>
        <w:adjustRightInd w:val="0"/>
        <w:spacing w:before="100" w:beforeAutospacing="1"/>
        <w:ind w:left="709" w:hanging="709"/>
        <w:contextualSpacing/>
        <w:rPr>
          <w:rFonts w:ascii="Arial" w:hAnsi="Arial" w:cs="Arial"/>
          <w:b/>
          <w:szCs w:val="24"/>
        </w:rPr>
      </w:pPr>
    </w:p>
    <w:p w14:paraId="42C5EBEF" w14:textId="68B629C0" w:rsidR="00E50958" w:rsidRPr="00EF546E" w:rsidRDefault="00340AEA" w:rsidP="006C419E">
      <w:pPr>
        <w:tabs>
          <w:tab w:val="left" w:pos="630"/>
          <w:tab w:val="left" w:pos="709"/>
        </w:tabs>
        <w:autoSpaceDE w:val="0"/>
        <w:autoSpaceDN w:val="0"/>
        <w:adjustRightInd w:val="0"/>
        <w:spacing w:before="100" w:beforeAutospacing="1"/>
        <w:ind w:left="709" w:hanging="709"/>
        <w:contextualSpacing/>
        <w:rPr>
          <w:rFonts w:ascii="Arial" w:hAnsi="Arial" w:cs="Arial"/>
          <w:b/>
          <w:szCs w:val="24"/>
        </w:rPr>
      </w:pPr>
      <w:r w:rsidRPr="00EF546E">
        <w:rPr>
          <w:rFonts w:ascii="Arial" w:hAnsi="Arial" w:cs="Arial"/>
          <w:b/>
          <w:szCs w:val="24"/>
        </w:rPr>
        <w:tab/>
      </w:r>
      <w:r w:rsidRPr="00EF546E">
        <w:rPr>
          <w:rFonts w:ascii="Arial" w:hAnsi="Arial" w:cs="Arial"/>
          <w:b/>
          <w:szCs w:val="24"/>
        </w:rPr>
        <w:tab/>
        <w:t>If printed copies are required then the candidate should</w:t>
      </w:r>
      <w:r w:rsidR="00D666CC" w:rsidRPr="00EF546E">
        <w:rPr>
          <w:rFonts w:ascii="Arial" w:hAnsi="Arial" w:cs="Arial"/>
          <w:b/>
          <w:szCs w:val="24"/>
        </w:rPr>
        <w:t xml:space="preserve"> prepare </w:t>
      </w:r>
      <w:r w:rsidR="00D666CC" w:rsidRPr="00EF546E">
        <w:rPr>
          <w:rFonts w:ascii="Arial" w:hAnsi="Arial" w:cs="Arial"/>
          <w:b/>
          <w:szCs w:val="24"/>
          <w:u w:val="single"/>
        </w:rPr>
        <w:t>three</w:t>
      </w:r>
      <w:r w:rsidRPr="00EF546E">
        <w:rPr>
          <w:rFonts w:ascii="Arial" w:hAnsi="Arial" w:cs="Arial"/>
          <w:szCs w:val="24"/>
        </w:rPr>
        <w:t xml:space="preserve"> </w:t>
      </w:r>
      <w:r w:rsidR="00D666CC" w:rsidRPr="00EF546E">
        <w:rPr>
          <w:rFonts w:ascii="Arial" w:hAnsi="Arial" w:cs="Arial"/>
          <w:szCs w:val="24"/>
        </w:rPr>
        <w:t>printed copies of the thesis or equivalent for examination purposes</w:t>
      </w:r>
      <w:r w:rsidRPr="00EF546E">
        <w:rPr>
          <w:rFonts w:ascii="Arial" w:hAnsi="Arial" w:cs="Arial"/>
          <w:szCs w:val="24"/>
        </w:rPr>
        <w:t>;</w:t>
      </w:r>
      <w:r w:rsidR="00D666CC" w:rsidRPr="00EF546E">
        <w:rPr>
          <w:rFonts w:ascii="Arial" w:hAnsi="Arial" w:cs="Arial"/>
          <w:szCs w:val="24"/>
        </w:rPr>
        <w:t xml:space="preserve"> </w:t>
      </w:r>
      <w:r w:rsidRPr="00EF546E">
        <w:rPr>
          <w:rFonts w:ascii="Arial" w:hAnsi="Arial" w:cs="Arial"/>
          <w:szCs w:val="24"/>
        </w:rPr>
        <w:t>assuming</w:t>
      </w:r>
      <w:r w:rsidR="00D666CC" w:rsidRPr="00EF546E">
        <w:rPr>
          <w:rFonts w:ascii="Arial" w:hAnsi="Arial" w:cs="Arial"/>
          <w:szCs w:val="24"/>
        </w:rPr>
        <w:t xml:space="preserve"> two examiners, plus one copy to be used by the independent chair of examiners. Therefore, </w:t>
      </w:r>
      <w:r w:rsidR="00D666CC" w:rsidRPr="00EF546E">
        <w:rPr>
          <w:rFonts w:ascii="Arial" w:hAnsi="Arial" w:cs="Arial"/>
          <w:szCs w:val="24"/>
          <w:u w:val="single"/>
        </w:rPr>
        <w:t>additional copies</w:t>
      </w:r>
      <w:r w:rsidR="00D666CC" w:rsidRPr="00EF546E">
        <w:rPr>
          <w:rFonts w:ascii="Arial" w:hAnsi="Arial" w:cs="Arial"/>
          <w:szCs w:val="24"/>
        </w:rPr>
        <w:t xml:space="preserve"> will be required for the student and supervisor(s) </w:t>
      </w:r>
      <w:r w:rsidRPr="00EF546E">
        <w:rPr>
          <w:rFonts w:ascii="Arial" w:hAnsi="Arial" w:cs="Arial"/>
          <w:szCs w:val="24"/>
          <w:u w:val="single"/>
        </w:rPr>
        <w:t>and</w:t>
      </w:r>
      <w:r w:rsidR="00D666CC" w:rsidRPr="00EF546E">
        <w:rPr>
          <w:rFonts w:ascii="Arial" w:hAnsi="Arial" w:cs="Arial"/>
          <w:szCs w:val="24"/>
        </w:rPr>
        <w:t xml:space="preserve"> if there are more than two examiners</w:t>
      </w:r>
      <w:r w:rsidR="00D666CC" w:rsidRPr="00EF546E">
        <w:rPr>
          <w:rFonts w:ascii="Arial" w:hAnsi="Arial" w:cs="Arial"/>
          <w:b/>
          <w:szCs w:val="24"/>
        </w:rPr>
        <w:t>.</w:t>
      </w:r>
      <w:r w:rsidR="00D666CC" w:rsidRPr="00EF546E">
        <w:rPr>
          <w:rFonts w:ascii="Arial" w:hAnsi="Arial" w:cs="Arial"/>
          <w:szCs w:val="24"/>
        </w:rPr>
        <w:t xml:space="preserve"> Copies should be presented to the Research Degrees Administrator. The format and length of the thesis</w:t>
      </w:r>
      <w:r w:rsidR="0094441F" w:rsidRPr="00EF546E">
        <w:rPr>
          <w:rFonts w:ascii="Arial" w:hAnsi="Arial" w:cs="Arial"/>
          <w:szCs w:val="24"/>
        </w:rPr>
        <w:t>,</w:t>
      </w:r>
      <w:r w:rsidR="00E50958" w:rsidRPr="00EF546E">
        <w:rPr>
          <w:rFonts w:ascii="Arial" w:hAnsi="Arial" w:cs="Arial"/>
          <w:szCs w:val="24"/>
        </w:rPr>
        <w:t xml:space="preserve"> </w:t>
      </w:r>
      <w:r w:rsidR="00D666CC" w:rsidRPr="00EF546E">
        <w:rPr>
          <w:rFonts w:ascii="Arial" w:hAnsi="Arial" w:cs="Arial"/>
          <w:szCs w:val="24"/>
        </w:rPr>
        <w:t>or equivalent</w:t>
      </w:r>
      <w:r w:rsidR="0094441F" w:rsidRPr="00EF546E">
        <w:rPr>
          <w:rFonts w:ascii="Arial" w:hAnsi="Arial" w:cs="Arial"/>
          <w:szCs w:val="24"/>
        </w:rPr>
        <w:t>,</w:t>
      </w:r>
      <w:r w:rsidR="00D666CC" w:rsidRPr="00EF546E">
        <w:rPr>
          <w:rFonts w:ascii="Arial" w:hAnsi="Arial" w:cs="Arial"/>
          <w:szCs w:val="24"/>
        </w:rPr>
        <w:t xml:space="preserve"> shall conform to the requirements defined in Section 12 of these </w:t>
      </w:r>
      <w:r w:rsidR="00D666CC" w:rsidRPr="00EF546E">
        <w:rPr>
          <w:rFonts w:ascii="Arial" w:hAnsi="Arial" w:cs="Arial"/>
          <w:i/>
          <w:szCs w:val="24"/>
        </w:rPr>
        <w:t>Regulations</w:t>
      </w:r>
      <w:r w:rsidR="00D666CC" w:rsidRPr="00EF546E">
        <w:rPr>
          <w:rFonts w:ascii="Arial" w:hAnsi="Arial" w:cs="Arial"/>
          <w:szCs w:val="24"/>
        </w:rPr>
        <w:t xml:space="preserve"> and</w:t>
      </w:r>
      <w:r w:rsidR="00E50958" w:rsidRPr="00EF546E">
        <w:rPr>
          <w:rFonts w:ascii="Arial" w:hAnsi="Arial" w:cs="Arial"/>
          <w:szCs w:val="24"/>
        </w:rPr>
        <w:t xml:space="preserve"> in the case of;</w:t>
      </w:r>
      <w:r w:rsidR="00E50958" w:rsidRPr="00EF546E">
        <w:rPr>
          <w:rFonts w:ascii="Arial" w:hAnsi="Arial" w:cs="Arial"/>
          <w:b/>
          <w:szCs w:val="24"/>
        </w:rPr>
        <w:tab/>
      </w:r>
      <w:r w:rsidR="00E50958" w:rsidRPr="00EF546E">
        <w:rPr>
          <w:rFonts w:ascii="Arial" w:hAnsi="Arial" w:cs="Arial"/>
          <w:b/>
          <w:szCs w:val="24"/>
        </w:rPr>
        <w:tab/>
      </w:r>
    </w:p>
    <w:p w14:paraId="52B8911D" w14:textId="5B7BD123" w:rsidR="00E50958" w:rsidRPr="00EF546E" w:rsidRDefault="00D666CC" w:rsidP="00965AFA">
      <w:pPr>
        <w:pStyle w:val="ListParagraph"/>
        <w:numPr>
          <w:ilvl w:val="0"/>
          <w:numId w:val="36"/>
        </w:numPr>
        <w:tabs>
          <w:tab w:val="left" w:pos="630"/>
          <w:tab w:val="left" w:pos="709"/>
        </w:tabs>
        <w:autoSpaceDE w:val="0"/>
        <w:autoSpaceDN w:val="0"/>
        <w:adjustRightInd w:val="0"/>
        <w:spacing w:before="100" w:beforeAutospacing="1"/>
        <w:rPr>
          <w:rFonts w:ascii="Arial" w:hAnsi="Arial" w:cs="Arial"/>
        </w:rPr>
      </w:pPr>
      <w:r w:rsidRPr="00EF546E">
        <w:rPr>
          <w:rFonts w:ascii="Arial" w:hAnsi="Arial" w:cs="Arial"/>
        </w:rPr>
        <w:t>the PhD by published work or by practice</w:t>
      </w:r>
      <w:r w:rsidR="00E50958" w:rsidRPr="00EF546E">
        <w:rPr>
          <w:rFonts w:ascii="Arial" w:hAnsi="Arial" w:cs="Arial"/>
        </w:rPr>
        <w:t>,</w:t>
      </w:r>
      <w:r w:rsidRPr="00EF546E">
        <w:rPr>
          <w:rFonts w:ascii="Arial" w:hAnsi="Arial" w:cs="Arial"/>
        </w:rPr>
        <w:t xml:space="preserve"> to the requirements laid down in </w:t>
      </w:r>
      <w:r w:rsidR="00965B13" w:rsidRPr="00EF546E">
        <w:rPr>
          <w:rFonts w:ascii="Arial" w:hAnsi="Arial" w:cs="Arial"/>
        </w:rPr>
        <w:t>the Regulations</w:t>
      </w:r>
      <w:r w:rsidRPr="00EF546E">
        <w:rPr>
          <w:rFonts w:ascii="Arial" w:hAnsi="Arial" w:cs="Arial"/>
          <w:i/>
        </w:rPr>
        <w:t xml:space="preserve"> and Procedures Governing the Award of the Degrees of Doctor of Philosophy by Published Work and Doctor of Philosophy by Practice</w:t>
      </w:r>
      <w:r w:rsidRPr="00EF546E">
        <w:rPr>
          <w:rFonts w:ascii="Arial" w:hAnsi="Arial" w:cs="Arial"/>
        </w:rPr>
        <w:t xml:space="preserve"> (Annex 4)</w:t>
      </w:r>
    </w:p>
    <w:p w14:paraId="6581D972" w14:textId="060E5BFB" w:rsidR="00D666CC" w:rsidRPr="00EF546E" w:rsidRDefault="00E50958" w:rsidP="00965AFA">
      <w:pPr>
        <w:pStyle w:val="ListParagraph"/>
        <w:numPr>
          <w:ilvl w:val="0"/>
          <w:numId w:val="36"/>
        </w:numPr>
        <w:tabs>
          <w:tab w:val="left" w:pos="630"/>
          <w:tab w:val="left" w:pos="709"/>
        </w:tabs>
        <w:autoSpaceDE w:val="0"/>
        <w:autoSpaceDN w:val="0"/>
        <w:adjustRightInd w:val="0"/>
        <w:spacing w:before="100" w:beforeAutospacing="1"/>
        <w:rPr>
          <w:rFonts w:ascii="Arial" w:hAnsi="Arial" w:cs="Arial"/>
        </w:rPr>
      </w:pPr>
      <w:r w:rsidRPr="00EF546E">
        <w:rPr>
          <w:rFonts w:ascii="Arial" w:hAnsi="Arial" w:cs="Arial"/>
        </w:rPr>
        <w:t xml:space="preserve">the </w:t>
      </w:r>
      <w:r w:rsidR="00D666CC" w:rsidRPr="00EF546E">
        <w:rPr>
          <w:rFonts w:ascii="Arial" w:hAnsi="Arial" w:cs="Arial"/>
        </w:rPr>
        <w:t xml:space="preserve">professional doctorates, to the requirements laid down in </w:t>
      </w:r>
      <w:r w:rsidR="00965B13" w:rsidRPr="00EF546E">
        <w:rPr>
          <w:rFonts w:ascii="Arial" w:hAnsi="Arial" w:cs="Arial"/>
        </w:rPr>
        <w:t xml:space="preserve">the </w:t>
      </w:r>
      <w:r w:rsidR="00D666CC" w:rsidRPr="00EF546E">
        <w:rPr>
          <w:rFonts w:ascii="Arial" w:hAnsi="Arial" w:cs="Arial"/>
          <w:i/>
        </w:rPr>
        <w:t xml:space="preserve">Professional Doctorates: Principles and Regulations </w:t>
      </w:r>
      <w:r w:rsidR="00925D68" w:rsidRPr="00EF546E">
        <w:rPr>
          <w:rFonts w:ascii="Arial" w:hAnsi="Arial" w:cs="Arial"/>
        </w:rPr>
        <w:t>(Annex 6)</w:t>
      </w:r>
    </w:p>
    <w:p w14:paraId="417FCBAC"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7.7</w:t>
      </w:r>
      <w:r w:rsidRPr="00F27D21">
        <w:rPr>
          <w:rFonts w:ascii="Arial" w:hAnsi="Arial" w:cs="Arial"/>
          <w:szCs w:val="24"/>
        </w:rPr>
        <w:tab/>
      </w:r>
      <w:r>
        <w:rPr>
          <w:rFonts w:ascii="Arial" w:hAnsi="Arial" w:cs="Arial"/>
          <w:szCs w:val="24"/>
        </w:rPr>
        <w:tab/>
      </w:r>
      <w:r w:rsidRPr="00F27D21">
        <w:rPr>
          <w:rFonts w:ascii="Arial" w:hAnsi="Arial" w:cs="Arial"/>
          <w:szCs w:val="24"/>
        </w:rPr>
        <w:t>The Research Degrees Administrator shall ensure that all the examiners have returned the</w:t>
      </w:r>
      <w:r>
        <w:rPr>
          <w:rFonts w:ascii="Arial" w:hAnsi="Arial" w:cs="Arial"/>
          <w:szCs w:val="24"/>
        </w:rPr>
        <w:t xml:space="preserve">ir </w:t>
      </w:r>
      <w:r w:rsidRPr="00F27D21">
        <w:rPr>
          <w:rFonts w:ascii="Arial" w:hAnsi="Arial" w:cs="Arial"/>
          <w:szCs w:val="24"/>
        </w:rPr>
        <w:t>comple</w:t>
      </w:r>
      <w:r>
        <w:rPr>
          <w:rFonts w:ascii="Arial" w:hAnsi="Arial" w:cs="Arial"/>
          <w:szCs w:val="24"/>
        </w:rPr>
        <w:t>ted preliminary report forms</w:t>
      </w:r>
      <w:r w:rsidRPr="00F27D21">
        <w:rPr>
          <w:rFonts w:ascii="Arial" w:hAnsi="Arial" w:cs="Arial"/>
          <w:szCs w:val="24"/>
        </w:rPr>
        <w:t xml:space="preserve"> to the University before the oral examination takes place.</w:t>
      </w:r>
    </w:p>
    <w:p w14:paraId="5EB5567B"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DC39415" w14:textId="77777777" w:rsidR="00D666CC"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7.8</w:t>
      </w:r>
      <w:r>
        <w:rPr>
          <w:rFonts w:ascii="Arial" w:hAnsi="Arial" w:cs="Arial"/>
          <w:szCs w:val="24"/>
        </w:rPr>
        <w:tab/>
      </w:r>
      <w:r w:rsidRPr="00F27D21">
        <w:rPr>
          <w:rFonts w:ascii="Arial" w:hAnsi="Arial" w:cs="Arial"/>
          <w:szCs w:val="24"/>
        </w:rPr>
        <w:t>The Research Degrees Administrator shall notify the student, the examiners</w:t>
      </w:r>
      <w:r>
        <w:rPr>
          <w:rFonts w:ascii="Arial" w:hAnsi="Arial" w:cs="Arial"/>
          <w:szCs w:val="24"/>
        </w:rPr>
        <w:t>, the independent chair</w:t>
      </w:r>
      <w:r w:rsidRPr="00F27D21">
        <w:rPr>
          <w:rFonts w:ascii="Arial" w:hAnsi="Arial" w:cs="Arial"/>
          <w:szCs w:val="24"/>
        </w:rPr>
        <w:t xml:space="preserve"> and all supervisors of the </w:t>
      </w:r>
      <w:r>
        <w:rPr>
          <w:rFonts w:ascii="Arial" w:hAnsi="Arial" w:cs="Arial"/>
          <w:szCs w:val="24"/>
        </w:rPr>
        <w:t>arrangements for</w:t>
      </w:r>
      <w:r w:rsidRPr="00F27D21">
        <w:rPr>
          <w:rFonts w:ascii="Arial" w:hAnsi="Arial" w:cs="Arial"/>
          <w:szCs w:val="24"/>
        </w:rPr>
        <w:t xml:space="preserve"> the oral examination.</w:t>
      </w:r>
    </w:p>
    <w:p w14:paraId="0314DCF3" w14:textId="77777777" w:rsidR="00D666CC"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26CF85E" w14:textId="77777777" w:rsidR="00D666CC" w:rsidRDefault="00D666CC" w:rsidP="006C419E">
      <w:pPr>
        <w:tabs>
          <w:tab w:val="left" w:pos="-1440"/>
          <w:tab w:val="left" w:pos="-720"/>
          <w:tab w:val="left" w:pos="0"/>
          <w:tab w:val="left" w:pos="630"/>
          <w:tab w:val="left" w:pos="709"/>
          <w:tab w:val="left" w:pos="851"/>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lastRenderedPageBreak/>
        <w:t>7.9</w:t>
      </w:r>
      <w:r w:rsidRPr="00F27D21">
        <w:rPr>
          <w:rFonts w:ascii="Arial" w:hAnsi="Arial" w:cs="Arial"/>
          <w:szCs w:val="24"/>
        </w:rPr>
        <w:tab/>
      </w:r>
      <w:r>
        <w:rPr>
          <w:rFonts w:ascii="Arial" w:hAnsi="Arial" w:cs="Arial"/>
          <w:szCs w:val="24"/>
        </w:rPr>
        <w:tab/>
      </w:r>
      <w:r w:rsidRPr="00F27D21">
        <w:rPr>
          <w:rFonts w:ascii="Arial" w:hAnsi="Arial" w:cs="Arial"/>
          <w:szCs w:val="24"/>
        </w:rPr>
        <w:t xml:space="preserve">The Research Degrees Administrator shall </w:t>
      </w:r>
      <w:r>
        <w:rPr>
          <w:rFonts w:ascii="Arial" w:hAnsi="Arial" w:cs="Arial"/>
          <w:szCs w:val="24"/>
        </w:rPr>
        <w:t xml:space="preserve">ensure that each examiner and the independent chair have the appropriate documents and forms made available to them, as described in the </w:t>
      </w:r>
      <w:r>
        <w:rPr>
          <w:rFonts w:ascii="Arial" w:hAnsi="Arial" w:cs="Arial"/>
          <w:i/>
          <w:szCs w:val="24"/>
        </w:rPr>
        <w:t>Guidance Notes for the Oral Examination of Research Degree Candidates.</w:t>
      </w:r>
    </w:p>
    <w:p w14:paraId="398120CB" w14:textId="77777777" w:rsidR="00D666CC" w:rsidRPr="00CF6F3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29D3D2C8"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bCs/>
          <w:szCs w:val="24"/>
        </w:rPr>
        <w:t>7.10</w:t>
      </w:r>
      <w:r>
        <w:rPr>
          <w:rFonts w:ascii="Arial" w:hAnsi="Arial" w:cs="Arial"/>
          <w:bCs/>
          <w:szCs w:val="24"/>
        </w:rPr>
        <w:tab/>
        <w:t>The Research Degrees Administrator shall also ensure that the relevant blank report and expenses forms are made available to</w:t>
      </w:r>
      <w:r>
        <w:rPr>
          <w:rFonts w:ascii="Arial" w:hAnsi="Arial" w:cs="Arial"/>
          <w:szCs w:val="24"/>
        </w:rPr>
        <w:t xml:space="preserve"> the examiners </w:t>
      </w:r>
      <w:r w:rsidRPr="00F27D21">
        <w:rPr>
          <w:rFonts w:ascii="Arial" w:hAnsi="Arial" w:cs="Arial"/>
          <w:szCs w:val="24"/>
        </w:rPr>
        <w:t xml:space="preserve">and </w:t>
      </w:r>
      <w:r>
        <w:rPr>
          <w:rFonts w:ascii="Arial" w:hAnsi="Arial" w:cs="Arial"/>
          <w:szCs w:val="24"/>
        </w:rPr>
        <w:t>the independent chair as appropriate and</w:t>
      </w:r>
      <w:r w:rsidRPr="00F27D21">
        <w:rPr>
          <w:rFonts w:ascii="Arial" w:hAnsi="Arial" w:cs="Arial"/>
          <w:szCs w:val="24"/>
        </w:rPr>
        <w:t xml:space="preserve"> shall </w:t>
      </w:r>
      <w:r>
        <w:rPr>
          <w:rFonts w:ascii="Arial" w:hAnsi="Arial" w:cs="Arial"/>
          <w:szCs w:val="24"/>
        </w:rPr>
        <w:t xml:space="preserve">respond to any queries to help </w:t>
      </w:r>
      <w:r w:rsidRPr="00F27D21">
        <w:rPr>
          <w:rFonts w:ascii="Arial" w:hAnsi="Arial" w:cs="Arial"/>
          <w:szCs w:val="24"/>
        </w:rPr>
        <w:t>ensure that the examiners are properly briefed as to their duties.</w:t>
      </w:r>
    </w:p>
    <w:p w14:paraId="3793BB17" w14:textId="77777777" w:rsidR="00D666CC" w:rsidRPr="00F27D21" w:rsidRDefault="00D666CC" w:rsidP="00303615">
      <w:pPr>
        <w:pStyle w:val="Heading3"/>
      </w:pPr>
      <w:bookmarkStart w:id="10" w:name="_Toc166148025"/>
      <w:r w:rsidRPr="00F27D21">
        <w:t>8.</w:t>
      </w:r>
      <w:r w:rsidRPr="00F27D21">
        <w:tab/>
        <w:t>The student's responsibilities in the examination process</w:t>
      </w:r>
      <w:bookmarkEnd w:id="10"/>
    </w:p>
    <w:p w14:paraId="15BEEE8B"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8.1</w:t>
      </w:r>
      <w:r w:rsidRPr="00F27D21">
        <w:rPr>
          <w:rFonts w:ascii="Arial" w:hAnsi="Arial" w:cs="Arial"/>
          <w:szCs w:val="24"/>
        </w:rPr>
        <w:tab/>
      </w:r>
      <w:r>
        <w:rPr>
          <w:rFonts w:ascii="Arial" w:hAnsi="Arial" w:cs="Arial"/>
          <w:szCs w:val="24"/>
        </w:rPr>
        <w:tab/>
      </w:r>
      <w:r w:rsidRPr="00F27D21">
        <w:rPr>
          <w:rFonts w:ascii="Arial" w:hAnsi="Arial" w:cs="Arial"/>
          <w:szCs w:val="24"/>
        </w:rPr>
        <w:t>The student shall ensure that the thesis</w:t>
      </w:r>
      <w:r>
        <w:rPr>
          <w:rFonts w:ascii="Arial" w:hAnsi="Arial" w:cs="Arial"/>
          <w:szCs w:val="24"/>
        </w:rPr>
        <w:t xml:space="preserve"> or equivalent </w:t>
      </w:r>
      <w:r w:rsidRPr="00F27D21">
        <w:rPr>
          <w:rFonts w:ascii="Arial" w:hAnsi="Arial" w:cs="Arial"/>
          <w:szCs w:val="24"/>
        </w:rPr>
        <w:t>is submitted before the expiry of the</w:t>
      </w:r>
      <w:r>
        <w:rPr>
          <w:rFonts w:ascii="Arial" w:hAnsi="Arial" w:cs="Arial"/>
          <w:szCs w:val="24"/>
        </w:rPr>
        <w:t>ir</w:t>
      </w:r>
      <w:r w:rsidRPr="00F27D21">
        <w:rPr>
          <w:rFonts w:ascii="Arial" w:hAnsi="Arial" w:cs="Arial"/>
          <w:szCs w:val="24"/>
        </w:rPr>
        <w:t xml:space="preserve"> registration period.</w:t>
      </w:r>
    </w:p>
    <w:p w14:paraId="58D20F5B"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DA3ED21"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8.2</w:t>
      </w:r>
      <w:r w:rsidRPr="00F27D21">
        <w:rPr>
          <w:rFonts w:ascii="Arial" w:hAnsi="Arial" w:cs="Arial"/>
          <w:szCs w:val="24"/>
        </w:rPr>
        <w:tab/>
      </w:r>
      <w:r>
        <w:rPr>
          <w:rFonts w:ascii="Arial" w:hAnsi="Arial" w:cs="Arial"/>
          <w:szCs w:val="24"/>
        </w:rPr>
        <w:tab/>
      </w:r>
      <w:r w:rsidRPr="00F27D21">
        <w:rPr>
          <w:rFonts w:ascii="Arial" w:hAnsi="Arial" w:cs="Arial"/>
          <w:szCs w:val="24"/>
        </w:rPr>
        <w:t>The submission of the thesis</w:t>
      </w:r>
      <w:r>
        <w:rPr>
          <w:rFonts w:ascii="Arial" w:hAnsi="Arial" w:cs="Arial"/>
          <w:szCs w:val="24"/>
        </w:rPr>
        <w:t xml:space="preserve"> or equivalent</w:t>
      </w:r>
      <w:r w:rsidRPr="00F27D21">
        <w:rPr>
          <w:rFonts w:ascii="Arial" w:hAnsi="Arial" w:cs="Arial"/>
          <w:szCs w:val="24"/>
        </w:rPr>
        <w:t xml:space="preserve"> for examination may only take place after the Director of Studies and normally all other supervisors have had the opportunity to give their comments on the final draft of the thesis</w:t>
      </w:r>
      <w:r>
        <w:rPr>
          <w:rFonts w:ascii="Arial" w:hAnsi="Arial" w:cs="Arial"/>
          <w:szCs w:val="24"/>
        </w:rPr>
        <w:t xml:space="preserve"> or equivalent</w:t>
      </w:r>
      <w:r w:rsidRPr="00F27D21">
        <w:rPr>
          <w:rFonts w:ascii="Arial" w:hAnsi="Arial" w:cs="Arial"/>
          <w:szCs w:val="24"/>
        </w:rPr>
        <w:t xml:space="preserve"> to the student</w:t>
      </w:r>
      <w:r w:rsidRPr="003B0408">
        <w:rPr>
          <w:rStyle w:val="FootnoteReference"/>
          <w:rFonts w:ascii="Arial" w:hAnsi="Arial" w:cs="Arial"/>
          <w:szCs w:val="24"/>
          <w:vertAlign w:val="superscript"/>
        </w:rPr>
        <w:footnoteReference w:id="13"/>
      </w:r>
      <w:r>
        <w:rPr>
          <w:rFonts w:ascii="Arial" w:hAnsi="Arial" w:cs="Arial"/>
          <w:szCs w:val="24"/>
        </w:rPr>
        <w:t xml:space="preserve">. </w:t>
      </w:r>
      <w:r w:rsidRPr="00F27D21">
        <w:rPr>
          <w:rFonts w:ascii="Arial" w:hAnsi="Arial" w:cs="Arial"/>
          <w:szCs w:val="24"/>
        </w:rPr>
        <w:t>If, for valid reasons, the comments of other supervisors are not made available, those of the Director of Studies should be taken into account.  The final decision to submit the thesis</w:t>
      </w:r>
      <w:r>
        <w:rPr>
          <w:rFonts w:ascii="Arial" w:hAnsi="Arial" w:cs="Arial"/>
          <w:szCs w:val="24"/>
        </w:rPr>
        <w:t xml:space="preserve"> or equivalent</w:t>
      </w:r>
      <w:r w:rsidRPr="00F27D21">
        <w:rPr>
          <w:rFonts w:ascii="Arial" w:hAnsi="Arial" w:cs="Arial"/>
          <w:szCs w:val="24"/>
        </w:rPr>
        <w:t xml:space="preserve"> shall be at the sole discretion of the student and this shall be confirmed on the form submitted with the thesis. </w:t>
      </w:r>
    </w:p>
    <w:p w14:paraId="64CCC102"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E156882"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8.3</w:t>
      </w:r>
      <w:r w:rsidRPr="00F27D21">
        <w:rPr>
          <w:rFonts w:ascii="Arial" w:hAnsi="Arial" w:cs="Arial"/>
          <w:szCs w:val="24"/>
        </w:rPr>
        <w:tab/>
      </w:r>
      <w:r>
        <w:rPr>
          <w:rFonts w:ascii="Arial" w:hAnsi="Arial" w:cs="Arial"/>
          <w:szCs w:val="24"/>
        </w:rPr>
        <w:tab/>
      </w:r>
      <w:r w:rsidRPr="00F27D21">
        <w:rPr>
          <w:rFonts w:ascii="Arial" w:hAnsi="Arial" w:cs="Arial"/>
          <w:szCs w:val="24"/>
        </w:rPr>
        <w:t xml:space="preserve">The student shall satisfy any conditions of eligibility for examination required by the </w:t>
      </w:r>
      <w:r>
        <w:rPr>
          <w:rFonts w:ascii="Arial" w:hAnsi="Arial" w:cs="Arial"/>
          <w:szCs w:val="24"/>
        </w:rPr>
        <w:t>Board of Studies</w:t>
      </w:r>
      <w:r w:rsidRPr="00F27D21">
        <w:rPr>
          <w:rFonts w:ascii="Arial" w:hAnsi="Arial" w:cs="Arial"/>
          <w:szCs w:val="24"/>
        </w:rPr>
        <w:t>, including full payment of fees.</w:t>
      </w:r>
    </w:p>
    <w:p w14:paraId="36570397"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33192D2"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8.4</w:t>
      </w:r>
      <w:r w:rsidRPr="00F27D21">
        <w:rPr>
          <w:rFonts w:ascii="Arial" w:hAnsi="Arial" w:cs="Arial"/>
          <w:szCs w:val="24"/>
        </w:rPr>
        <w:tab/>
        <w:t>The student shall take no part in the arrangement of the examination and shall have no formal contact with the external examiner(s) between the appointment of the examiners and the oral examination.</w:t>
      </w:r>
    </w:p>
    <w:p w14:paraId="5FDA4965"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43E8FFE"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8.5</w:t>
      </w:r>
      <w:r w:rsidRPr="00F27D21">
        <w:rPr>
          <w:rFonts w:ascii="Arial" w:hAnsi="Arial" w:cs="Arial"/>
          <w:szCs w:val="24"/>
        </w:rPr>
        <w:tab/>
      </w:r>
      <w:r>
        <w:rPr>
          <w:rFonts w:ascii="Arial" w:hAnsi="Arial" w:cs="Arial"/>
          <w:szCs w:val="24"/>
        </w:rPr>
        <w:tab/>
      </w:r>
      <w:r w:rsidRPr="00F27D21">
        <w:rPr>
          <w:rFonts w:ascii="Arial" w:hAnsi="Arial" w:cs="Arial"/>
          <w:szCs w:val="24"/>
        </w:rPr>
        <w:t>The student shall confirm, through the submission of a declaration form, that the thesis</w:t>
      </w:r>
      <w:r>
        <w:rPr>
          <w:rFonts w:ascii="Arial" w:hAnsi="Arial" w:cs="Arial"/>
          <w:szCs w:val="24"/>
        </w:rPr>
        <w:t xml:space="preserve"> or equivalent</w:t>
      </w:r>
      <w:r w:rsidRPr="00F27D21">
        <w:rPr>
          <w:rFonts w:ascii="Arial" w:hAnsi="Arial" w:cs="Arial"/>
          <w:szCs w:val="24"/>
        </w:rPr>
        <w:t xml:space="preserve"> has not been submitted for a comparable academic award. The student shall not be precluded from incorporating in the thesis</w:t>
      </w:r>
      <w:r>
        <w:rPr>
          <w:rFonts w:ascii="Arial" w:hAnsi="Arial" w:cs="Arial"/>
          <w:szCs w:val="24"/>
        </w:rPr>
        <w:t xml:space="preserve"> or equivalent</w:t>
      </w:r>
      <w:r w:rsidRPr="00F27D21">
        <w:rPr>
          <w:rFonts w:ascii="Arial" w:hAnsi="Arial" w:cs="Arial"/>
          <w:szCs w:val="24"/>
        </w:rPr>
        <w:t>, covering a wider field, work which has already been submitted for a degree or comparable award, provided that it is indicated on the declaration form and also in the thesis</w:t>
      </w:r>
      <w:r>
        <w:rPr>
          <w:rFonts w:ascii="Arial" w:hAnsi="Arial" w:cs="Arial"/>
          <w:szCs w:val="24"/>
        </w:rPr>
        <w:t xml:space="preserve"> or equivalent</w:t>
      </w:r>
      <w:r w:rsidRPr="00F27D21">
        <w:rPr>
          <w:rFonts w:ascii="Arial" w:hAnsi="Arial" w:cs="Arial"/>
          <w:szCs w:val="24"/>
        </w:rPr>
        <w:t xml:space="preserve"> which work has been so incorporated.</w:t>
      </w:r>
    </w:p>
    <w:p w14:paraId="7F26D71D"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0177D8E" w14:textId="77777777" w:rsidR="00D666CC"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8.6</w:t>
      </w:r>
      <w:r w:rsidRPr="00F27D21">
        <w:rPr>
          <w:rFonts w:ascii="Arial" w:hAnsi="Arial" w:cs="Arial"/>
          <w:szCs w:val="24"/>
        </w:rPr>
        <w:tab/>
      </w:r>
      <w:r>
        <w:rPr>
          <w:rFonts w:ascii="Arial" w:hAnsi="Arial" w:cs="Arial"/>
          <w:szCs w:val="24"/>
        </w:rPr>
        <w:tab/>
      </w:r>
      <w:r w:rsidRPr="00F27D21">
        <w:rPr>
          <w:rFonts w:ascii="Arial" w:hAnsi="Arial" w:cs="Arial"/>
          <w:szCs w:val="24"/>
        </w:rPr>
        <w:t xml:space="preserve">The student shall ensure that the </w:t>
      </w:r>
      <w:r>
        <w:rPr>
          <w:rFonts w:ascii="Arial" w:hAnsi="Arial" w:cs="Arial"/>
          <w:szCs w:val="24"/>
        </w:rPr>
        <w:t>format of the thesis or equivalent</w:t>
      </w:r>
      <w:r w:rsidRPr="00F27D21">
        <w:rPr>
          <w:rFonts w:ascii="Arial" w:hAnsi="Arial" w:cs="Arial"/>
          <w:szCs w:val="24"/>
        </w:rPr>
        <w:t xml:space="preserve"> is in accordance with the requirements of the</w:t>
      </w:r>
      <w:r>
        <w:rPr>
          <w:rFonts w:ascii="Arial" w:hAnsi="Arial" w:cs="Arial"/>
          <w:szCs w:val="24"/>
        </w:rPr>
        <w:t xml:space="preserve">se </w:t>
      </w:r>
      <w:r w:rsidRPr="00872DB0">
        <w:rPr>
          <w:rFonts w:ascii="Arial" w:hAnsi="Arial" w:cs="Arial"/>
          <w:i/>
          <w:szCs w:val="24"/>
        </w:rPr>
        <w:t>Regulations</w:t>
      </w:r>
      <w:r w:rsidRPr="00F27D21">
        <w:rPr>
          <w:rFonts w:ascii="Arial" w:hAnsi="Arial" w:cs="Arial"/>
          <w:szCs w:val="24"/>
        </w:rPr>
        <w:t xml:space="preserve"> (see section 12)</w:t>
      </w:r>
      <w:r>
        <w:rPr>
          <w:rFonts w:ascii="Arial" w:hAnsi="Arial" w:cs="Arial"/>
          <w:szCs w:val="24"/>
        </w:rPr>
        <w:t xml:space="preserve"> and, in the case of the PhD by published work or by practice or of professional doctorates, to the requirements laid down </w:t>
      </w:r>
      <w:proofErr w:type="gramStart"/>
      <w:r>
        <w:rPr>
          <w:rFonts w:ascii="Arial" w:hAnsi="Arial" w:cs="Arial"/>
          <w:szCs w:val="24"/>
        </w:rPr>
        <w:t xml:space="preserve">in  </w:t>
      </w:r>
      <w:r w:rsidRPr="009631CF">
        <w:rPr>
          <w:rFonts w:ascii="Arial" w:hAnsi="Arial" w:cs="Arial"/>
          <w:szCs w:val="24"/>
          <w:u w:val="single"/>
          <w:lang w:eastAsia="en-GB"/>
        </w:rPr>
        <w:t>Regulations</w:t>
      </w:r>
      <w:proofErr w:type="gramEnd"/>
      <w:r w:rsidRPr="009631CF">
        <w:rPr>
          <w:rFonts w:ascii="Arial" w:hAnsi="Arial" w:cs="Arial"/>
          <w:szCs w:val="24"/>
          <w:u w:val="single"/>
          <w:lang w:eastAsia="en-GB"/>
        </w:rPr>
        <w:t xml:space="preserve"> and Procedures Governing the Award of the Degrees of Doctor of Philosophy by Published Work and Doctor of Philosophy by Practice</w:t>
      </w:r>
      <w:r w:rsidRPr="009631CF">
        <w:rPr>
          <w:rFonts w:ascii="Arial" w:hAnsi="Arial" w:cs="Arial"/>
          <w:szCs w:val="24"/>
          <w:lang w:eastAsia="en-GB"/>
        </w:rPr>
        <w:t xml:space="preserve"> (Annex 4)</w:t>
      </w:r>
      <w:r>
        <w:rPr>
          <w:rFonts w:ascii="Arial" w:hAnsi="Arial" w:cs="Arial"/>
          <w:szCs w:val="24"/>
        </w:rPr>
        <w:t xml:space="preserve"> or </w:t>
      </w:r>
      <w:r w:rsidRPr="009631CF">
        <w:rPr>
          <w:rFonts w:ascii="Arial" w:hAnsi="Arial" w:cs="Arial"/>
          <w:szCs w:val="24"/>
          <w:u w:val="single"/>
        </w:rPr>
        <w:t>Professional Doctorates: Principles and Regulations</w:t>
      </w:r>
      <w:r w:rsidRPr="009631CF">
        <w:rPr>
          <w:rFonts w:ascii="Arial" w:hAnsi="Arial" w:cs="Arial"/>
          <w:szCs w:val="24"/>
        </w:rPr>
        <w:t xml:space="preserve"> (Annex 6)</w:t>
      </w:r>
      <w:r w:rsidRPr="00585D37">
        <w:rPr>
          <w:rFonts w:ascii="Arial" w:hAnsi="Arial" w:cs="Arial"/>
          <w:szCs w:val="24"/>
        </w:rPr>
        <w:t>.</w:t>
      </w:r>
    </w:p>
    <w:p w14:paraId="70387A8A" w14:textId="77777777" w:rsidR="00D666CC" w:rsidRPr="00F27D21" w:rsidRDefault="00D666CC" w:rsidP="006C419E">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 xml:space="preserve"> </w:t>
      </w:r>
    </w:p>
    <w:p w14:paraId="1C8DEB7A" w14:textId="17E092F4" w:rsidR="00DF376E" w:rsidRPr="00DF376E" w:rsidRDefault="00D666CC" w:rsidP="00DF376E">
      <w:pPr>
        <w:ind w:left="720" w:hanging="720"/>
        <w:rPr>
          <w:rFonts w:ascii="Calibri" w:eastAsia="Calibri" w:hAnsi="Calibri"/>
          <w:sz w:val="22"/>
          <w:szCs w:val="22"/>
          <w:lang w:val="en-US"/>
        </w:rPr>
      </w:pPr>
      <w:r w:rsidRPr="00F27D21">
        <w:rPr>
          <w:rFonts w:ascii="Arial" w:hAnsi="Arial" w:cs="Arial"/>
          <w:szCs w:val="24"/>
        </w:rPr>
        <w:t>8.7</w:t>
      </w:r>
      <w:r w:rsidRPr="00F27D21">
        <w:rPr>
          <w:rFonts w:ascii="Arial" w:hAnsi="Arial" w:cs="Arial"/>
          <w:szCs w:val="24"/>
        </w:rPr>
        <w:tab/>
      </w:r>
      <w:r w:rsidR="00DF376E" w:rsidRPr="00EF546E">
        <w:rPr>
          <w:rFonts w:ascii="Arial" w:hAnsi="Arial" w:cs="Arial"/>
          <w:szCs w:val="24"/>
        </w:rPr>
        <w:t xml:space="preserve">Where a printed copy of a thesis is requested by the examiners, the thesis may be submitted </w:t>
      </w:r>
      <w:r w:rsidR="00DF376E" w:rsidRPr="00EF546E">
        <w:rPr>
          <w:rFonts w:ascii="Arial" w:hAnsi="Arial" w:cs="Arial"/>
          <w:b/>
          <w:szCs w:val="24"/>
        </w:rPr>
        <w:t>either</w:t>
      </w:r>
      <w:r w:rsidR="00DF376E" w:rsidRPr="00EF546E">
        <w:rPr>
          <w:rFonts w:ascii="Arial" w:hAnsi="Arial" w:cs="Arial"/>
          <w:szCs w:val="24"/>
        </w:rPr>
        <w:t xml:space="preserve"> in a permanently bound form </w:t>
      </w:r>
      <w:r w:rsidR="00DF376E" w:rsidRPr="00EF546E">
        <w:rPr>
          <w:rFonts w:ascii="Arial" w:hAnsi="Arial" w:cs="Arial"/>
          <w:b/>
          <w:szCs w:val="24"/>
        </w:rPr>
        <w:t>or</w:t>
      </w:r>
      <w:r w:rsidR="00DF376E" w:rsidRPr="00EF546E">
        <w:rPr>
          <w:rFonts w:ascii="Arial" w:hAnsi="Arial" w:cs="Arial"/>
          <w:szCs w:val="24"/>
        </w:rPr>
        <w:t xml:space="preserve"> in a temporarily bound form, which </w:t>
      </w:r>
      <w:r w:rsidR="00DF376E" w:rsidRPr="00EF546E">
        <w:rPr>
          <w:rFonts w:ascii="Arial" w:hAnsi="Arial" w:cs="Arial"/>
          <w:szCs w:val="24"/>
        </w:rPr>
        <w:lastRenderedPageBreak/>
        <w:t>is sufficiently secure to ensure that pages cannot be added or removed</w:t>
      </w:r>
      <w:r w:rsidR="00DF376E" w:rsidRPr="00EF546E">
        <w:rPr>
          <w:rFonts w:ascii="Arial" w:hAnsi="Arial" w:cs="Arial"/>
          <w:szCs w:val="24"/>
          <w:vertAlign w:val="superscript"/>
        </w:rPr>
        <w:footnoteReference w:id="14"/>
      </w:r>
      <w:r w:rsidR="00DF376E" w:rsidRPr="00EF546E">
        <w:rPr>
          <w:rFonts w:ascii="Arial" w:hAnsi="Arial" w:cs="Arial"/>
          <w:szCs w:val="24"/>
        </w:rPr>
        <w:t>. A thesis or equivalent submitted in a temporarily bound form shall be in its final form in all respects save the binding; paragraph 12.9 gives details. The final (post-examination) thesis or equivalent shall be presented in an electronic format but must conform to the format specified in section 12, before the award certificate may be issued. The student shall confirm on the Candidate’s Declaration Form when submitting the final version of the thesis or equivalent that its contents are identical with the version submitted for examination, except where amendments have been made to meet the requirements of the examiners.</w:t>
      </w:r>
    </w:p>
    <w:p w14:paraId="2C176C7C" w14:textId="77777777" w:rsidR="00D666CC" w:rsidRPr="00F27D21" w:rsidRDefault="00D666CC" w:rsidP="00303615">
      <w:pPr>
        <w:pStyle w:val="Heading3"/>
      </w:pPr>
      <w:bookmarkStart w:id="11" w:name="_Toc166148026"/>
      <w:r w:rsidRPr="00F27D21">
        <w:t>9.</w:t>
      </w:r>
      <w:r w:rsidRPr="00F27D21">
        <w:tab/>
        <w:t>Examiners</w:t>
      </w:r>
      <w:bookmarkEnd w:id="11"/>
    </w:p>
    <w:p w14:paraId="7552D3FC" w14:textId="23B4A99C" w:rsidR="0098117F" w:rsidRDefault="00D666CC"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9.1</w:t>
      </w:r>
      <w:r w:rsidRPr="00F27D21">
        <w:rPr>
          <w:rFonts w:ascii="Arial" w:hAnsi="Arial" w:cs="Arial"/>
          <w:szCs w:val="24"/>
        </w:rPr>
        <w:tab/>
        <w:t xml:space="preserve">A </w:t>
      </w:r>
      <w:r w:rsidR="006F1FBA">
        <w:rPr>
          <w:rFonts w:ascii="Arial" w:hAnsi="Arial" w:cs="Arial"/>
          <w:szCs w:val="24"/>
        </w:rPr>
        <w:t>candidate</w:t>
      </w:r>
      <w:r w:rsidRPr="00F27D21">
        <w:rPr>
          <w:rFonts w:ascii="Arial" w:hAnsi="Arial" w:cs="Arial"/>
          <w:szCs w:val="24"/>
        </w:rPr>
        <w:t xml:space="preserve"> shall be examined by at least two and normally not more than three examiners, of whom at least one shall be an external examiner.  Where there are two external examiners, only one internal examiner may be proposed.</w:t>
      </w:r>
    </w:p>
    <w:p w14:paraId="64DB8D14" w14:textId="77777777"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763B965" w14:textId="1A331D14"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rPr>
      </w:pPr>
      <w:r>
        <w:rPr>
          <w:rFonts w:ascii="Arial" w:hAnsi="Arial" w:cs="Arial"/>
        </w:rPr>
        <w:t>9.2</w:t>
      </w:r>
      <w:r>
        <w:rPr>
          <w:rFonts w:ascii="Arial" w:hAnsi="Arial" w:cs="Arial"/>
        </w:rPr>
        <w:tab/>
      </w:r>
      <w:r w:rsidRPr="0098117F">
        <w:rPr>
          <w:rFonts w:ascii="Arial" w:hAnsi="Arial" w:cs="Arial"/>
        </w:rPr>
        <w:t>All examiners shall be experienced in research, normally in the general area of the candidate's thesis or equivalent and, where practicable, a specialist in the topic(s) to be examined. However, an examiner shall not be appointed whose work forms the focus of the candidate’s research.</w:t>
      </w:r>
    </w:p>
    <w:p w14:paraId="35EF4076" w14:textId="3688D18C"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Arial" w:hAnsi="Arial" w:cs="Arial"/>
        </w:rPr>
      </w:pPr>
    </w:p>
    <w:p w14:paraId="5FDB4425" w14:textId="0D411456" w:rsidR="0098117F" w:rsidRPr="00F27D21"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rPr>
        <w:t>9.3</w:t>
      </w:r>
      <w:r>
        <w:rPr>
          <w:rFonts w:ascii="Arial" w:hAnsi="Arial" w:cs="Arial"/>
        </w:rPr>
        <w:tab/>
      </w:r>
      <w:r w:rsidRPr="00F27D21">
        <w:rPr>
          <w:rFonts w:ascii="Arial" w:hAnsi="Arial" w:cs="Arial"/>
          <w:szCs w:val="24"/>
        </w:rPr>
        <w:t xml:space="preserve">A </w:t>
      </w:r>
      <w:r>
        <w:rPr>
          <w:rFonts w:ascii="Arial" w:hAnsi="Arial" w:cs="Arial"/>
          <w:szCs w:val="24"/>
        </w:rPr>
        <w:t>candidate</w:t>
      </w:r>
      <w:r w:rsidRPr="00F27D21">
        <w:rPr>
          <w:rFonts w:ascii="Arial" w:hAnsi="Arial" w:cs="Arial"/>
          <w:szCs w:val="24"/>
        </w:rPr>
        <w:t>'s supervisors shall not be</w:t>
      </w:r>
      <w:r>
        <w:rPr>
          <w:rFonts w:ascii="Arial" w:hAnsi="Arial" w:cs="Arial"/>
          <w:szCs w:val="24"/>
        </w:rPr>
        <w:t xml:space="preserve"> eligible to serve as examiners and n</w:t>
      </w:r>
      <w:r w:rsidRPr="00F27D21">
        <w:rPr>
          <w:rFonts w:ascii="Arial" w:hAnsi="Arial" w:cs="Arial"/>
          <w:szCs w:val="24"/>
        </w:rPr>
        <w:t>o candidate for a research degree shall act as an examiner.</w:t>
      </w:r>
      <w:r>
        <w:rPr>
          <w:rFonts w:ascii="Arial" w:hAnsi="Arial" w:cs="Arial"/>
          <w:szCs w:val="24"/>
        </w:rPr>
        <w:t xml:space="preserve"> </w:t>
      </w:r>
      <w:r w:rsidRPr="00F27D21">
        <w:rPr>
          <w:rFonts w:ascii="Arial" w:hAnsi="Arial" w:cs="Arial"/>
          <w:szCs w:val="24"/>
        </w:rPr>
        <w:t xml:space="preserve">Where the </w:t>
      </w:r>
      <w:r>
        <w:rPr>
          <w:rFonts w:ascii="Arial" w:hAnsi="Arial" w:cs="Arial"/>
          <w:szCs w:val="24"/>
        </w:rPr>
        <w:t>candidate</w:t>
      </w:r>
      <w:r w:rsidRPr="00F27D21">
        <w:rPr>
          <w:rFonts w:ascii="Arial" w:hAnsi="Arial" w:cs="Arial"/>
          <w:szCs w:val="24"/>
        </w:rPr>
        <w:t xml:space="preserve"> </w:t>
      </w:r>
      <w:r>
        <w:rPr>
          <w:rFonts w:ascii="Arial" w:hAnsi="Arial" w:cs="Arial"/>
          <w:szCs w:val="24"/>
        </w:rPr>
        <w:t xml:space="preserve">is a member of </w:t>
      </w:r>
      <w:r w:rsidRPr="00F27D21">
        <w:rPr>
          <w:rFonts w:ascii="Arial" w:hAnsi="Arial" w:cs="Arial"/>
          <w:szCs w:val="24"/>
        </w:rPr>
        <w:t xml:space="preserve">staff of the </w:t>
      </w:r>
      <w:r>
        <w:rPr>
          <w:rFonts w:ascii="Arial" w:hAnsi="Arial" w:cs="Arial"/>
          <w:szCs w:val="24"/>
        </w:rPr>
        <w:t>University or Collaborating Establishment</w:t>
      </w:r>
      <w:r w:rsidRPr="00F27D21">
        <w:rPr>
          <w:rFonts w:ascii="Arial" w:hAnsi="Arial" w:cs="Arial"/>
          <w:szCs w:val="24"/>
        </w:rPr>
        <w:t xml:space="preserve">, </w:t>
      </w:r>
      <w:r>
        <w:rPr>
          <w:rFonts w:ascii="Arial" w:hAnsi="Arial" w:cs="Arial"/>
          <w:szCs w:val="24"/>
        </w:rPr>
        <w:t xml:space="preserve">or in such other circumstances as the Board of Studies shall determine, </w:t>
      </w:r>
      <w:r w:rsidRPr="00F27D21">
        <w:rPr>
          <w:rFonts w:ascii="Arial" w:hAnsi="Arial" w:cs="Arial"/>
          <w:szCs w:val="24"/>
        </w:rPr>
        <w:t xml:space="preserve">at least </w:t>
      </w:r>
      <w:r w:rsidRPr="00B51E01">
        <w:rPr>
          <w:rFonts w:ascii="Arial" w:hAnsi="Arial" w:cs="Arial"/>
          <w:b/>
          <w:szCs w:val="24"/>
        </w:rPr>
        <w:t>two external</w:t>
      </w:r>
      <w:r w:rsidRPr="00F27D21">
        <w:rPr>
          <w:rFonts w:ascii="Arial" w:hAnsi="Arial" w:cs="Arial"/>
          <w:szCs w:val="24"/>
        </w:rPr>
        <w:t xml:space="preserve"> examiners shall be appointed.  A candidate who is on a fixed</w:t>
      </w:r>
      <w:r>
        <w:rPr>
          <w:rFonts w:ascii="Arial" w:hAnsi="Arial" w:cs="Arial"/>
          <w:szCs w:val="24"/>
        </w:rPr>
        <w:t>,</w:t>
      </w:r>
      <w:r w:rsidRPr="00F27D21">
        <w:rPr>
          <w:rFonts w:ascii="Arial" w:hAnsi="Arial" w:cs="Arial"/>
          <w:szCs w:val="24"/>
        </w:rPr>
        <w:t xml:space="preserve"> short-term employment contract (for instance, a research assistant) shall be exempt from the requirements of this regulation.</w:t>
      </w:r>
    </w:p>
    <w:p w14:paraId="72F5C8AE" w14:textId="7640AEC9" w:rsidR="0098117F" w:rsidRDefault="0098117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BB1C2FF" w14:textId="4C3CB9B9" w:rsidR="0098117F" w:rsidRPr="000370D5"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0370D5">
        <w:rPr>
          <w:rFonts w:ascii="Arial" w:hAnsi="Arial" w:cs="Arial"/>
          <w:szCs w:val="24"/>
        </w:rPr>
        <w:t>9.4</w:t>
      </w:r>
      <w:r w:rsidRPr="000370D5">
        <w:rPr>
          <w:rFonts w:ascii="Arial" w:hAnsi="Arial" w:cs="Arial"/>
          <w:szCs w:val="24"/>
        </w:rPr>
        <w:tab/>
        <w:t xml:space="preserve">An </w:t>
      </w:r>
      <w:r w:rsidRPr="000370D5">
        <w:rPr>
          <w:rFonts w:ascii="Arial" w:hAnsi="Arial" w:cs="Arial"/>
          <w:b/>
          <w:szCs w:val="24"/>
        </w:rPr>
        <w:t>external</w:t>
      </w:r>
      <w:r w:rsidRPr="000370D5">
        <w:rPr>
          <w:rFonts w:ascii="Arial" w:hAnsi="Arial" w:cs="Arial"/>
          <w:szCs w:val="24"/>
        </w:rPr>
        <w:t xml:space="preserve"> examiner </w:t>
      </w:r>
      <w:r w:rsidRPr="000370D5">
        <w:rPr>
          <w:rFonts w:ascii="Arial" w:hAnsi="Arial" w:cs="Arial"/>
          <w:b/>
          <w:szCs w:val="24"/>
        </w:rPr>
        <w:t>must</w:t>
      </w:r>
      <w:r w:rsidRPr="000370D5">
        <w:rPr>
          <w:rFonts w:ascii="Arial" w:hAnsi="Arial" w:cs="Arial"/>
          <w:szCs w:val="24"/>
        </w:rPr>
        <w:t xml:space="preserve"> normally:   </w:t>
      </w:r>
    </w:p>
    <w:p w14:paraId="2D9287DB" w14:textId="77777777" w:rsidR="0098117F" w:rsidRPr="000370D5" w:rsidRDefault="0098117F" w:rsidP="00965AFA">
      <w:pPr>
        <w:pStyle w:val="ListParagraph"/>
        <w:numPr>
          <w:ilvl w:val="0"/>
          <w:numId w:val="26"/>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567"/>
        <w:rPr>
          <w:rFonts w:ascii="Arial" w:hAnsi="Arial" w:cs="Arial"/>
        </w:rPr>
      </w:pPr>
      <w:r w:rsidRPr="000370D5">
        <w:rPr>
          <w:rFonts w:ascii="Arial" w:hAnsi="Arial" w:cs="Arial"/>
        </w:rPr>
        <w:t xml:space="preserve">have been an examiner for a postgraduate research degree, whether as an internal or external examiner. External examiners examining for the </w:t>
      </w:r>
      <w:r w:rsidRPr="000370D5">
        <w:rPr>
          <w:rFonts w:ascii="Arial" w:hAnsi="Arial" w:cs="Arial"/>
          <w:i/>
        </w:rPr>
        <w:t>first time</w:t>
      </w:r>
      <w:r w:rsidRPr="000370D5">
        <w:rPr>
          <w:rFonts w:ascii="Arial" w:hAnsi="Arial" w:cs="Arial"/>
        </w:rPr>
        <w:t xml:space="preserve"> should have experience of supervising a research student </w:t>
      </w:r>
      <w:r w:rsidRPr="000370D5">
        <w:rPr>
          <w:rFonts w:ascii="Arial" w:hAnsi="Arial" w:cs="Arial"/>
          <w:b/>
        </w:rPr>
        <w:t>and</w:t>
      </w:r>
      <w:r w:rsidRPr="000370D5">
        <w:rPr>
          <w:rFonts w:ascii="Arial" w:hAnsi="Arial" w:cs="Arial"/>
        </w:rPr>
        <w:t xml:space="preserve"> examining as an internal examiner;</w:t>
      </w:r>
    </w:p>
    <w:p w14:paraId="6972A084" w14:textId="77777777" w:rsidR="0098117F" w:rsidRPr="000370D5" w:rsidRDefault="0098117F" w:rsidP="00965AFA">
      <w:pPr>
        <w:pStyle w:val="ListParagraph"/>
        <w:numPr>
          <w:ilvl w:val="0"/>
          <w:numId w:val="26"/>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567"/>
        <w:rPr>
          <w:rFonts w:ascii="Arial" w:hAnsi="Arial" w:cs="Arial"/>
        </w:rPr>
      </w:pPr>
      <w:r w:rsidRPr="000370D5">
        <w:rPr>
          <w:rFonts w:ascii="Arial" w:hAnsi="Arial" w:cs="Arial"/>
        </w:rPr>
        <w:t>have recently published, or have equivalent recent professional experience, in their area of research;</w:t>
      </w:r>
    </w:p>
    <w:p w14:paraId="6D84DE7D" w14:textId="122A735D" w:rsidR="0098117F" w:rsidRPr="000370D5" w:rsidRDefault="0098117F" w:rsidP="00965AFA">
      <w:pPr>
        <w:pStyle w:val="ListParagraph"/>
        <w:numPr>
          <w:ilvl w:val="0"/>
          <w:numId w:val="26"/>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567"/>
        <w:rPr>
          <w:rFonts w:ascii="Arial" w:hAnsi="Arial" w:cs="Arial"/>
        </w:rPr>
      </w:pPr>
      <w:r w:rsidRPr="000370D5">
        <w:rPr>
          <w:rFonts w:ascii="Arial" w:hAnsi="Arial" w:cs="Arial"/>
        </w:rPr>
        <w:t>hold a postgraduate research degree at the level he/she is examining, or have equivalent</w:t>
      </w:r>
      <w:r w:rsidR="0066520F" w:rsidRPr="000370D5">
        <w:rPr>
          <w:rFonts w:ascii="Arial" w:hAnsi="Arial" w:cs="Arial"/>
        </w:rPr>
        <w:t>, extensive,</w:t>
      </w:r>
      <w:r w:rsidRPr="000370D5">
        <w:rPr>
          <w:rFonts w:ascii="Arial" w:hAnsi="Arial" w:cs="Arial"/>
        </w:rPr>
        <w:t xml:space="preserve"> professional experience</w:t>
      </w:r>
      <w:r w:rsidR="0066520F" w:rsidRPr="000370D5">
        <w:rPr>
          <w:rFonts w:ascii="Arial" w:hAnsi="Arial" w:cs="Arial"/>
        </w:rPr>
        <w:t xml:space="preserve"> in the research area being examined</w:t>
      </w:r>
      <w:r w:rsidRPr="000370D5">
        <w:rPr>
          <w:rFonts w:ascii="Arial" w:hAnsi="Arial" w:cs="Arial"/>
        </w:rPr>
        <w:t xml:space="preserve">; </w:t>
      </w:r>
    </w:p>
    <w:p w14:paraId="1D5848E3" w14:textId="77777777" w:rsidR="0098117F" w:rsidRPr="000370D5" w:rsidRDefault="0098117F" w:rsidP="00965AFA">
      <w:pPr>
        <w:pStyle w:val="ListParagraph"/>
        <w:numPr>
          <w:ilvl w:val="0"/>
          <w:numId w:val="26"/>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567"/>
        <w:rPr>
          <w:rFonts w:ascii="Arial" w:hAnsi="Arial" w:cs="Arial"/>
        </w:rPr>
      </w:pPr>
      <w:r w:rsidRPr="000370D5">
        <w:rPr>
          <w:rFonts w:ascii="Arial" w:hAnsi="Arial" w:cs="Arial"/>
        </w:rPr>
        <w:t xml:space="preserve">hold/have held an appointment within the HE </w:t>
      </w:r>
      <w:proofErr w:type="gramStart"/>
      <w:r w:rsidRPr="000370D5">
        <w:rPr>
          <w:rFonts w:ascii="Arial" w:hAnsi="Arial" w:cs="Arial"/>
        </w:rPr>
        <w:t>sector</w:t>
      </w:r>
      <w:proofErr w:type="gramEnd"/>
      <w:r w:rsidRPr="000370D5">
        <w:rPr>
          <w:rFonts w:ascii="Arial" w:hAnsi="Arial" w:cs="Arial"/>
        </w:rPr>
        <w:t xml:space="preserve">, although it is permissible to appoint an </w:t>
      </w:r>
      <w:r w:rsidRPr="000370D5">
        <w:rPr>
          <w:rFonts w:ascii="Arial" w:hAnsi="Arial" w:cs="Arial"/>
          <w:u w:val="single"/>
        </w:rPr>
        <w:t>appropriate</w:t>
      </w:r>
      <w:r w:rsidRPr="000370D5">
        <w:rPr>
          <w:rFonts w:ascii="Arial" w:hAnsi="Arial" w:cs="Arial"/>
        </w:rPr>
        <w:t xml:space="preserve"> person from outside the HE sector; e.g., a senior industrial scientist or professional practitioner who is aware of the standards required.  </w:t>
      </w:r>
    </w:p>
    <w:p w14:paraId="5EAB7A18" w14:textId="77777777" w:rsidR="0098117F" w:rsidRPr="006C419E"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r w:rsidRPr="000370D5">
        <w:rPr>
          <w:rFonts w:ascii="Arial" w:hAnsi="Arial" w:cs="Arial"/>
          <w:szCs w:val="24"/>
        </w:rPr>
        <w:t xml:space="preserve">In an examination for PhD, at least one external examiner shall have experience of PhD examining for a UK HE </w:t>
      </w:r>
      <w:proofErr w:type="gramStart"/>
      <w:r w:rsidRPr="000370D5">
        <w:rPr>
          <w:rFonts w:ascii="Arial" w:hAnsi="Arial" w:cs="Arial"/>
          <w:szCs w:val="24"/>
        </w:rPr>
        <w:t>sector</w:t>
      </w:r>
      <w:proofErr w:type="gramEnd"/>
      <w:r w:rsidRPr="000370D5">
        <w:rPr>
          <w:rFonts w:ascii="Arial" w:hAnsi="Arial" w:cs="Arial"/>
          <w:szCs w:val="24"/>
        </w:rPr>
        <w:t xml:space="preserve">. However, the Board of Studies may appoint </w:t>
      </w:r>
      <w:r w:rsidRPr="000370D5">
        <w:rPr>
          <w:rFonts w:ascii="Arial" w:hAnsi="Arial" w:cs="Arial"/>
          <w:szCs w:val="24"/>
        </w:rPr>
        <w:lastRenderedPageBreak/>
        <w:t>external examiners who do not have UK research degree examining experience if the Board is assured that the proposed examiner has experience of examining research degrees in which the process is at least as rigorous as that for a UK research degree.</w:t>
      </w:r>
      <w:r w:rsidRPr="006C419E">
        <w:rPr>
          <w:rFonts w:ascii="Arial" w:hAnsi="Arial" w:cs="Arial"/>
          <w:szCs w:val="24"/>
        </w:rPr>
        <w:t xml:space="preserve"> </w:t>
      </w:r>
    </w:p>
    <w:p w14:paraId="7377D2A4" w14:textId="77777777" w:rsidR="0098117F" w:rsidRPr="00F27D21"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6D8DB4F" w14:textId="36F4399E"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9.</w:t>
      </w:r>
      <w:r>
        <w:rPr>
          <w:rFonts w:ascii="Arial" w:hAnsi="Arial" w:cs="Arial"/>
          <w:szCs w:val="24"/>
        </w:rPr>
        <w:t>5</w:t>
      </w:r>
      <w:r w:rsidRPr="00F27D21">
        <w:rPr>
          <w:rFonts w:ascii="Arial" w:hAnsi="Arial" w:cs="Arial"/>
          <w:szCs w:val="24"/>
        </w:rPr>
        <w:tab/>
        <w:t xml:space="preserve">An external examiner shall be independent both of the University and of the Collaborating Establishment and shall not have acted previously as the candidate's supervisor or adviser.  An external examiner shall normally not be either a supervisor of another student or an external examiner on a taught course in the same subject area at the University.  </w:t>
      </w:r>
    </w:p>
    <w:p w14:paraId="586237BF" w14:textId="77777777"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18" w:hanging="709"/>
        <w:contextualSpacing/>
        <w:rPr>
          <w:rFonts w:ascii="Arial" w:hAnsi="Arial" w:cs="Arial"/>
          <w:szCs w:val="24"/>
        </w:rPr>
      </w:pPr>
    </w:p>
    <w:p w14:paraId="4B017041" w14:textId="77777777"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highlight w:val="yellow"/>
        </w:rPr>
      </w:pPr>
      <w:r w:rsidRPr="00F27D21">
        <w:rPr>
          <w:rFonts w:ascii="Arial" w:hAnsi="Arial" w:cs="Arial"/>
          <w:szCs w:val="24"/>
        </w:rPr>
        <w:t xml:space="preserve">Former members of staff of the University shall normally not be approved as external examiners until three years after the termination of their employment with the University. The </w:t>
      </w:r>
      <w:r>
        <w:rPr>
          <w:rFonts w:ascii="Arial" w:hAnsi="Arial" w:cs="Arial"/>
          <w:szCs w:val="24"/>
        </w:rPr>
        <w:t>Board of Studies</w:t>
      </w:r>
      <w:r w:rsidRPr="00F27D21">
        <w:rPr>
          <w:rFonts w:ascii="Arial" w:hAnsi="Arial" w:cs="Arial"/>
          <w:szCs w:val="24"/>
        </w:rPr>
        <w:t xml:space="preserve"> shall ensure that the same external examiner is not approved so frequently that his/her familiarity with the University might prejudice objective </w:t>
      </w:r>
      <w:r w:rsidRPr="007A6049">
        <w:rPr>
          <w:rFonts w:ascii="Arial" w:hAnsi="Arial" w:cs="Arial"/>
          <w:szCs w:val="24"/>
        </w:rPr>
        <w:t xml:space="preserve">judgement. </w:t>
      </w:r>
    </w:p>
    <w:p w14:paraId="113C4D99" w14:textId="77777777"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highlight w:val="yellow"/>
        </w:rPr>
      </w:pPr>
    </w:p>
    <w:p w14:paraId="5179B435" w14:textId="46459338" w:rsidR="0098117F" w:rsidRDefault="0098117F"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r w:rsidRPr="000370D5">
        <w:rPr>
          <w:rFonts w:ascii="Arial" w:hAnsi="Arial" w:cs="Arial"/>
          <w:szCs w:val="24"/>
        </w:rPr>
        <w:t xml:space="preserve">Where there is a requirement for more than one external examiner then the examiners must </w:t>
      </w:r>
      <w:r w:rsidRPr="000370D5">
        <w:rPr>
          <w:rFonts w:ascii="Arial" w:hAnsi="Arial" w:cs="Arial"/>
          <w:b/>
          <w:szCs w:val="24"/>
        </w:rPr>
        <w:t>not</w:t>
      </w:r>
      <w:r w:rsidRPr="000370D5">
        <w:rPr>
          <w:rFonts w:ascii="Arial" w:hAnsi="Arial" w:cs="Arial"/>
          <w:szCs w:val="24"/>
        </w:rPr>
        <w:t xml:space="preserve"> be from the same institution. </w:t>
      </w:r>
    </w:p>
    <w:p w14:paraId="762D9E49" w14:textId="398CCB21" w:rsidR="00445B1C" w:rsidRDefault="00445B1C"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695994DE" w14:textId="4E93D055" w:rsidR="00445B1C" w:rsidRPr="000370D5" w:rsidRDefault="00445B1C" w:rsidP="0098117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r>
        <w:rPr>
          <w:rFonts w:ascii="Arial" w:hAnsi="Arial" w:cs="Arial"/>
          <w:szCs w:val="24"/>
        </w:rPr>
        <w:t xml:space="preserve">A full curriculum vitae (CV) is required to be submitted for each </w:t>
      </w:r>
      <w:r w:rsidRPr="0025436D">
        <w:rPr>
          <w:rFonts w:ascii="Arial" w:hAnsi="Arial" w:cs="Arial"/>
          <w:szCs w:val="24"/>
          <w:u w:val="single"/>
        </w:rPr>
        <w:t>external examiner</w:t>
      </w:r>
      <w:r>
        <w:rPr>
          <w:rFonts w:ascii="Arial" w:hAnsi="Arial" w:cs="Arial"/>
          <w:szCs w:val="24"/>
        </w:rPr>
        <w:t xml:space="preserve"> proposed on the R5 form. The CV must include; qualifications, employment history, supervisory experience</w:t>
      </w:r>
      <w:r w:rsidR="00026A5B">
        <w:rPr>
          <w:rFonts w:ascii="Arial" w:hAnsi="Arial" w:cs="Arial"/>
          <w:szCs w:val="24"/>
        </w:rPr>
        <w:t>, previous doctoral examinations</w:t>
      </w:r>
      <w:r>
        <w:rPr>
          <w:rFonts w:ascii="Arial" w:hAnsi="Arial" w:cs="Arial"/>
          <w:szCs w:val="24"/>
        </w:rPr>
        <w:t xml:space="preserve"> and publication list as a minimum. Biographies and ‘pen portraits’ will not be acceptable to the Board.</w:t>
      </w:r>
    </w:p>
    <w:p w14:paraId="089544EC" w14:textId="77777777" w:rsidR="00987F4B" w:rsidRPr="000370D5" w:rsidRDefault="00987F4B"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61B71FC" w14:textId="2F247D6B" w:rsidR="005613D2" w:rsidRPr="000370D5" w:rsidRDefault="00D666CC" w:rsidP="006F1FBA">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r w:rsidRPr="000370D5">
        <w:rPr>
          <w:rFonts w:ascii="Arial" w:hAnsi="Arial" w:cs="Arial"/>
        </w:rPr>
        <w:t>9.</w:t>
      </w:r>
      <w:r w:rsidR="0098117F" w:rsidRPr="000370D5">
        <w:rPr>
          <w:rFonts w:ascii="Arial" w:hAnsi="Arial" w:cs="Arial"/>
        </w:rPr>
        <w:t>6</w:t>
      </w:r>
      <w:r w:rsidRPr="000370D5">
        <w:rPr>
          <w:rFonts w:ascii="Arial" w:hAnsi="Arial" w:cs="Arial"/>
        </w:rPr>
        <w:tab/>
      </w:r>
      <w:r w:rsidR="006F1FBA" w:rsidRPr="000370D5">
        <w:rPr>
          <w:rFonts w:ascii="Arial" w:hAnsi="Arial" w:cs="Arial"/>
        </w:rPr>
        <w:t>An</w:t>
      </w:r>
      <w:r w:rsidR="005613D2" w:rsidRPr="000370D5">
        <w:rPr>
          <w:rFonts w:ascii="Arial" w:hAnsi="Arial" w:cs="Arial"/>
        </w:rPr>
        <w:t xml:space="preserve"> </w:t>
      </w:r>
      <w:r w:rsidR="005613D2" w:rsidRPr="000370D5">
        <w:rPr>
          <w:rFonts w:ascii="Arial" w:hAnsi="Arial" w:cs="Arial"/>
          <w:b/>
        </w:rPr>
        <w:t>interna</w:t>
      </w:r>
      <w:r w:rsidR="005613D2" w:rsidRPr="000370D5">
        <w:rPr>
          <w:rFonts w:ascii="Arial" w:hAnsi="Arial" w:cs="Arial"/>
        </w:rPr>
        <w:t xml:space="preserve">l examiner </w:t>
      </w:r>
      <w:r w:rsidR="005613D2" w:rsidRPr="000370D5">
        <w:rPr>
          <w:rFonts w:ascii="Arial" w:hAnsi="Arial" w:cs="Arial"/>
          <w:b/>
        </w:rPr>
        <w:t>must</w:t>
      </w:r>
      <w:r w:rsidR="006F1FBA" w:rsidRPr="000370D5">
        <w:rPr>
          <w:rFonts w:ascii="Arial" w:hAnsi="Arial" w:cs="Arial"/>
          <w:b/>
        </w:rPr>
        <w:t xml:space="preserve"> </w:t>
      </w:r>
      <w:r w:rsidR="006F1FBA" w:rsidRPr="000370D5">
        <w:rPr>
          <w:rFonts w:ascii="Arial" w:hAnsi="Arial" w:cs="Arial"/>
        </w:rPr>
        <w:t>normally</w:t>
      </w:r>
      <w:r w:rsidR="005613D2" w:rsidRPr="000370D5">
        <w:rPr>
          <w:rFonts w:ascii="Arial" w:hAnsi="Arial" w:cs="Arial"/>
        </w:rPr>
        <w:t xml:space="preserve">:     </w:t>
      </w:r>
    </w:p>
    <w:p w14:paraId="1EBCA9AB" w14:textId="77777777" w:rsidR="00CC0783" w:rsidRPr="000370D5" w:rsidRDefault="005613D2" w:rsidP="00965AFA">
      <w:pPr>
        <w:pStyle w:val="ListParagraph"/>
        <w:numPr>
          <w:ilvl w:val="0"/>
          <w:numId w:val="2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0370D5">
        <w:rPr>
          <w:rFonts w:ascii="Arial" w:hAnsi="Arial" w:cs="Arial"/>
        </w:rPr>
        <w:t>hold an academic award at the level he/she is examining;</w:t>
      </w:r>
    </w:p>
    <w:p w14:paraId="0EA0C8C2" w14:textId="289A3237" w:rsidR="006F1FBA" w:rsidRPr="000370D5" w:rsidRDefault="00CC0783" w:rsidP="00965AFA">
      <w:pPr>
        <w:pStyle w:val="ListParagraph"/>
        <w:numPr>
          <w:ilvl w:val="0"/>
          <w:numId w:val="2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0370D5">
        <w:rPr>
          <w:rFonts w:ascii="Arial" w:hAnsi="Arial" w:cs="Arial"/>
        </w:rPr>
        <w:t>have recently published in their area of research;</w:t>
      </w:r>
      <w:r w:rsidR="005613D2" w:rsidRPr="000370D5">
        <w:rPr>
          <w:rFonts w:ascii="Arial" w:hAnsi="Arial" w:cs="Arial"/>
        </w:rPr>
        <w:t xml:space="preserve"> </w:t>
      </w:r>
    </w:p>
    <w:p w14:paraId="7C910BA1" w14:textId="77777777" w:rsidR="006F1FBA" w:rsidRPr="000370D5" w:rsidRDefault="005613D2" w:rsidP="00965AFA">
      <w:pPr>
        <w:pStyle w:val="ListParagraph"/>
        <w:numPr>
          <w:ilvl w:val="0"/>
          <w:numId w:val="2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0370D5">
        <w:rPr>
          <w:rFonts w:ascii="Arial" w:hAnsi="Arial" w:cs="Arial"/>
        </w:rPr>
        <w:t xml:space="preserve">be familiar with </w:t>
      </w:r>
      <w:proofErr w:type="gramStart"/>
      <w:r w:rsidRPr="000370D5">
        <w:rPr>
          <w:rFonts w:ascii="Arial" w:hAnsi="Arial" w:cs="Arial"/>
        </w:rPr>
        <w:t>University</w:t>
      </w:r>
      <w:proofErr w:type="gramEnd"/>
      <w:r w:rsidRPr="000370D5">
        <w:rPr>
          <w:rFonts w:ascii="Arial" w:hAnsi="Arial" w:cs="Arial"/>
        </w:rPr>
        <w:t xml:space="preserve"> processes and procedures and specifically have knowledge of these Regulations for the degree under examination and of the University guidance on viva v</w:t>
      </w:r>
      <w:r w:rsidR="006F1FBA" w:rsidRPr="000370D5">
        <w:rPr>
          <w:rFonts w:ascii="Arial" w:hAnsi="Arial" w:cs="Arial"/>
        </w:rPr>
        <w:t>o</w:t>
      </w:r>
      <w:r w:rsidRPr="000370D5">
        <w:rPr>
          <w:rFonts w:ascii="Arial" w:hAnsi="Arial" w:cs="Arial"/>
        </w:rPr>
        <w:t>ce examinations</w:t>
      </w:r>
      <w:r w:rsidR="006F1FBA" w:rsidRPr="000370D5">
        <w:rPr>
          <w:rStyle w:val="FootnoteReference"/>
          <w:rFonts w:ascii="Arial" w:hAnsi="Arial" w:cs="Arial"/>
          <w:vertAlign w:val="superscript"/>
        </w:rPr>
        <w:footnoteReference w:id="15"/>
      </w:r>
      <w:r w:rsidRPr="000370D5">
        <w:rPr>
          <w:rFonts w:ascii="Arial" w:hAnsi="Arial" w:cs="Arial"/>
        </w:rPr>
        <w:t xml:space="preserve">; </w:t>
      </w:r>
    </w:p>
    <w:p w14:paraId="7242EA07" w14:textId="4794B548" w:rsidR="005613D2" w:rsidRPr="000370D5" w:rsidRDefault="005613D2" w:rsidP="00965AFA">
      <w:pPr>
        <w:pStyle w:val="ListParagraph"/>
        <w:numPr>
          <w:ilvl w:val="0"/>
          <w:numId w:val="25"/>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0370D5">
        <w:rPr>
          <w:rFonts w:ascii="Arial" w:hAnsi="Arial" w:cs="Arial"/>
        </w:rPr>
        <w:t>be a member of</w:t>
      </w:r>
      <w:r w:rsidR="006F1FBA" w:rsidRPr="000370D5">
        <w:rPr>
          <w:rFonts w:ascii="Arial" w:hAnsi="Arial" w:cs="Arial"/>
        </w:rPr>
        <w:t xml:space="preserve"> staff</w:t>
      </w:r>
      <w:r w:rsidRPr="000370D5">
        <w:rPr>
          <w:rFonts w:ascii="Arial" w:hAnsi="Arial" w:cs="Arial"/>
        </w:rPr>
        <w:t xml:space="preserve"> </w:t>
      </w:r>
      <w:r w:rsidR="0066520F" w:rsidRPr="000370D5">
        <w:rPr>
          <w:rFonts w:ascii="Arial" w:hAnsi="Arial" w:cs="Arial"/>
        </w:rPr>
        <w:t xml:space="preserve">(defined as someone holding a contract of employment) </w:t>
      </w:r>
      <w:r w:rsidRPr="000370D5">
        <w:rPr>
          <w:rFonts w:ascii="Arial" w:hAnsi="Arial" w:cs="Arial"/>
        </w:rPr>
        <w:t xml:space="preserve">of the University </w:t>
      </w:r>
      <w:r w:rsidRPr="000370D5">
        <w:rPr>
          <w:rFonts w:ascii="Arial" w:hAnsi="Arial" w:cs="Arial"/>
          <w:b/>
        </w:rPr>
        <w:t>or</w:t>
      </w:r>
      <w:r w:rsidRPr="000370D5">
        <w:rPr>
          <w:rFonts w:ascii="Arial" w:hAnsi="Arial" w:cs="Arial"/>
        </w:rPr>
        <w:t xml:space="preserve"> of the student's Collaborating Establishment.  </w:t>
      </w:r>
    </w:p>
    <w:p w14:paraId="3306B4D2" w14:textId="245DCC87" w:rsidR="005613D2" w:rsidRDefault="006F1FBA" w:rsidP="006F1FBA">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r w:rsidRPr="000370D5">
        <w:rPr>
          <w:rFonts w:ascii="Arial" w:hAnsi="Arial" w:cs="Arial"/>
        </w:rPr>
        <w:tab/>
      </w:r>
      <w:r w:rsidR="005613D2" w:rsidRPr="000370D5">
        <w:rPr>
          <w:rFonts w:ascii="Arial" w:hAnsi="Arial" w:cs="Arial"/>
        </w:rPr>
        <w:t>In addition, all individuals appointed as internal examiners must have received adequate training and guidance</w:t>
      </w:r>
      <w:r w:rsidRPr="000370D5">
        <w:rPr>
          <w:rFonts w:ascii="Arial" w:hAnsi="Arial" w:cs="Arial"/>
        </w:rPr>
        <w:t xml:space="preserve"> in research degree examining</w:t>
      </w:r>
      <w:r w:rsidR="005613D2" w:rsidRPr="000370D5">
        <w:rPr>
          <w:rFonts w:ascii="Arial" w:hAnsi="Arial" w:cs="Arial"/>
        </w:rPr>
        <w:t>. Internal examiners should have received an appropriate induction in respect of the postgraduate examination standards of the University, and received a copy of these Regulations. They should have attended any relevant internal examiner training session/s</w:t>
      </w:r>
      <w:r w:rsidRPr="000370D5">
        <w:rPr>
          <w:rFonts w:ascii="Arial" w:hAnsi="Arial" w:cs="Arial"/>
        </w:rPr>
        <w:t xml:space="preserve"> and refresher sessions</w:t>
      </w:r>
      <w:r w:rsidR="005613D2" w:rsidRPr="000370D5">
        <w:rPr>
          <w:rFonts w:ascii="Arial" w:hAnsi="Arial" w:cs="Arial"/>
        </w:rPr>
        <w:t xml:space="preserve">. The internal examiner </w:t>
      </w:r>
      <w:r w:rsidR="005613D2" w:rsidRPr="000370D5">
        <w:rPr>
          <w:rFonts w:ascii="Arial" w:hAnsi="Arial" w:cs="Arial"/>
          <w:b/>
        </w:rPr>
        <w:t>must not</w:t>
      </w:r>
      <w:r w:rsidRPr="000370D5">
        <w:rPr>
          <w:rFonts w:ascii="Arial" w:hAnsi="Arial" w:cs="Arial"/>
          <w:b/>
        </w:rPr>
        <w:t xml:space="preserve"> </w:t>
      </w:r>
      <w:r w:rsidR="005613D2" w:rsidRPr="000370D5">
        <w:rPr>
          <w:rFonts w:ascii="Arial" w:hAnsi="Arial" w:cs="Arial"/>
        </w:rPr>
        <w:t>have had significant involvement in the project or with the candidate</w:t>
      </w:r>
      <w:r w:rsidR="00F13A64">
        <w:rPr>
          <w:rFonts w:ascii="Arial" w:hAnsi="Arial" w:cs="Arial"/>
        </w:rPr>
        <w:t>.</w:t>
      </w:r>
      <w:r w:rsidR="005613D2" w:rsidRPr="000370D5">
        <w:rPr>
          <w:rFonts w:ascii="Arial" w:hAnsi="Arial" w:cs="Arial"/>
        </w:rPr>
        <w:t xml:space="preserve"> </w:t>
      </w:r>
    </w:p>
    <w:p w14:paraId="3D7C245F" w14:textId="77777777" w:rsidR="0025436D" w:rsidRDefault="0025436D" w:rsidP="006F1FBA">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p>
    <w:p w14:paraId="0A600532" w14:textId="77777777" w:rsidR="0025436D" w:rsidRDefault="0025436D" w:rsidP="0025436D">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rPr>
      </w:pPr>
      <w:r w:rsidRPr="000370D5">
        <w:rPr>
          <w:rFonts w:ascii="Arial" w:hAnsi="Arial" w:cs="Arial"/>
        </w:rPr>
        <w:t>Where there is no appropriate internal</w:t>
      </w:r>
      <w:r w:rsidRPr="009C186A">
        <w:rPr>
          <w:rFonts w:ascii="Arial" w:hAnsi="Arial" w:cs="Arial"/>
        </w:rPr>
        <w:t xml:space="preserve"> examiner, two external examiners </w:t>
      </w:r>
      <w:r w:rsidRPr="009C186A">
        <w:rPr>
          <w:rFonts w:ascii="Arial" w:hAnsi="Arial" w:cs="Arial"/>
          <w:i/>
          <w:u w:val="single"/>
        </w:rPr>
        <w:t>must</w:t>
      </w:r>
      <w:r w:rsidRPr="009C186A">
        <w:rPr>
          <w:rFonts w:ascii="Arial" w:hAnsi="Arial" w:cs="Arial"/>
        </w:rPr>
        <w:t xml:space="preserve"> be appointed.</w:t>
      </w:r>
    </w:p>
    <w:p w14:paraId="03D3C8EC" w14:textId="65C1EC23" w:rsidR="00562B6E" w:rsidRDefault="00562B6E" w:rsidP="006F1FBA">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p>
    <w:p w14:paraId="5B8CE902" w14:textId="4F2D66EC" w:rsidR="00562B6E" w:rsidRPr="000370D5" w:rsidRDefault="0025436D" w:rsidP="0025436D">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r>
        <w:rPr>
          <w:rFonts w:ascii="Arial" w:hAnsi="Arial" w:cs="Arial"/>
        </w:rPr>
        <w:t>9.7</w:t>
      </w:r>
      <w:r w:rsidR="00562B6E">
        <w:rPr>
          <w:rFonts w:ascii="Arial" w:hAnsi="Arial" w:cs="Arial"/>
        </w:rPr>
        <w:tab/>
        <w:t>A</w:t>
      </w:r>
      <w:r w:rsidR="00562B6E" w:rsidRPr="00562B6E">
        <w:rPr>
          <w:rFonts w:ascii="Arial" w:hAnsi="Arial" w:cs="Arial"/>
        </w:rPr>
        <w:t xml:space="preserve"> CV should be </w:t>
      </w:r>
      <w:r w:rsidR="00562B6E">
        <w:rPr>
          <w:rFonts w:ascii="Arial" w:hAnsi="Arial" w:cs="Arial"/>
        </w:rPr>
        <w:t>submitted with the R5</w:t>
      </w:r>
      <w:r w:rsidR="00562B6E" w:rsidRPr="00562B6E">
        <w:rPr>
          <w:rFonts w:ascii="Arial" w:hAnsi="Arial" w:cs="Arial"/>
        </w:rPr>
        <w:t xml:space="preserve"> if the </w:t>
      </w:r>
      <w:r w:rsidR="00562B6E">
        <w:rPr>
          <w:rFonts w:ascii="Arial" w:hAnsi="Arial" w:cs="Arial"/>
        </w:rPr>
        <w:t xml:space="preserve">proposed </w:t>
      </w:r>
      <w:r w:rsidR="00562B6E" w:rsidRPr="0025436D">
        <w:rPr>
          <w:rFonts w:ascii="Arial" w:hAnsi="Arial" w:cs="Arial"/>
          <w:u w:val="single"/>
        </w:rPr>
        <w:t>internal examiner</w:t>
      </w:r>
      <w:r w:rsidR="00562B6E" w:rsidRPr="00562B6E">
        <w:rPr>
          <w:rFonts w:ascii="Arial" w:hAnsi="Arial" w:cs="Arial"/>
        </w:rPr>
        <w:t xml:space="preserve"> has not examined a research degree candidate at the University of Bolton within the previous five years</w:t>
      </w:r>
      <w:r w:rsidR="00562B6E">
        <w:rPr>
          <w:rFonts w:ascii="Arial" w:hAnsi="Arial" w:cs="Arial"/>
        </w:rPr>
        <w:t xml:space="preserve">. </w:t>
      </w:r>
      <w:r w:rsidR="00562B6E" w:rsidRPr="00562B6E">
        <w:rPr>
          <w:rFonts w:ascii="Arial" w:hAnsi="Arial" w:cs="Arial"/>
        </w:rPr>
        <w:t xml:space="preserve">The CV must include; qualifications, employment history, supervisory </w:t>
      </w:r>
      <w:r w:rsidR="00562B6E" w:rsidRPr="00562B6E">
        <w:rPr>
          <w:rFonts w:ascii="Arial" w:hAnsi="Arial" w:cs="Arial"/>
        </w:rPr>
        <w:lastRenderedPageBreak/>
        <w:t>experience</w:t>
      </w:r>
      <w:r w:rsidR="00026A5B">
        <w:rPr>
          <w:rFonts w:ascii="Arial" w:hAnsi="Arial" w:cs="Arial"/>
        </w:rPr>
        <w:t xml:space="preserve">, </w:t>
      </w:r>
      <w:r w:rsidR="00026A5B" w:rsidRPr="00026A5B">
        <w:rPr>
          <w:rFonts w:ascii="Arial" w:hAnsi="Arial" w:cs="Arial"/>
        </w:rPr>
        <w:t>previous doctoral examinations</w:t>
      </w:r>
      <w:r w:rsidR="00562B6E" w:rsidRPr="00562B6E">
        <w:rPr>
          <w:rFonts w:ascii="Arial" w:hAnsi="Arial" w:cs="Arial"/>
        </w:rPr>
        <w:t xml:space="preserve"> and publication list as a minimum. Biographies and ‘pen portraits’ will not be acceptable to the Board</w:t>
      </w:r>
      <w:r>
        <w:rPr>
          <w:rFonts w:ascii="Arial" w:hAnsi="Arial" w:cs="Arial"/>
        </w:rPr>
        <w:t>.</w:t>
      </w:r>
    </w:p>
    <w:p w14:paraId="58A122D3" w14:textId="38C1DDF5" w:rsidR="00F13A64" w:rsidRDefault="00F13A64" w:rsidP="00F13A64">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rPr>
      </w:pPr>
    </w:p>
    <w:p w14:paraId="6DFD1E73" w14:textId="265A88F7" w:rsidR="003E5113" w:rsidRDefault="00F13A64" w:rsidP="00F13A64">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rPr>
      </w:pPr>
      <w:r>
        <w:rPr>
          <w:rFonts w:ascii="Arial" w:hAnsi="Arial" w:cs="Arial"/>
        </w:rPr>
        <w:t>9.</w:t>
      </w:r>
      <w:r w:rsidR="0025436D">
        <w:rPr>
          <w:rFonts w:ascii="Arial" w:hAnsi="Arial" w:cs="Arial"/>
        </w:rPr>
        <w:t>8</w:t>
      </w:r>
      <w:r>
        <w:rPr>
          <w:rFonts w:ascii="Arial" w:hAnsi="Arial" w:cs="Arial"/>
        </w:rPr>
        <w:tab/>
        <w:t>There must be no familial or line management relationship between examiners, or between examiners and the supervisory team.</w:t>
      </w:r>
      <w:r w:rsidR="003E5113">
        <w:rPr>
          <w:rFonts w:ascii="Arial" w:hAnsi="Arial" w:cs="Arial"/>
        </w:rPr>
        <w:t xml:space="preserve"> Furthermore</w:t>
      </w:r>
      <w:r w:rsidR="0025436D">
        <w:rPr>
          <w:rFonts w:ascii="Arial" w:hAnsi="Arial" w:cs="Arial"/>
        </w:rPr>
        <w:t>,</w:t>
      </w:r>
      <w:r w:rsidR="0025436D" w:rsidRPr="0025436D">
        <w:rPr>
          <w:rFonts w:ascii="Arial" w:hAnsi="Arial" w:cs="Arial"/>
        </w:rPr>
        <w:t xml:space="preserve"> </w:t>
      </w:r>
      <w:r w:rsidR="0025436D">
        <w:rPr>
          <w:rFonts w:ascii="Arial" w:hAnsi="Arial" w:cs="Arial"/>
        </w:rPr>
        <w:t>in order to maintain the integrity and independence of the examination process</w:t>
      </w:r>
      <w:r w:rsidR="003E5113">
        <w:rPr>
          <w:rFonts w:ascii="Arial" w:hAnsi="Arial" w:cs="Arial"/>
        </w:rPr>
        <w:t xml:space="preserve">, </w:t>
      </w:r>
      <w:r w:rsidR="0025436D">
        <w:rPr>
          <w:rFonts w:ascii="Arial" w:hAnsi="Arial" w:cs="Arial"/>
        </w:rPr>
        <w:t xml:space="preserve">in the view of the Board, </w:t>
      </w:r>
      <w:r w:rsidR="003E5113">
        <w:rPr>
          <w:rFonts w:ascii="Arial" w:hAnsi="Arial" w:cs="Arial"/>
        </w:rPr>
        <w:t xml:space="preserve">there must be no actual or potential conflict of interest between examiners and between examiners and the supervisory team. Conflicts of interest may occur </w:t>
      </w:r>
      <w:r w:rsidR="003E5113" w:rsidRPr="003E5113">
        <w:rPr>
          <w:rFonts w:ascii="Arial" w:hAnsi="Arial" w:cs="Arial"/>
          <w:i/>
        </w:rPr>
        <w:t>inter alia</w:t>
      </w:r>
      <w:r w:rsidR="003E5113">
        <w:rPr>
          <w:rFonts w:ascii="Arial" w:hAnsi="Arial" w:cs="Arial"/>
        </w:rPr>
        <w:t xml:space="preserve"> through;</w:t>
      </w:r>
    </w:p>
    <w:p w14:paraId="006CC9AA" w14:textId="3E6D3165" w:rsidR="00F13A64" w:rsidRDefault="003E5113" w:rsidP="00965AFA">
      <w:pPr>
        <w:pStyle w:val="ListParagraph"/>
        <w:numPr>
          <w:ilvl w:val="0"/>
          <w:numId w:val="29"/>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Pr>
          <w:rFonts w:ascii="Arial" w:hAnsi="Arial" w:cs="Arial"/>
        </w:rPr>
        <w:t>joint publishing in books, academic journals, conference proceedings;</w:t>
      </w:r>
      <w:r w:rsidRPr="003E5113">
        <w:rPr>
          <w:rFonts w:ascii="Arial" w:hAnsi="Arial" w:cs="Arial"/>
        </w:rPr>
        <w:t xml:space="preserve"> </w:t>
      </w:r>
    </w:p>
    <w:p w14:paraId="34AF103B" w14:textId="3784AB02" w:rsidR="003E5113" w:rsidRDefault="003E5113" w:rsidP="00965AFA">
      <w:pPr>
        <w:pStyle w:val="ListParagraph"/>
        <w:numPr>
          <w:ilvl w:val="0"/>
          <w:numId w:val="29"/>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Pr>
          <w:rFonts w:ascii="Arial" w:hAnsi="Arial" w:cs="Arial"/>
        </w:rPr>
        <w:t>collaborative working on research or similar projects;</w:t>
      </w:r>
    </w:p>
    <w:p w14:paraId="449D3C68" w14:textId="1296466B" w:rsidR="003E5113" w:rsidRDefault="003E5113" w:rsidP="00965AFA">
      <w:pPr>
        <w:pStyle w:val="ListParagraph"/>
        <w:numPr>
          <w:ilvl w:val="0"/>
          <w:numId w:val="29"/>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Pr>
          <w:rFonts w:ascii="Arial" w:hAnsi="Arial" w:cs="Arial"/>
        </w:rPr>
        <w:t>undertaking joint consultative work or knowledge exchange activities;</w:t>
      </w:r>
    </w:p>
    <w:p w14:paraId="364A24C3" w14:textId="39021273" w:rsidR="00D666CC" w:rsidRPr="00F27D21" w:rsidRDefault="00445B1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rPr>
          <w:rFonts w:ascii="Arial" w:hAnsi="Arial" w:cs="Arial"/>
          <w:szCs w:val="24"/>
        </w:rPr>
      </w:pPr>
      <w:r>
        <w:rPr>
          <w:rFonts w:ascii="Arial" w:hAnsi="Arial" w:cs="Arial"/>
        </w:rPr>
        <w:tab/>
        <w:t>Where there is any doubt regarding an actual or potential conflict of interest the person proposing the examining team will discuss this with the Research Degrees Administrator in the first instance and before submitting an R5 form. The principle that should be followed is that of full disclosure at the earliest stage in the examining process.</w:t>
      </w:r>
    </w:p>
    <w:p w14:paraId="64DBCDC7" w14:textId="6A138C35"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9.</w:t>
      </w:r>
      <w:r w:rsidR="0025436D">
        <w:rPr>
          <w:rFonts w:ascii="Arial" w:hAnsi="Arial" w:cs="Arial"/>
          <w:szCs w:val="24"/>
        </w:rPr>
        <w:t>9</w:t>
      </w:r>
      <w:r w:rsidRPr="00F27D21">
        <w:rPr>
          <w:rFonts w:ascii="Arial" w:hAnsi="Arial" w:cs="Arial"/>
          <w:szCs w:val="24"/>
        </w:rPr>
        <w:tab/>
        <w:t xml:space="preserve">The University shall determine and pay the fees and expenses of the </w:t>
      </w:r>
      <w:r w:rsidR="005E285F">
        <w:rPr>
          <w:rFonts w:ascii="Arial" w:hAnsi="Arial" w:cs="Arial"/>
          <w:szCs w:val="24"/>
        </w:rPr>
        <w:t xml:space="preserve">external </w:t>
      </w:r>
      <w:r w:rsidRPr="00F27D21">
        <w:rPr>
          <w:rFonts w:ascii="Arial" w:hAnsi="Arial" w:cs="Arial"/>
          <w:szCs w:val="24"/>
        </w:rPr>
        <w:t>examiners.</w:t>
      </w:r>
    </w:p>
    <w:p w14:paraId="0AF6B4BC" w14:textId="77777777" w:rsidR="00137BE7" w:rsidRPr="00F27D21" w:rsidRDefault="00137BE7"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8FBDB8B" w14:textId="76308F75" w:rsidR="00D666CC" w:rsidRDefault="00CC0783" w:rsidP="00137BE7">
      <w:pPr>
        <w:tabs>
          <w:tab w:val="left" w:pos="-1440"/>
          <w:tab w:val="left" w:pos="-720"/>
          <w:tab w:val="left" w:pos="0"/>
          <w:tab w:val="left" w:pos="63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282" w:hanging="709"/>
        <w:contextualSpacing/>
        <w:rPr>
          <w:rFonts w:ascii="Arial" w:hAnsi="Arial" w:cs="Arial"/>
        </w:rPr>
      </w:pPr>
      <w:r>
        <w:rPr>
          <w:rFonts w:ascii="Arial" w:hAnsi="Arial" w:cs="Arial"/>
        </w:rPr>
        <w:t>9.</w:t>
      </w:r>
      <w:r w:rsidR="0025436D">
        <w:rPr>
          <w:rFonts w:ascii="Arial" w:hAnsi="Arial" w:cs="Arial"/>
        </w:rPr>
        <w:t>10</w:t>
      </w:r>
      <w:r>
        <w:rPr>
          <w:rFonts w:ascii="Arial" w:hAnsi="Arial" w:cs="Arial"/>
        </w:rPr>
        <w:tab/>
      </w:r>
      <w:r>
        <w:rPr>
          <w:rFonts w:ascii="Arial" w:hAnsi="Arial" w:cs="Arial"/>
        </w:rPr>
        <w:tab/>
        <w:t xml:space="preserve">A </w:t>
      </w:r>
      <w:r w:rsidR="00D666CC">
        <w:rPr>
          <w:rFonts w:ascii="Arial" w:hAnsi="Arial" w:cs="Arial"/>
        </w:rPr>
        <w:t xml:space="preserve">member of </w:t>
      </w:r>
      <w:proofErr w:type="gramStart"/>
      <w:r w:rsidR="00D666CC">
        <w:rPr>
          <w:rFonts w:ascii="Arial" w:hAnsi="Arial" w:cs="Arial"/>
        </w:rPr>
        <w:t>University</w:t>
      </w:r>
      <w:proofErr w:type="gramEnd"/>
      <w:r w:rsidR="00D666CC">
        <w:rPr>
          <w:rFonts w:ascii="Arial" w:hAnsi="Arial" w:cs="Arial"/>
        </w:rPr>
        <w:t xml:space="preserve"> staff with previous research degree examining experience (and no prior relationship with the candidate or their research project) will be selected by the Research Degrees Administrator from a list previously approved by the Board of Studies, to fulfil the </w:t>
      </w:r>
      <w:r w:rsidR="00D666CC" w:rsidRPr="008C6B49">
        <w:rPr>
          <w:rFonts w:ascii="Arial" w:hAnsi="Arial" w:cs="Arial"/>
          <w:b/>
        </w:rPr>
        <w:t xml:space="preserve">non-examining </w:t>
      </w:r>
      <w:r w:rsidR="00D666CC">
        <w:rPr>
          <w:rFonts w:ascii="Arial" w:hAnsi="Arial" w:cs="Arial"/>
        </w:rPr>
        <w:t xml:space="preserve">role of </w:t>
      </w:r>
      <w:r w:rsidR="00D666CC">
        <w:rPr>
          <w:rFonts w:ascii="Arial" w:hAnsi="Arial" w:cs="Arial"/>
          <w:b/>
        </w:rPr>
        <w:t xml:space="preserve">independent </w:t>
      </w:r>
      <w:r w:rsidR="00D666CC" w:rsidRPr="008C6B49">
        <w:rPr>
          <w:rFonts w:ascii="Arial" w:hAnsi="Arial" w:cs="Arial"/>
          <w:b/>
        </w:rPr>
        <w:t>chair</w:t>
      </w:r>
      <w:r w:rsidR="00D666CC" w:rsidRPr="00484F75">
        <w:rPr>
          <w:rStyle w:val="FootnoteReference"/>
          <w:rFonts w:ascii="Arial" w:hAnsi="Arial" w:cs="Arial"/>
          <w:vertAlign w:val="superscript"/>
        </w:rPr>
        <w:footnoteReference w:id="16"/>
      </w:r>
      <w:r w:rsidR="00D666CC">
        <w:rPr>
          <w:rFonts w:ascii="Arial" w:hAnsi="Arial" w:cs="Arial"/>
        </w:rPr>
        <w:t xml:space="preserve">. </w:t>
      </w:r>
      <w:r w:rsidR="00D666CC" w:rsidRPr="00D13839">
        <w:rPr>
          <w:rFonts w:ascii="Arial" w:hAnsi="Arial" w:cs="Arial"/>
        </w:rPr>
        <w:t xml:space="preserve">The role of the </w:t>
      </w:r>
      <w:r w:rsidR="00D666CC">
        <w:rPr>
          <w:rFonts w:ascii="Arial" w:hAnsi="Arial" w:cs="Arial"/>
        </w:rPr>
        <w:t xml:space="preserve">independent chair </w:t>
      </w:r>
      <w:r w:rsidR="00D666CC" w:rsidRPr="00D13839">
        <w:rPr>
          <w:rFonts w:ascii="Arial" w:hAnsi="Arial" w:cs="Arial"/>
        </w:rPr>
        <w:t xml:space="preserve">is to ensure that the examination is conducted fairly </w:t>
      </w:r>
      <w:r w:rsidR="00D666CC">
        <w:rPr>
          <w:rFonts w:ascii="Arial" w:hAnsi="Arial" w:cs="Arial"/>
        </w:rPr>
        <w:t xml:space="preserve">and </w:t>
      </w:r>
      <w:r w:rsidR="00D666CC" w:rsidRPr="00D13839">
        <w:rPr>
          <w:rFonts w:ascii="Arial" w:hAnsi="Arial" w:cs="Arial"/>
        </w:rPr>
        <w:t>in accordance with the</w:t>
      </w:r>
      <w:r w:rsidR="00D666CC">
        <w:rPr>
          <w:rFonts w:ascii="Arial" w:hAnsi="Arial" w:cs="Arial"/>
        </w:rPr>
        <w:t xml:space="preserve">se </w:t>
      </w:r>
      <w:r w:rsidR="00D666CC" w:rsidRPr="00F03AA6">
        <w:rPr>
          <w:rFonts w:ascii="Arial" w:hAnsi="Arial" w:cs="Arial"/>
          <w:i/>
        </w:rPr>
        <w:t>Regulations</w:t>
      </w:r>
      <w:r w:rsidR="00D666CC">
        <w:rPr>
          <w:rFonts w:ascii="Arial" w:hAnsi="Arial" w:cs="Arial"/>
        </w:rPr>
        <w:t xml:space="preserve"> and the</w:t>
      </w:r>
      <w:r w:rsidR="00D666CC" w:rsidRPr="00D13839">
        <w:rPr>
          <w:rFonts w:ascii="Arial" w:hAnsi="Arial" w:cs="Arial"/>
        </w:rPr>
        <w:t xml:space="preserve"> </w:t>
      </w:r>
      <w:r w:rsidR="00D666CC">
        <w:rPr>
          <w:rFonts w:ascii="Arial" w:hAnsi="Arial" w:cs="Arial"/>
        </w:rPr>
        <w:t xml:space="preserve">separate </w:t>
      </w:r>
      <w:r w:rsidR="00D666CC" w:rsidRPr="00F03AA6">
        <w:rPr>
          <w:rFonts w:ascii="Arial" w:hAnsi="Arial" w:cs="Arial"/>
          <w:i/>
        </w:rPr>
        <w:t>Guidance Notes</w:t>
      </w:r>
      <w:r w:rsidR="00D666CC" w:rsidRPr="00696056">
        <w:rPr>
          <w:rStyle w:val="FootnoteReference"/>
          <w:rFonts w:ascii="Arial" w:hAnsi="Arial" w:cs="Arial"/>
          <w:vertAlign w:val="superscript"/>
        </w:rPr>
        <w:footnoteReference w:id="17"/>
      </w:r>
      <w:r w:rsidR="00D666CC" w:rsidRPr="00D13839">
        <w:rPr>
          <w:rFonts w:ascii="Arial" w:hAnsi="Arial" w:cs="Arial"/>
        </w:rPr>
        <w:t xml:space="preserve"> and to ensure that all examiners are given the opportunity to question the candidate.</w:t>
      </w:r>
    </w:p>
    <w:p w14:paraId="063F4475" w14:textId="44F2EA9C" w:rsidR="00D666CC" w:rsidRPr="00F27D21" w:rsidRDefault="00D666CC" w:rsidP="00303615">
      <w:pPr>
        <w:pStyle w:val="Heading3"/>
      </w:pPr>
      <w:bookmarkStart w:id="12" w:name="_Toc166148027"/>
      <w:r w:rsidRPr="00F27D21">
        <w:t>10.</w:t>
      </w:r>
      <w:r w:rsidRPr="00F27D21">
        <w:tab/>
        <w:t>First examination</w:t>
      </w:r>
      <w:bookmarkEnd w:id="12"/>
    </w:p>
    <w:p w14:paraId="4AD041D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10.1</w:t>
      </w:r>
      <w:r w:rsidRPr="00F27D21">
        <w:rPr>
          <w:rFonts w:ascii="Arial" w:hAnsi="Arial" w:cs="Arial"/>
          <w:szCs w:val="24"/>
        </w:rPr>
        <w:tab/>
        <w:t>Each examiner shall read and examine the thesis</w:t>
      </w:r>
      <w:r>
        <w:rPr>
          <w:rFonts w:ascii="Arial" w:hAnsi="Arial" w:cs="Arial"/>
          <w:szCs w:val="24"/>
        </w:rPr>
        <w:t xml:space="preserve"> or equivalent</w:t>
      </w:r>
      <w:r w:rsidRPr="00F27D21">
        <w:rPr>
          <w:rFonts w:ascii="Arial" w:hAnsi="Arial" w:cs="Arial"/>
          <w:szCs w:val="24"/>
        </w:rPr>
        <w:t xml:space="preserve"> and submit, on the appropriate form, an independent preliminary report on it to the Research Degrees Administrator </w:t>
      </w:r>
      <w:r w:rsidRPr="00A57065">
        <w:rPr>
          <w:rFonts w:ascii="Arial" w:hAnsi="Arial" w:cs="Arial"/>
          <w:b/>
          <w:szCs w:val="24"/>
        </w:rPr>
        <w:t>before any oral or alternative form of examination is held.</w:t>
      </w:r>
      <w:r w:rsidRPr="00F27D21">
        <w:rPr>
          <w:rFonts w:ascii="Arial" w:hAnsi="Arial" w:cs="Arial"/>
          <w:szCs w:val="24"/>
        </w:rPr>
        <w:t xml:space="preserve">  In completing the preliminary report, each examiner shall consider whether the thesis</w:t>
      </w:r>
      <w:r>
        <w:rPr>
          <w:rFonts w:ascii="Arial" w:hAnsi="Arial" w:cs="Arial"/>
          <w:szCs w:val="24"/>
        </w:rPr>
        <w:t xml:space="preserve"> or equivalent</w:t>
      </w:r>
      <w:r w:rsidRPr="00F27D21">
        <w:rPr>
          <w:rFonts w:ascii="Arial" w:hAnsi="Arial" w:cs="Arial"/>
          <w:szCs w:val="24"/>
        </w:rPr>
        <w:t xml:space="preserve"> provisionally satisfies the requirements of the degree (as set out in paragraphs 1.3 and 1.4) and, where possible, make an appropriate provisional recommendation subject to the outcome of any oral examination. </w:t>
      </w:r>
      <w:r w:rsidRPr="00A57065">
        <w:rPr>
          <w:rFonts w:ascii="Arial" w:hAnsi="Arial" w:cs="Arial"/>
          <w:b/>
          <w:szCs w:val="24"/>
        </w:rPr>
        <w:t xml:space="preserve">Whilst these preliminary reports shall not be </w:t>
      </w:r>
      <w:r>
        <w:rPr>
          <w:rFonts w:ascii="Arial" w:hAnsi="Arial" w:cs="Arial"/>
          <w:b/>
          <w:szCs w:val="24"/>
        </w:rPr>
        <w:t>shown</w:t>
      </w:r>
      <w:r w:rsidRPr="00A57065">
        <w:rPr>
          <w:rFonts w:ascii="Arial" w:hAnsi="Arial" w:cs="Arial"/>
          <w:b/>
          <w:szCs w:val="24"/>
        </w:rPr>
        <w:t xml:space="preserve"> </w:t>
      </w:r>
      <w:r>
        <w:rPr>
          <w:rFonts w:ascii="Arial" w:hAnsi="Arial" w:cs="Arial"/>
          <w:b/>
          <w:szCs w:val="24"/>
        </w:rPr>
        <w:t xml:space="preserve">in any form </w:t>
      </w:r>
      <w:r w:rsidRPr="00A57065">
        <w:rPr>
          <w:rFonts w:ascii="Arial" w:hAnsi="Arial" w:cs="Arial"/>
          <w:b/>
          <w:szCs w:val="24"/>
        </w:rPr>
        <w:t>to the candidate prior to the oral examination</w:t>
      </w:r>
      <w:r w:rsidRPr="000D3204">
        <w:rPr>
          <w:rFonts w:ascii="Arial" w:hAnsi="Arial" w:cs="Arial"/>
          <w:szCs w:val="24"/>
        </w:rPr>
        <w:t>,</w:t>
      </w:r>
      <w:r w:rsidRPr="00F27D21">
        <w:rPr>
          <w:rFonts w:ascii="Arial" w:hAnsi="Arial" w:cs="Arial"/>
          <w:szCs w:val="24"/>
        </w:rPr>
        <w:t xml:space="preserve"> the contents of the report</w:t>
      </w:r>
      <w:r>
        <w:rPr>
          <w:rFonts w:ascii="Arial" w:hAnsi="Arial" w:cs="Arial"/>
          <w:szCs w:val="24"/>
        </w:rPr>
        <w:t>s</w:t>
      </w:r>
      <w:r w:rsidRPr="00F27D21">
        <w:rPr>
          <w:rFonts w:ascii="Arial" w:hAnsi="Arial" w:cs="Arial"/>
          <w:szCs w:val="24"/>
        </w:rPr>
        <w:t xml:space="preserve"> </w:t>
      </w:r>
      <w:r>
        <w:rPr>
          <w:rFonts w:ascii="Arial" w:hAnsi="Arial" w:cs="Arial"/>
          <w:szCs w:val="24"/>
        </w:rPr>
        <w:t>may be</w:t>
      </w:r>
      <w:r w:rsidRPr="00F27D21">
        <w:rPr>
          <w:rFonts w:ascii="Arial" w:hAnsi="Arial" w:cs="Arial"/>
          <w:szCs w:val="24"/>
        </w:rPr>
        <w:t xml:space="preserve"> interpreted for the candida</w:t>
      </w:r>
      <w:r>
        <w:rPr>
          <w:rFonts w:ascii="Arial" w:hAnsi="Arial" w:cs="Arial"/>
          <w:szCs w:val="24"/>
        </w:rPr>
        <w:t>te by their Director of Studies but</w:t>
      </w:r>
      <w:r w:rsidRPr="00F27D21">
        <w:rPr>
          <w:rFonts w:ascii="Arial" w:hAnsi="Arial" w:cs="Arial"/>
          <w:szCs w:val="24"/>
        </w:rPr>
        <w:t xml:space="preserve"> </w:t>
      </w:r>
      <w:r w:rsidRPr="004C5D9B">
        <w:rPr>
          <w:rFonts w:ascii="Arial" w:hAnsi="Arial" w:cs="Arial"/>
          <w:b/>
          <w:szCs w:val="24"/>
        </w:rPr>
        <w:t>they must in no way be attributed to any individual examiner</w:t>
      </w:r>
      <w:r w:rsidRPr="00F27D21">
        <w:rPr>
          <w:rFonts w:ascii="Arial" w:hAnsi="Arial" w:cs="Arial"/>
          <w:szCs w:val="24"/>
        </w:rPr>
        <w:t xml:space="preserve">.  Preliminary reports may be disclosed to the candidate subsequent to completion of the examination process (including consideration of the </w:t>
      </w:r>
      <w:r w:rsidRPr="00F27D21">
        <w:rPr>
          <w:rFonts w:ascii="Arial" w:hAnsi="Arial" w:cs="Arial"/>
          <w:szCs w:val="24"/>
        </w:rPr>
        <w:lastRenderedPageBreak/>
        <w:t>examiners’ joint recommendation referred to in paragraph 10.2) upon request by the candidate or by the candidate’s Director of Studies to the Research Degrees Administrator</w:t>
      </w:r>
      <w:r>
        <w:rPr>
          <w:rFonts w:ascii="Arial" w:hAnsi="Arial" w:cs="Arial"/>
          <w:szCs w:val="24"/>
        </w:rPr>
        <w:t>.</w:t>
      </w:r>
    </w:p>
    <w:p w14:paraId="327B47F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E84038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10.2</w:t>
      </w:r>
      <w:r w:rsidRPr="00F27D21">
        <w:rPr>
          <w:rFonts w:ascii="Arial" w:hAnsi="Arial" w:cs="Arial"/>
          <w:szCs w:val="24"/>
        </w:rPr>
        <w:tab/>
        <w:t xml:space="preserve">Following the oral examination the examiners shall, where they are in agreement, submit on the appropriate form a joint report and recommendation relating to the award of the degree to the Research Degrees Administrator.  The preliminary reports and joint recommendation of the examiners shall together provide sufficiently detailed comments on the scope and quality of the work to enable the </w:t>
      </w:r>
      <w:r>
        <w:rPr>
          <w:rFonts w:ascii="Arial" w:hAnsi="Arial" w:cs="Arial"/>
          <w:szCs w:val="24"/>
        </w:rPr>
        <w:t>Board of Studies</w:t>
      </w:r>
      <w:r w:rsidRPr="00F27D21">
        <w:rPr>
          <w:rFonts w:ascii="Arial" w:hAnsi="Arial" w:cs="Arial"/>
          <w:szCs w:val="24"/>
        </w:rPr>
        <w:t xml:space="preserve"> to satisfy itself that the recommendation chosen in paragraph 10.3 below is correct.  Where the examiners are not in agreement, separate reports and recommendations shall be on the appropriate form</w:t>
      </w:r>
      <w:r>
        <w:rPr>
          <w:rFonts w:ascii="Arial" w:hAnsi="Arial" w:cs="Arial"/>
          <w:szCs w:val="24"/>
        </w:rPr>
        <w:t>.</w:t>
      </w:r>
    </w:p>
    <w:p w14:paraId="6987379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36D746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10.3</w:t>
      </w:r>
      <w:r w:rsidRPr="00F27D21">
        <w:rPr>
          <w:rFonts w:ascii="Arial" w:hAnsi="Arial" w:cs="Arial"/>
          <w:szCs w:val="24"/>
        </w:rPr>
        <w:tab/>
        <w:t>Following the completion of the examination the examiners may recommend</w:t>
      </w:r>
      <w:r w:rsidRPr="00696056">
        <w:rPr>
          <w:rStyle w:val="FootnoteReference"/>
          <w:rFonts w:ascii="Arial" w:hAnsi="Arial" w:cs="Arial"/>
          <w:szCs w:val="24"/>
          <w:vertAlign w:val="superscript"/>
        </w:rPr>
        <w:footnoteReference w:id="18"/>
      </w:r>
      <w:r w:rsidRPr="00F27D21">
        <w:rPr>
          <w:rFonts w:ascii="Arial" w:hAnsi="Arial" w:cs="Arial"/>
          <w:szCs w:val="24"/>
        </w:rPr>
        <w:t xml:space="preserve"> </w:t>
      </w:r>
      <w:r>
        <w:rPr>
          <w:rFonts w:ascii="Arial" w:hAnsi="Arial" w:cs="Arial"/>
          <w:szCs w:val="24"/>
        </w:rPr>
        <w:t>one of the results from (i) – (v) below.</w:t>
      </w:r>
    </w:p>
    <w:p w14:paraId="0B97520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sidRPr="00F03AA6">
        <w:rPr>
          <w:rFonts w:ascii="Arial" w:hAnsi="Arial" w:cs="Arial"/>
          <w:b/>
          <w:szCs w:val="24"/>
        </w:rPr>
        <w:t>The student be awarded</w:t>
      </w:r>
      <w:r w:rsidRPr="00A810A3">
        <w:rPr>
          <w:rFonts w:ascii="Arial" w:hAnsi="Arial" w:cs="Arial"/>
          <w:b/>
          <w:szCs w:val="24"/>
        </w:rPr>
        <w:t xml:space="preserve"> the degree</w:t>
      </w:r>
      <w:r>
        <w:rPr>
          <w:rFonts w:ascii="Arial" w:hAnsi="Arial" w:cs="Arial"/>
          <w:szCs w:val="24"/>
        </w:rPr>
        <w:t>.</w:t>
      </w:r>
    </w:p>
    <w:p w14:paraId="4731794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0068A3C"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188" w:hanging="709"/>
        <w:contextualSpacing/>
        <w:rPr>
          <w:rFonts w:ascii="Arial" w:hAnsi="Arial" w:cs="Arial"/>
          <w:szCs w:val="24"/>
        </w:rPr>
      </w:pPr>
      <w:r w:rsidRPr="00F27D21">
        <w:rPr>
          <w:rFonts w:ascii="Arial" w:hAnsi="Arial" w:cs="Arial"/>
          <w:szCs w:val="24"/>
        </w:rPr>
        <w:t>(ii)</w:t>
      </w:r>
      <w:r w:rsidRPr="00F27D21">
        <w:rPr>
          <w:rFonts w:ascii="Arial" w:hAnsi="Arial" w:cs="Arial"/>
          <w:szCs w:val="24"/>
        </w:rPr>
        <w:tab/>
      </w:r>
      <w:r>
        <w:rPr>
          <w:rFonts w:ascii="Arial" w:hAnsi="Arial" w:cs="Arial"/>
          <w:szCs w:val="24"/>
        </w:rPr>
        <w:tab/>
      </w:r>
      <w:r w:rsidRPr="00F03AA6">
        <w:rPr>
          <w:rFonts w:ascii="Arial" w:hAnsi="Arial" w:cs="Arial"/>
          <w:b/>
          <w:szCs w:val="24"/>
        </w:rPr>
        <w:t>The student be awarded the degree subject to amendments being made to the thesis or equivalent, which may take the form of (a) minor editorial corrections or (b) non-major changes</w:t>
      </w:r>
      <w:r w:rsidRPr="00AA57A6">
        <w:rPr>
          <w:rFonts w:ascii="Arial" w:hAnsi="Arial" w:cs="Arial"/>
          <w:b/>
          <w:szCs w:val="24"/>
        </w:rPr>
        <w:t xml:space="preserve"> </w:t>
      </w:r>
      <w:r w:rsidRPr="00F03AA6">
        <w:rPr>
          <w:rFonts w:ascii="Arial" w:hAnsi="Arial" w:cs="Arial"/>
          <w:szCs w:val="24"/>
        </w:rPr>
        <w:t>(see paragraph 10.4).</w:t>
      </w:r>
    </w:p>
    <w:p w14:paraId="25F1F9CA"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F0873A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t>(The decision to award the degree subject to amendments</w:t>
      </w:r>
      <w:r w:rsidRPr="00F27D21">
        <w:rPr>
          <w:rFonts w:ascii="Arial" w:hAnsi="Arial" w:cs="Arial"/>
          <w:szCs w:val="24"/>
        </w:rPr>
        <w:t xml:space="preserve"> is normally interpreted as signifying that, although the thesis</w:t>
      </w:r>
      <w:r>
        <w:rPr>
          <w:rFonts w:ascii="Arial" w:hAnsi="Arial" w:cs="Arial"/>
          <w:szCs w:val="24"/>
        </w:rPr>
        <w:t xml:space="preserve"> or equivalent</w:t>
      </w:r>
      <w:r w:rsidRPr="00F27D21">
        <w:rPr>
          <w:rFonts w:ascii="Arial" w:hAnsi="Arial" w:cs="Arial"/>
          <w:szCs w:val="24"/>
        </w:rPr>
        <w:t xml:space="preserve"> is potentially of a standard to merit the award of the degree concerned, </w:t>
      </w:r>
      <w:r w:rsidRPr="00F27D21">
        <w:rPr>
          <w:rFonts w:ascii="Arial" w:hAnsi="Arial" w:cs="Arial"/>
          <w:b/>
          <w:szCs w:val="24"/>
        </w:rPr>
        <w:t>certain sections and/or aspects of the thesis</w:t>
      </w:r>
      <w:r>
        <w:rPr>
          <w:rFonts w:ascii="Arial" w:hAnsi="Arial" w:cs="Arial"/>
          <w:b/>
          <w:szCs w:val="24"/>
        </w:rPr>
        <w:t xml:space="preserve"> or equivalent </w:t>
      </w:r>
      <w:r w:rsidRPr="00F27D21">
        <w:rPr>
          <w:rFonts w:ascii="Arial" w:hAnsi="Arial" w:cs="Arial"/>
          <w:b/>
          <w:szCs w:val="24"/>
        </w:rPr>
        <w:t>are in need of alteration and improvement and the alterations are such that the candidate will be able to complete them within the prescribed time</w:t>
      </w:r>
      <w:r>
        <w:rPr>
          <w:rFonts w:ascii="Arial" w:hAnsi="Arial" w:cs="Arial"/>
          <w:b/>
          <w:szCs w:val="24"/>
        </w:rPr>
        <w:t xml:space="preserve">). </w:t>
      </w:r>
    </w:p>
    <w:p w14:paraId="1248B8A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AE01431"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r>
      <w:r w:rsidRPr="00F03AA6">
        <w:rPr>
          <w:rFonts w:ascii="Arial" w:hAnsi="Arial" w:cs="Arial"/>
          <w:b/>
          <w:szCs w:val="24"/>
        </w:rPr>
        <w:t>The student be permitted to re-submit for the degree and be re-examined, with or without an oral examination</w:t>
      </w:r>
      <w:r w:rsidRPr="00F27D21">
        <w:rPr>
          <w:rFonts w:ascii="Arial" w:hAnsi="Arial" w:cs="Arial"/>
          <w:szCs w:val="24"/>
        </w:rPr>
        <w:t xml:space="preserve"> </w:t>
      </w:r>
      <w:r w:rsidRPr="00F03AA6">
        <w:rPr>
          <w:rFonts w:ascii="Arial" w:hAnsi="Arial" w:cs="Arial"/>
          <w:szCs w:val="24"/>
        </w:rPr>
        <w:t>(see Section 11)</w:t>
      </w:r>
      <w:r>
        <w:rPr>
          <w:rFonts w:ascii="Arial" w:hAnsi="Arial" w:cs="Arial"/>
          <w:szCs w:val="24"/>
        </w:rPr>
        <w:t>.</w:t>
      </w:r>
    </w:p>
    <w:p w14:paraId="524A4AB8"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b/>
          <w:szCs w:val="24"/>
        </w:rPr>
        <w:tab/>
      </w:r>
      <w:r w:rsidRPr="0051290B">
        <w:rPr>
          <w:rFonts w:ascii="Arial" w:hAnsi="Arial" w:cs="Arial"/>
          <w:b/>
          <w:szCs w:val="24"/>
        </w:rPr>
        <w:t>Re-examination</w:t>
      </w:r>
      <w:r w:rsidRPr="00F27D21">
        <w:rPr>
          <w:rFonts w:ascii="Arial" w:hAnsi="Arial" w:cs="Arial"/>
          <w:szCs w:val="24"/>
        </w:rPr>
        <w:t xml:space="preserve"> shall normally be required when, despite certain defects in the thesis</w:t>
      </w:r>
      <w:r>
        <w:rPr>
          <w:rFonts w:ascii="Arial" w:hAnsi="Arial" w:cs="Arial"/>
          <w:szCs w:val="24"/>
        </w:rPr>
        <w:t xml:space="preserve"> or equivalent</w:t>
      </w:r>
      <w:r w:rsidRPr="00F27D21">
        <w:rPr>
          <w:rFonts w:ascii="Arial" w:hAnsi="Arial" w:cs="Arial"/>
          <w:szCs w:val="24"/>
        </w:rPr>
        <w:t xml:space="preserve"> itself and/or the candidate’s performance in the oral examination (and such other tests as may have been prescribed), there is evidence of the potential of a successful PhD submission from the originality, independence, scope and significance of the candidate</w:t>
      </w:r>
      <w:r>
        <w:rPr>
          <w:rFonts w:ascii="Arial" w:hAnsi="Arial" w:cs="Arial"/>
          <w:szCs w:val="24"/>
        </w:rPr>
        <w:t>’</w:t>
      </w:r>
      <w:r w:rsidRPr="00F27D21">
        <w:rPr>
          <w:rFonts w:ascii="Arial" w:hAnsi="Arial" w:cs="Arial"/>
          <w:szCs w:val="24"/>
        </w:rPr>
        <w:t xml:space="preserve">s research (for referral for MPhil careful consideration should be similarly be given to the criteria for the award of that degree).  If the </w:t>
      </w:r>
      <w:r>
        <w:rPr>
          <w:rFonts w:ascii="Arial" w:hAnsi="Arial" w:cs="Arial"/>
          <w:szCs w:val="24"/>
        </w:rPr>
        <w:t>thesis or equivalent</w:t>
      </w:r>
      <w:r w:rsidRPr="00F27D21">
        <w:rPr>
          <w:rFonts w:ascii="Arial" w:hAnsi="Arial" w:cs="Arial"/>
          <w:szCs w:val="24"/>
        </w:rPr>
        <w:t xml:space="preserve"> does not possess this potential, the examiners should send forward a recommendation that the degree not be awarded.</w:t>
      </w:r>
      <w:r w:rsidRPr="00AA57A6">
        <w:rPr>
          <w:rFonts w:ascii="Arial" w:hAnsi="Arial" w:cs="Arial"/>
          <w:szCs w:val="24"/>
        </w:rPr>
        <w:t xml:space="preserve"> </w:t>
      </w:r>
      <w:r>
        <w:rPr>
          <w:rFonts w:ascii="Arial" w:hAnsi="Arial" w:cs="Arial"/>
          <w:szCs w:val="24"/>
        </w:rPr>
        <w:t xml:space="preserve">Re-examination may also be recommended </w:t>
      </w:r>
      <w:r w:rsidRPr="00F27D21">
        <w:rPr>
          <w:rFonts w:ascii="Arial" w:hAnsi="Arial" w:cs="Arial"/>
          <w:szCs w:val="24"/>
        </w:rPr>
        <w:t xml:space="preserve">in circumstances where </w:t>
      </w:r>
      <w:r>
        <w:rPr>
          <w:rFonts w:ascii="Arial" w:hAnsi="Arial" w:cs="Arial"/>
          <w:szCs w:val="24"/>
        </w:rPr>
        <w:t>candidates</w:t>
      </w:r>
      <w:r w:rsidRPr="00F27D21">
        <w:rPr>
          <w:rFonts w:ascii="Arial" w:hAnsi="Arial" w:cs="Arial"/>
          <w:szCs w:val="24"/>
        </w:rPr>
        <w:t xml:space="preserve"> do not completely satisfy the examiners through their performance at the oral examination (and in such other tests as the examiners may have prescribed) that the award of the degree is justified at this stage</w:t>
      </w:r>
      <w:r>
        <w:rPr>
          <w:rFonts w:ascii="Arial" w:hAnsi="Arial" w:cs="Arial"/>
          <w:szCs w:val="24"/>
        </w:rPr>
        <w:t>)</w:t>
      </w:r>
      <w:r w:rsidRPr="00F27D21">
        <w:rPr>
          <w:rFonts w:ascii="Arial" w:hAnsi="Arial" w:cs="Arial"/>
          <w:szCs w:val="24"/>
        </w:rPr>
        <w:t>.</w:t>
      </w:r>
    </w:p>
    <w:p w14:paraId="0721597A"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5724EA0"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(iv)</w:t>
      </w:r>
      <w:r w:rsidRPr="00F27D21">
        <w:rPr>
          <w:rFonts w:ascii="Arial" w:hAnsi="Arial" w:cs="Arial"/>
          <w:szCs w:val="24"/>
        </w:rPr>
        <w:tab/>
      </w:r>
      <w:r w:rsidRPr="00F03AA6">
        <w:rPr>
          <w:rFonts w:ascii="Arial" w:hAnsi="Arial" w:cs="Arial"/>
          <w:b/>
          <w:szCs w:val="24"/>
        </w:rPr>
        <w:t>The student not be awarded the degree and not</w:t>
      </w:r>
      <w:r w:rsidRPr="00426472">
        <w:rPr>
          <w:rFonts w:ascii="Arial" w:hAnsi="Arial" w:cs="Arial"/>
          <w:b/>
          <w:szCs w:val="24"/>
        </w:rPr>
        <w:t xml:space="preserve"> be permitted to be re-examined</w:t>
      </w:r>
      <w:r w:rsidRPr="00F27D21">
        <w:rPr>
          <w:rFonts w:ascii="Arial" w:hAnsi="Arial" w:cs="Arial"/>
          <w:szCs w:val="24"/>
        </w:rPr>
        <w:t xml:space="preserve"> </w:t>
      </w:r>
      <w:r w:rsidRPr="00AA57A6">
        <w:rPr>
          <w:rFonts w:ascii="Arial" w:hAnsi="Arial" w:cs="Arial"/>
          <w:b/>
          <w:szCs w:val="24"/>
        </w:rPr>
        <w:t>(see paragraphs 10.8 and 10.9)</w:t>
      </w:r>
      <w:r>
        <w:rPr>
          <w:rFonts w:ascii="Arial" w:hAnsi="Arial" w:cs="Arial"/>
          <w:szCs w:val="24"/>
        </w:rPr>
        <w:t>.</w:t>
      </w:r>
    </w:p>
    <w:p w14:paraId="2D3F1788"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8769A37" w14:textId="2BB921F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t>(</w:t>
      </w:r>
      <w:r w:rsidRPr="00426472">
        <w:rPr>
          <w:rFonts w:ascii="Arial" w:hAnsi="Arial" w:cs="Arial"/>
          <w:szCs w:val="24"/>
        </w:rPr>
        <w:t>This decision should</w:t>
      </w:r>
      <w:r w:rsidRPr="00F27D21">
        <w:rPr>
          <w:rFonts w:ascii="Arial" w:hAnsi="Arial" w:cs="Arial"/>
          <w:szCs w:val="24"/>
        </w:rPr>
        <w:t xml:space="preserve"> be reached solely on academic grounds as it implies that the </w:t>
      </w:r>
      <w:r>
        <w:rPr>
          <w:rFonts w:ascii="Arial" w:hAnsi="Arial" w:cs="Arial"/>
          <w:szCs w:val="24"/>
        </w:rPr>
        <w:t>thesis or equivalent</w:t>
      </w:r>
      <w:r w:rsidRPr="00F27D21">
        <w:rPr>
          <w:rFonts w:ascii="Arial" w:hAnsi="Arial" w:cs="Arial"/>
          <w:szCs w:val="24"/>
        </w:rPr>
        <w:t xml:space="preserve"> is itself irredeemable or that the candidate does not possess the </w:t>
      </w:r>
      <w:r w:rsidRPr="00F27D21">
        <w:rPr>
          <w:rFonts w:ascii="Arial" w:hAnsi="Arial" w:cs="Arial"/>
          <w:szCs w:val="24"/>
        </w:rPr>
        <w:lastRenderedPageBreak/>
        <w:t xml:space="preserve">necessary academic abilities.  It should accordingly not take any account of personal </w:t>
      </w:r>
      <w:r w:rsidR="00965B13" w:rsidRPr="00F27D21">
        <w:rPr>
          <w:rFonts w:ascii="Arial" w:hAnsi="Arial" w:cs="Arial"/>
          <w:szCs w:val="24"/>
        </w:rPr>
        <w:t>circumstances that</w:t>
      </w:r>
      <w:r w:rsidRPr="00F27D21">
        <w:rPr>
          <w:rFonts w:ascii="Arial" w:hAnsi="Arial" w:cs="Arial"/>
          <w:szCs w:val="24"/>
        </w:rPr>
        <w:t xml:space="preserve"> may have a bearing on the candidate’s opportunity to revise the submission</w:t>
      </w:r>
      <w:r>
        <w:rPr>
          <w:rFonts w:ascii="Arial" w:hAnsi="Arial" w:cs="Arial"/>
          <w:szCs w:val="24"/>
        </w:rPr>
        <w:t>)</w:t>
      </w:r>
      <w:r w:rsidRPr="00F27D21">
        <w:rPr>
          <w:rFonts w:ascii="Arial" w:hAnsi="Arial" w:cs="Arial"/>
          <w:szCs w:val="24"/>
        </w:rPr>
        <w:t>.</w:t>
      </w:r>
    </w:p>
    <w:p w14:paraId="290719B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071F38C" w14:textId="76B1C0C5"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(v)</w:t>
      </w:r>
      <w:r w:rsidRPr="00F27D21">
        <w:rPr>
          <w:rFonts w:ascii="Arial" w:hAnsi="Arial" w:cs="Arial"/>
          <w:szCs w:val="24"/>
        </w:rPr>
        <w:tab/>
      </w:r>
      <w:r w:rsidRPr="00F03AA6">
        <w:rPr>
          <w:rFonts w:ascii="Arial" w:hAnsi="Arial" w:cs="Arial"/>
          <w:b/>
          <w:szCs w:val="24"/>
        </w:rPr>
        <w:t>In the case of examination</w:t>
      </w:r>
      <w:r w:rsidR="00137BE7">
        <w:rPr>
          <w:rFonts w:ascii="Arial" w:hAnsi="Arial" w:cs="Arial"/>
          <w:b/>
          <w:szCs w:val="24"/>
        </w:rPr>
        <w:t xml:space="preserve"> for a doctorate</w:t>
      </w:r>
      <w:r w:rsidRPr="00F03AA6">
        <w:rPr>
          <w:rFonts w:ascii="Arial" w:hAnsi="Arial" w:cs="Arial"/>
          <w:b/>
          <w:szCs w:val="24"/>
        </w:rPr>
        <w:t>, the student be awarded the degree of MPhil</w:t>
      </w:r>
      <w:r w:rsidRPr="00AA5A89">
        <w:rPr>
          <w:rStyle w:val="FootnoteReference"/>
          <w:rFonts w:ascii="Arial" w:hAnsi="Arial" w:cs="Arial"/>
          <w:szCs w:val="24"/>
          <w:vertAlign w:val="superscript"/>
        </w:rPr>
        <w:footnoteReference w:id="19"/>
      </w:r>
      <w:r w:rsidRPr="00F03AA6">
        <w:rPr>
          <w:rFonts w:ascii="Arial" w:hAnsi="Arial" w:cs="Arial"/>
          <w:b/>
          <w:szCs w:val="24"/>
        </w:rPr>
        <w:t xml:space="preserve"> subject to the presentation of the thesis or equivalent amended to the satisfaction of the examiners</w:t>
      </w:r>
      <w:r w:rsidRPr="00F27D21">
        <w:rPr>
          <w:rFonts w:ascii="Arial" w:hAnsi="Arial" w:cs="Arial"/>
          <w:szCs w:val="24"/>
        </w:rPr>
        <w:t>.</w:t>
      </w:r>
    </w:p>
    <w:p w14:paraId="7E98FD93"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E44E7B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10.4</w:t>
      </w:r>
      <w:r w:rsidRPr="00F27D21">
        <w:rPr>
          <w:rFonts w:ascii="Arial" w:hAnsi="Arial" w:cs="Arial"/>
          <w:szCs w:val="24"/>
        </w:rPr>
        <w:tab/>
        <w:t xml:space="preserve">Where the examiners are satisfied that the student has in general reached the standard required for the degree, but consider that the student's </w:t>
      </w:r>
      <w:r>
        <w:rPr>
          <w:rFonts w:ascii="Arial" w:hAnsi="Arial" w:cs="Arial"/>
          <w:szCs w:val="24"/>
        </w:rPr>
        <w:t xml:space="preserve">thesis or equivalent requires some </w:t>
      </w:r>
      <w:r w:rsidRPr="00F27D21">
        <w:rPr>
          <w:rFonts w:ascii="Arial" w:hAnsi="Arial" w:cs="Arial"/>
          <w:szCs w:val="24"/>
        </w:rPr>
        <w:t xml:space="preserve">amendments not so substantial as to call for </w:t>
      </w:r>
      <w:r>
        <w:rPr>
          <w:rFonts w:ascii="Arial" w:hAnsi="Arial" w:cs="Arial"/>
          <w:szCs w:val="24"/>
        </w:rPr>
        <w:t>re</w:t>
      </w:r>
      <w:r w:rsidRPr="00F27D21">
        <w:rPr>
          <w:rFonts w:ascii="Arial" w:hAnsi="Arial" w:cs="Arial"/>
          <w:szCs w:val="24"/>
        </w:rPr>
        <w:t xml:space="preserve">submission </w:t>
      </w:r>
      <w:r>
        <w:rPr>
          <w:rFonts w:ascii="Arial" w:hAnsi="Arial" w:cs="Arial"/>
          <w:szCs w:val="24"/>
        </w:rPr>
        <w:t>and re-examination of the thesis or equivalent</w:t>
      </w:r>
      <w:r w:rsidRPr="00F27D21">
        <w:rPr>
          <w:rFonts w:ascii="Arial" w:hAnsi="Arial" w:cs="Arial"/>
          <w:szCs w:val="24"/>
        </w:rPr>
        <w:t xml:space="preserve">, and recommend that the degree be awarded subject to the student amending the </w:t>
      </w:r>
      <w:r>
        <w:rPr>
          <w:rFonts w:ascii="Arial" w:hAnsi="Arial" w:cs="Arial"/>
          <w:szCs w:val="24"/>
        </w:rPr>
        <w:t>thesis or equivalent</w:t>
      </w:r>
      <w:r w:rsidRPr="00F27D21">
        <w:rPr>
          <w:rFonts w:ascii="Arial" w:hAnsi="Arial" w:cs="Arial"/>
          <w:szCs w:val="24"/>
        </w:rPr>
        <w:t xml:space="preserve"> to the satisfaction of the internal and/or external examiner(s) (see sub-paragraph 10.3ii above), they shall indicate to the student in writing what amendments are required according to the categories given in 10.4(i) and (ii) below.  Once the student has completed the required amendments satisfactorily, the Director of Studies shall submit form E3 to the Research Degrees Administrator as confirmation that the degree may be recommended for conferment.</w:t>
      </w:r>
      <w:r>
        <w:rPr>
          <w:rFonts w:ascii="Arial" w:hAnsi="Arial" w:cs="Arial"/>
          <w:szCs w:val="24"/>
        </w:rPr>
        <w:t xml:space="preserve"> The following is offered as guidance for the examiners only as to the classification of minor amendments: </w:t>
      </w:r>
    </w:p>
    <w:p w14:paraId="44792B5F"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613" w:hanging="709"/>
        <w:contextualSpacing/>
        <w:rPr>
          <w:rFonts w:ascii="Arial" w:hAnsi="Arial" w:cs="Arial"/>
          <w:szCs w:val="24"/>
        </w:rPr>
      </w:pPr>
    </w:p>
    <w:p w14:paraId="7781AC95" w14:textId="77777777" w:rsidR="00D666CC" w:rsidRPr="00F03AA6"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613"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sidRPr="00F03AA6">
        <w:rPr>
          <w:rFonts w:ascii="Arial" w:hAnsi="Arial" w:cs="Arial"/>
          <w:b/>
          <w:szCs w:val="24"/>
        </w:rPr>
        <w:t>Award subject to minor editorial corrections</w:t>
      </w:r>
      <w:r w:rsidRPr="00F30A5C">
        <w:rPr>
          <w:rFonts w:ascii="Arial" w:hAnsi="Arial" w:cs="Arial"/>
          <w:szCs w:val="24"/>
        </w:rPr>
        <w:t xml:space="preserve"> </w:t>
      </w:r>
      <w:r w:rsidRPr="00F03AA6">
        <w:rPr>
          <w:rFonts w:ascii="Arial" w:hAnsi="Arial" w:cs="Arial"/>
          <w:szCs w:val="24"/>
        </w:rPr>
        <w:t>(</w:t>
      </w:r>
      <w:r w:rsidRPr="00F03AA6">
        <w:rPr>
          <w:rFonts w:ascii="Arial" w:hAnsi="Arial" w:cs="Arial"/>
          <w:i/>
          <w:szCs w:val="24"/>
        </w:rPr>
        <w:t>to be submitted within four weeks</w:t>
      </w:r>
      <w:r w:rsidRPr="00F03AA6">
        <w:rPr>
          <w:rFonts w:ascii="Arial" w:hAnsi="Arial" w:cs="Arial"/>
          <w:szCs w:val="24"/>
        </w:rPr>
        <w:t>)</w:t>
      </w:r>
    </w:p>
    <w:p w14:paraId="44C6BE8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786FD68"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Pr>
          <w:rFonts w:ascii="Arial" w:hAnsi="Arial" w:cs="Arial"/>
          <w:szCs w:val="24"/>
        </w:rPr>
        <w:tab/>
      </w:r>
      <w:r w:rsidRPr="00F27D21">
        <w:rPr>
          <w:rFonts w:ascii="Arial" w:hAnsi="Arial" w:cs="Arial"/>
          <w:szCs w:val="24"/>
        </w:rPr>
        <w:t xml:space="preserve">If the </w:t>
      </w:r>
      <w:r>
        <w:rPr>
          <w:rFonts w:ascii="Arial" w:hAnsi="Arial" w:cs="Arial"/>
          <w:szCs w:val="24"/>
        </w:rPr>
        <w:t>thesis or equivalent</w:t>
      </w:r>
      <w:r w:rsidRPr="00F27D21">
        <w:rPr>
          <w:rFonts w:ascii="Arial" w:hAnsi="Arial" w:cs="Arial"/>
          <w:szCs w:val="24"/>
        </w:rPr>
        <w:t xml:space="preserve"> is found to </w:t>
      </w:r>
      <w:r>
        <w:rPr>
          <w:rFonts w:ascii="Arial" w:hAnsi="Arial" w:cs="Arial"/>
          <w:szCs w:val="24"/>
        </w:rPr>
        <w:t>require</w:t>
      </w:r>
      <w:r w:rsidRPr="00F27D21">
        <w:rPr>
          <w:rFonts w:ascii="Arial" w:hAnsi="Arial" w:cs="Arial"/>
          <w:szCs w:val="24"/>
        </w:rPr>
        <w:t xml:space="preserve"> minor </w:t>
      </w:r>
      <w:r>
        <w:rPr>
          <w:rFonts w:ascii="Arial" w:hAnsi="Arial" w:cs="Arial"/>
          <w:szCs w:val="24"/>
        </w:rPr>
        <w:t xml:space="preserve">editorial </w:t>
      </w:r>
      <w:r w:rsidRPr="004C5D9B">
        <w:rPr>
          <w:rFonts w:ascii="Arial" w:hAnsi="Arial" w:cs="Arial"/>
          <w:szCs w:val="24"/>
        </w:rPr>
        <w:t xml:space="preserve">corrections (which must be specifically confined to: presentational matters (spelling, punctuation, syntax); minor errors of fact or interpretation; minor re-writing to clarify the context, focus or originality of the </w:t>
      </w:r>
      <w:r>
        <w:rPr>
          <w:rFonts w:ascii="Arial" w:hAnsi="Arial" w:cs="Arial"/>
          <w:szCs w:val="24"/>
        </w:rPr>
        <w:t>thesis or equivalent</w:t>
      </w:r>
      <w:r w:rsidRPr="004C5D9B">
        <w:rPr>
          <w:rFonts w:ascii="Arial" w:hAnsi="Arial" w:cs="Arial"/>
          <w:szCs w:val="24"/>
        </w:rPr>
        <w:t xml:space="preserve">; insertion of headings or other ‘signpost’ material for the sake of clarity, integration of graphical or statistical material into the text; bibliography and references; minor reorganisation of material within or between parts of the </w:t>
      </w:r>
      <w:r>
        <w:rPr>
          <w:rFonts w:ascii="Arial" w:hAnsi="Arial" w:cs="Arial"/>
          <w:szCs w:val="24"/>
        </w:rPr>
        <w:t>thesis or equivalent</w:t>
      </w:r>
      <w:r w:rsidRPr="004C5D9B">
        <w:rPr>
          <w:rFonts w:ascii="Arial" w:hAnsi="Arial" w:cs="Arial"/>
          <w:szCs w:val="24"/>
        </w:rPr>
        <w:t xml:space="preserve"> to facilitate comprehension; clarification of particular points or of terminology), the examine</w:t>
      </w:r>
      <w:r w:rsidRPr="00F27D21">
        <w:rPr>
          <w:rFonts w:ascii="Arial" w:hAnsi="Arial" w:cs="Arial"/>
          <w:szCs w:val="24"/>
        </w:rPr>
        <w:t xml:space="preserve">rs may recommend the award of the degree on condition that the </w:t>
      </w:r>
      <w:r>
        <w:rPr>
          <w:rFonts w:ascii="Arial" w:hAnsi="Arial" w:cs="Arial"/>
          <w:szCs w:val="24"/>
        </w:rPr>
        <w:t>minor editorial corrections are made</w:t>
      </w:r>
      <w:r w:rsidRPr="00F27D21">
        <w:rPr>
          <w:rFonts w:ascii="Arial" w:hAnsi="Arial" w:cs="Arial"/>
          <w:szCs w:val="24"/>
        </w:rPr>
        <w:t xml:space="preserve"> to the satisfaction of the internal examiner.  </w:t>
      </w:r>
      <w:r w:rsidRPr="004E45A5">
        <w:rPr>
          <w:rFonts w:ascii="Arial" w:hAnsi="Arial" w:cs="Arial"/>
          <w:b/>
          <w:szCs w:val="24"/>
        </w:rPr>
        <w:t xml:space="preserve">A candidate is normally required to </w:t>
      </w:r>
      <w:r>
        <w:rPr>
          <w:rFonts w:ascii="Arial" w:hAnsi="Arial" w:cs="Arial"/>
          <w:b/>
          <w:szCs w:val="24"/>
        </w:rPr>
        <w:t>submit</w:t>
      </w:r>
      <w:r w:rsidRPr="004E45A5">
        <w:rPr>
          <w:rFonts w:ascii="Arial" w:hAnsi="Arial" w:cs="Arial"/>
          <w:b/>
          <w:szCs w:val="24"/>
        </w:rPr>
        <w:t xml:space="preserve"> </w:t>
      </w:r>
      <w:r>
        <w:rPr>
          <w:rFonts w:ascii="Arial" w:hAnsi="Arial" w:cs="Arial"/>
          <w:b/>
          <w:szCs w:val="24"/>
        </w:rPr>
        <w:t xml:space="preserve">the corrected thesis </w:t>
      </w:r>
      <w:r w:rsidRPr="00C331F7">
        <w:rPr>
          <w:rFonts w:ascii="Arial" w:hAnsi="Arial" w:cs="Arial"/>
          <w:b/>
          <w:szCs w:val="24"/>
          <w:u w:val="single"/>
        </w:rPr>
        <w:t>within four</w:t>
      </w:r>
      <w:r w:rsidRPr="004E45A5">
        <w:rPr>
          <w:rFonts w:ascii="Arial" w:hAnsi="Arial" w:cs="Arial"/>
          <w:b/>
          <w:szCs w:val="24"/>
          <w:u w:val="single"/>
        </w:rPr>
        <w:t xml:space="preserve"> weeks</w:t>
      </w:r>
      <w:r w:rsidRPr="004E45A5">
        <w:rPr>
          <w:rFonts w:ascii="Arial" w:hAnsi="Arial" w:cs="Arial"/>
          <w:b/>
          <w:szCs w:val="24"/>
        </w:rPr>
        <w:t xml:space="preserve"> of the date of the oral examination and this timescale should assist the examiners in judging whether what is required can be classified as minor editorial corrections.</w:t>
      </w:r>
    </w:p>
    <w:p w14:paraId="30B44E82"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0348EE5" w14:textId="77777777" w:rsidR="00D666CC" w:rsidRPr="009719B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i/>
          <w:szCs w:val="24"/>
        </w:rPr>
      </w:pPr>
      <w:r w:rsidRPr="00F27D21">
        <w:rPr>
          <w:rFonts w:ascii="Arial" w:hAnsi="Arial" w:cs="Arial"/>
          <w:szCs w:val="24"/>
        </w:rPr>
        <w:t>(ii)</w:t>
      </w:r>
      <w:r w:rsidRPr="00F27D21">
        <w:rPr>
          <w:rFonts w:ascii="Arial" w:hAnsi="Arial" w:cs="Arial"/>
          <w:szCs w:val="24"/>
        </w:rPr>
        <w:tab/>
      </w:r>
      <w:r w:rsidRPr="009719B7">
        <w:rPr>
          <w:rFonts w:ascii="Arial" w:hAnsi="Arial" w:cs="Arial"/>
          <w:b/>
          <w:szCs w:val="24"/>
        </w:rPr>
        <w:t>Award subject to non-major changes</w:t>
      </w:r>
      <w:r w:rsidRPr="00F30A5C">
        <w:rPr>
          <w:rFonts w:ascii="Arial" w:hAnsi="Arial" w:cs="Arial"/>
          <w:szCs w:val="24"/>
        </w:rPr>
        <w:t xml:space="preserve"> </w:t>
      </w:r>
      <w:r w:rsidRPr="009719B7">
        <w:rPr>
          <w:rFonts w:ascii="Arial" w:hAnsi="Arial" w:cs="Arial"/>
          <w:szCs w:val="24"/>
        </w:rPr>
        <w:t>(</w:t>
      </w:r>
      <w:r w:rsidRPr="009719B7">
        <w:rPr>
          <w:rFonts w:ascii="Arial" w:hAnsi="Arial" w:cs="Arial"/>
          <w:i/>
          <w:szCs w:val="24"/>
        </w:rPr>
        <w:t>to be submitted within six months</w:t>
      </w:r>
      <w:r w:rsidRPr="009719B7">
        <w:rPr>
          <w:rFonts w:ascii="Arial" w:hAnsi="Arial" w:cs="Arial"/>
          <w:szCs w:val="24"/>
        </w:rPr>
        <w:t>)</w:t>
      </w:r>
    </w:p>
    <w:p w14:paraId="4B5AAD7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0BDE354" w14:textId="256F1634"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Pr>
          <w:rFonts w:ascii="Arial" w:hAnsi="Arial" w:cs="Arial"/>
          <w:b/>
          <w:szCs w:val="24"/>
        </w:rPr>
        <w:tab/>
      </w:r>
      <w:r w:rsidRPr="004E45A5">
        <w:rPr>
          <w:rFonts w:ascii="Arial" w:hAnsi="Arial" w:cs="Arial"/>
          <w:b/>
          <w:szCs w:val="24"/>
        </w:rPr>
        <w:t xml:space="preserve">If the </w:t>
      </w:r>
      <w:r>
        <w:rPr>
          <w:rFonts w:ascii="Arial" w:hAnsi="Arial" w:cs="Arial"/>
          <w:b/>
          <w:szCs w:val="24"/>
        </w:rPr>
        <w:t>thesis or equivalent</w:t>
      </w:r>
      <w:r w:rsidRPr="004E45A5">
        <w:rPr>
          <w:rFonts w:ascii="Arial" w:hAnsi="Arial" w:cs="Arial"/>
          <w:b/>
          <w:szCs w:val="24"/>
        </w:rPr>
        <w:t xml:space="preserve"> is found to contain errors which, in the examiners’ view, go beyond minor editorial corrections alone but which are nevertheless </w:t>
      </w:r>
      <w:r>
        <w:rPr>
          <w:rFonts w:ascii="Arial" w:hAnsi="Arial" w:cs="Arial"/>
          <w:b/>
          <w:szCs w:val="24"/>
        </w:rPr>
        <w:t xml:space="preserve">not </w:t>
      </w:r>
      <w:r w:rsidRPr="004E45A5">
        <w:rPr>
          <w:rFonts w:ascii="Arial" w:hAnsi="Arial" w:cs="Arial"/>
          <w:b/>
          <w:szCs w:val="24"/>
        </w:rPr>
        <w:t xml:space="preserve">sufficiently </w:t>
      </w:r>
      <w:r>
        <w:rPr>
          <w:rFonts w:ascii="Arial" w:hAnsi="Arial" w:cs="Arial"/>
          <w:b/>
          <w:szCs w:val="24"/>
        </w:rPr>
        <w:t>substantial</w:t>
      </w:r>
      <w:r w:rsidRPr="004E45A5">
        <w:rPr>
          <w:rFonts w:ascii="Arial" w:hAnsi="Arial" w:cs="Arial"/>
          <w:b/>
          <w:szCs w:val="24"/>
        </w:rPr>
        <w:t xml:space="preserve"> in nature </w:t>
      </w:r>
      <w:r>
        <w:rPr>
          <w:rFonts w:ascii="Arial" w:hAnsi="Arial" w:cs="Arial"/>
          <w:b/>
          <w:szCs w:val="24"/>
        </w:rPr>
        <w:t>to require resubmission and re-examination of the thesis or equivalent</w:t>
      </w:r>
      <w:r w:rsidRPr="00F91E05">
        <w:rPr>
          <w:rFonts w:ascii="Arial" w:hAnsi="Arial" w:cs="Arial"/>
          <w:szCs w:val="24"/>
        </w:rPr>
        <w:t>, the examiners</w:t>
      </w:r>
      <w:r w:rsidRPr="00F27D21">
        <w:rPr>
          <w:rFonts w:ascii="Arial" w:hAnsi="Arial" w:cs="Arial"/>
          <w:szCs w:val="24"/>
        </w:rPr>
        <w:t xml:space="preserve"> may recommend the award of the degree on the condition that the stated </w:t>
      </w:r>
      <w:r>
        <w:rPr>
          <w:rFonts w:ascii="Arial" w:hAnsi="Arial" w:cs="Arial"/>
          <w:szCs w:val="24"/>
        </w:rPr>
        <w:t>changes are made</w:t>
      </w:r>
      <w:r w:rsidRPr="00F27D21">
        <w:rPr>
          <w:rFonts w:ascii="Arial" w:hAnsi="Arial" w:cs="Arial"/>
          <w:szCs w:val="24"/>
        </w:rPr>
        <w:t xml:space="preserve"> to the satisfaction of the </w:t>
      </w:r>
      <w:r w:rsidRPr="00F91E05">
        <w:rPr>
          <w:rFonts w:ascii="Arial" w:hAnsi="Arial" w:cs="Arial"/>
          <w:szCs w:val="24"/>
        </w:rPr>
        <w:t>internal examiner,</w:t>
      </w:r>
      <w:r w:rsidRPr="00F27D21">
        <w:rPr>
          <w:rFonts w:ascii="Arial" w:hAnsi="Arial" w:cs="Arial"/>
          <w:szCs w:val="24"/>
        </w:rPr>
        <w:t xml:space="preserve"> after consultation with the external examiner</w:t>
      </w:r>
      <w:r>
        <w:rPr>
          <w:rFonts w:ascii="Arial" w:hAnsi="Arial" w:cs="Arial"/>
          <w:szCs w:val="24"/>
        </w:rPr>
        <w:t>,</w:t>
      </w:r>
      <w:r w:rsidRPr="00F27D21">
        <w:rPr>
          <w:rFonts w:ascii="Arial" w:hAnsi="Arial" w:cs="Arial"/>
          <w:szCs w:val="24"/>
        </w:rPr>
        <w:t xml:space="preserve"> if </w:t>
      </w:r>
      <w:r>
        <w:rPr>
          <w:rFonts w:ascii="Arial" w:hAnsi="Arial" w:cs="Arial"/>
          <w:szCs w:val="24"/>
        </w:rPr>
        <w:t>he/she wishes to be consulted</w:t>
      </w:r>
      <w:r w:rsidRPr="004C5D9B">
        <w:rPr>
          <w:rFonts w:ascii="Arial" w:hAnsi="Arial" w:cs="Arial"/>
          <w:szCs w:val="24"/>
        </w:rPr>
        <w:t xml:space="preserve">. In addition to any minor editorial corrections (see 10.4 (i) above) of more extensive scale and/or scope, such </w:t>
      </w:r>
      <w:r>
        <w:rPr>
          <w:rFonts w:ascii="Arial" w:hAnsi="Arial" w:cs="Arial"/>
          <w:szCs w:val="24"/>
        </w:rPr>
        <w:t>non-major changes</w:t>
      </w:r>
      <w:r w:rsidRPr="004C5D9B">
        <w:rPr>
          <w:rFonts w:ascii="Arial" w:hAnsi="Arial" w:cs="Arial"/>
          <w:szCs w:val="24"/>
        </w:rPr>
        <w:t xml:space="preserve"> might encompass more significant presentational faults, problems with data analysis, absence of implications for practice, partial literature review, insufficient focus, </w:t>
      </w:r>
      <w:r w:rsidRPr="004C5D9B">
        <w:rPr>
          <w:rFonts w:ascii="Arial" w:hAnsi="Arial" w:cs="Arial"/>
          <w:szCs w:val="24"/>
        </w:rPr>
        <w:lastRenderedPageBreak/>
        <w:t>incomplete reasoning. The</w:t>
      </w:r>
      <w:r w:rsidRPr="00F27D21">
        <w:rPr>
          <w:rFonts w:ascii="Arial" w:hAnsi="Arial" w:cs="Arial"/>
          <w:szCs w:val="24"/>
        </w:rPr>
        <w:t xml:space="preserve"> examiners’ report should explain clearly the nature of the deficiencies and the internal examiner is responsible for ensuring that the candidate is provided with the relevant extract from the report (see paragraph 10.13 below).</w:t>
      </w:r>
      <w:r>
        <w:rPr>
          <w:rFonts w:ascii="Arial" w:hAnsi="Arial" w:cs="Arial"/>
          <w:szCs w:val="24"/>
        </w:rPr>
        <w:t xml:space="preserve"> </w:t>
      </w:r>
      <w:r w:rsidRPr="004E45A5">
        <w:rPr>
          <w:rFonts w:ascii="Arial" w:hAnsi="Arial" w:cs="Arial"/>
          <w:b/>
          <w:szCs w:val="24"/>
        </w:rPr>
        <w:t xml:space="preserve">A candidate is normally required to </w:t>
      </w:r>
      <w:r>
        <w:rPr>
          <w:rFonts w:ascii="Arial" w:hAnsi="Arial" w:cs="Arial"/>
          <w:b/>
          <w:szCs w:val="24"/>
        </w:rPr>
        <w:t>submit</w:t>
      </w:r>
      <w:r w:rsidRPr="004E45A5">
        <w:rPr>
          <w:rFonts w:ascii="Arial" w:hAnsi="Arial" w:cs="Arial"/>
          <w:b/>
          <w:szCs w:val="24"/>
        </w:rPr>
        <w:t xml:space="preserve"> </w:t>
      </w:r>
      <w:r>
        <w:rPr>
          <w:rFonts w:ascii="Arial" w:hAnsi="Arial" w:cs="Arial"/>
          <w:b/>
          <w:szCs w:val="24"/>
        </w:rPr>
        <w:t xml:space="preserve">the corrected thesis </w:t>
      </w:r>
      <w:r w:rsidRPr="00C331F7">
        <w:rPr>
          <w:rFonts w:ascii="Arial" w:hAnsi="Arial" w:cs="Arial"/>
          <w:b/>
          <w:szCs w:val="24"/>
          <w:u w:val="single"/>
        </w:rPr>
        <w:t>within s</w:t>
      </w:r>
      <w:r>
        <w:rPr>
          <w:rFonts w:ascii="Arial" w:hAnsi="Arial" w:cs="Arial"/>
          <w:b/>
          <w:szCs w:val="24"/>
          <w:u w:val="single"/>
        </w:rPr>
        <w:t xml:space="preserve">ix </w:t>
      </w:r>
      <w:r w:rsidRPr="00CC17D2">
        <w:rPr>
          <w:rFonts w:ascii="Arial" w:hAnsi="Arial" w:cs="Arial"/>
          <w:b/>
          <w:szCs w:val="24"/>
          <w:u w:val="single"/>
        </w:rPr>
        <w:t>months</w:t>
      </w:r>
      <w:r w:rsidRPr="00CC17D2">
        <w:rPr>
          <w:rFonts w:ascii="Arial" w:hAnsi="Arial" w:cs="Arial"/>
          <w:b/>
          <w:szCs w:val="24"/>
        </w:rPr>
        <w:t xml:space="preserve"> </w:t>
      </w:r>
      <w:r w:rsidRPr="00CC17D2">
        <w:rPr>
          <w:rFonts w:ascii="Arial" w:hAnsi="Arial" w:cs="Arial"/>
          <w:szCs w:val="24"/>
        </w:rPr>
        <w:t>(this time limit applies for both full and part time modes of study)</w:t>
      </w:r>
      <w:r w:rsidRPr="00CC17D2">
        <w:rPr>
          <w:rFonts w:ascii="Arial" w:hAnsi="Arial" w:cs="Arial"/>
          <w:b/>
          <w:szCs w:val="24"/>
        </w:rPr>
        <w:t xml:space="preserve"> of the date of the oral examination and this timescale should assist the examiners </w:t>
      </w:r>
      <w:r w:rsidRPr="004E45A5">
        <w:rPr>
          <w:rFonts w:ascii="Arial" w:hAnsi="Arial" w:cs="Arial"/>
          <w:b/>
          <w:szCs w:val="24"/>
        </w:rPr>
        <w:t xml:space="preserve">in judging whether what is required can be classified as </w:t>
      </w:r>
      <w:r>
        <w:rPr>
          <w:rFonts w:ascii="Arial" w:hAnsi="Arial" w:cs="Arial"/>
          <w:b/>
          <w:szCs w:val="24"/>
        </w:rPr>
        <w:t>non-major changes</w:t>
      </w:r>
      <w:r w:rsidRPr="004E45A5">
        <w:rPr>
          <w:rFonts w:ascii="Arial" w:hAnsi="Arial" w:cs="Arial"/>
          <w:b/>
          <w:szCs w:val="24"/>
        </w:rPr>
        <w:t>.</w:t>
      </w:r>
    </w:p>
    <w:p w14:paraId="31B39CD0" w14:textId="52939BD2" w:rsidR="0035455B" w:rsidRDefault="0035455B"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p>
    <w:p w14:paraId="71CBA90A" w14:textId="547A1E50" w:rsidR="0035455B" w:rsidRPr="009719B7" w:rsidRDefault="0035455B" w:rsidP="0035455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i/>
          <w:szCs w:val="24"/>
        </w:rPr>
      </w:pPr>
      <w:r w:rsidRPr="003777DC">
        <w:rPr>
          <w:rFonts w:ascii="Arial" w:hAnsi="Arial" w:cs="Arial"/>
          <w:bCs/>
          <w:szCs w:val="24"/>
        </w:rPr>
        <w:t>(iii)</w:t>
      </w:r>
      <w:r>
        <w:rPr>
          <w:rFonts w:ascii="Arial" w:hAnsi="Arial" w:cs="Arial"/>
          <w:b/>
          <w:szCs w:val="24"/>
        </w:rPr>
        <w:tab/>
      </w:r>
      <w:r w:rsidRPr="009719B7">
        <w:rPr>
          <w:rFonts w:ascii="Arial" w:hAnsi="Arial" w:cs="Arial"/>
          <w:b/>
          <w:szCs w:val="24"/>
        </w:rPr>
        <w:t>Award subject to major changes</w:t>
      </w:r>
      <w:r w:rsidRPr="00F30A5C">
        <w:rPr>
          <w:rFonts w:ascii="Arial" w:hAnsi="Arial" w:cs="Arial"/>
          <w:szCs w:val="24"/>
        </w:rPr>
        <w:t xml:space="preserve"> </w:t>
      </w:r>
      <w:r w:rsidRPr="009719B7">
        <w:rPr>
          <w:rFonts w:ascii="Arial" w:hAnsi="Arial" w:cs="Arial"/>
          <w:szCs w:val="24"/>
        </w:rPr>
        <w:t>(</w:t>
      </w:r>
      <w:r w:rsidRPr="009719B7">
        <w:rPr>
          <w:rFonts w:ascii="Arial" w:hAnsi="Arial" w:cs="Arial"/>
          <w:i/>
          <w:szCs w:val="24"/>
        </w:rPr>
        <w:t xml:space="preserve">to be submitted within </w:t>
      </w:r>
      <w:r>
        <w:rPr>
          <w:rFonts w:ascii="Arial" w:hAnsi="Arial" w:cs="Arial"/>
          <w:i/>
          <w:szCs w:val="24"/>
        </w:rPr>
        <w:t>nine</w:t>
      </w:r>
      <w:r w:rsidRPr="009719B7">
        <w:rPr>
          <w:rFonts w:ascii="Arial" w:hAnsi="Arial" w:cs="Arial"/>
          <w:i/>
          <w:szCs w:val="24"/>
        </w:rPr>
        <w:t xml:space="preserve"> months</w:t>
      </w:r>
      <w:r w:rsidRPr="009719B7">
        <w:rPr>
          <w:rFonts w:ascii="Arial" w:hAnsi="Arial" w:cs="Arial"/>
          <w:szCs w:val="24"/>
        </w:rPr>
        <w:t>)</w:t>
      </w:r>
    </w:p>
    <w:p w14:paraId="2D20C657" w14:textId="77777777" w:rsidR="0035455B" w:rsidRPr="00F27D21" w:rsidRDefault="0035455B" w:rsidP="0035455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D65CC0C" w14:textId="7B22259A" w:rsidR="0035455B" w:rsidRDefault="0035455B" w:rsidP="0035455B">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b/>
          <w:szCs w:val="24"/>
        </w:rPr>
        <w:tab/>
      </w:r>
      <w:r w:rsidRPr="004E45A5">
        <w:rPr>
          <w:rFonts w:ascii="Arial" w:hAnsi="Arial" w:cs="Arial"/>
          <w:b/>
          <w:szCs w:val="24"/>
        </w:rPr>
        <w:t xml:space="preserve">If the </w:t>
      </w:r>
      <w:r>
        <w:rPr>
          <w:rFonts w:ascii="Arial" w:hAnsi="Arial" w:cs="Arial"/>
          <w:b/>
          <w:szCs w:val="24"/>
        </w:rPr>
        <w:t>thesis or equivalent</w:t>
      </w:r>
      <w:r w:rsidRPr="004E45A5">
        <w:rPr>
          <w:rFonts w:ascii="Arial" w:hAnsi="Arial" w:cs="Arial"/>
          <w:b/>
          <w:szCs w:val="24"/>
        </w:rPr>
        <w:t xml:space="preserve"> is found to contain errors which, in the examiners’ view, go beyond </w:t>
      </w:r>
      <w:r>
        <w:rPr>
          <w:rFonts w:ascii="Arial" w:hAnsi="Arial" w:cs="Arial"/>
          <w:b/>
          <w:szCs w:val="24"/>
        </w:rPr>
        <w:t>the parameters outlined in para. 10.4 (ii</w:t>
      </w:r>
      <w:proofErr w:type="gramStart"/>
      <w:r>
        <w:rPr>
          <w:rFonts w:ascii="Arial" w:hAnsi="Arial" w:cs="Arial"/>
          <w:b/>
          <w:szCs w:val="24"/>
        </w:rPr>
        <w:t xml:space="preserve">) </w:t>
      </w:r>
      <w:r w:rsidRPr="004E45A5">
        <w:rPr>
          <w:rFonts w:ascii="Arial" w:hAnsi="Arial" w:cs="Arial"/>
          <w:b/>
          <w:szCs w:val="24"/>
        </w:rPr>
        <w:t xml:space="preserve"> but</w:t>
      </w:r>
      <w:proofErr w:type="gramEnd"/>
      <w:r w:rsidRPr="004E45A5">
        <w:rPr>
          <w:rFonts w:ascii="Arial" w:hAnsi="Arial" w:cs="Arial"/>
          <w:b/>
          <w:szCs w:val="24"/>
        </w:rPr>
        <w:t xml:space="preserve"> which nevertheless </w:t>
      </w:r>
      <w:r>
        <w:rPr>
          <w:rFonts w:ascii="Arial" w:hAnsi="Arial" w:cs="Arial"/>
          <w:b/>
          <w:szCs w:val="24"/>
        </w:rPr>
        <w:t>do not require resubmission and re-examination of the thesis or equivalent</w:t>
      </w:r>
      <w:r w:rsidRPr="00F91E05">
        <w:rPr>
          <w:rFonts w:ascii="Arial" w:hAnsi="Arial" w:cs="Arial"/>
          <w:szCs w:val="24"/>
        </w:rPr>
        <w:t>, the examiners</w:t>
      </w:r>
      <w:r w:rsidRPr="00F27D21">
        <w:rPr>
          <w:rFonts w:ascii="Arial" w:hAnsi="Arial" w:cs="Arial"/>
          <w:szCs w:val="24"/>
        </w:rPr>
        <w:t xml:space="preserve"> may recommend the award of the degree on the condition that the stated </w:t>
      </w:r>
      <w:r>
        <w:rPr>
          <w:rFonts w:ascii="Arial" w:hAnsi="Arial" w:cs="Arial"/>
          <w:szCs w:val="24"/>
        </w:rPr>
        <w:t>changes are made</w:t>
      </w:r>
      <w:r w:rsidRPr="00F27D21">
        <w:rPr>
          <w:rFonts w:ascii="Arial" w:hAnsi="Arial" w:cs="Arial"/>
          <w:szCs w:val="24"/>
        </w:rPr>
        <w:t xml:space="preserve"> to the satisfaction of the </w:t>
      </w:r>
      <w:r w:rsidRPr="0035455B">
        <w:rPr>
          <w:rFonts w:ascii="Arial" w:hAnsi="Arial" w:cs="Arial"/>
          <w:szCs w:val="24"/>
          <w:u w:val="single"/>
        </w:rPr>
        <w:t>external</w:t>
      </w:r>
      <w:r w:rsidRPr="00F91E05">
        <w:rPr>
          <w:rFonts w:ascii="Arial" w:hAnsi="Arial" w:cs="Arial"/>
          <w:szCs w:val="24"/>
        </w:rPr>
        <w:t xml:space="preserve"> examiner</w:t>
      </w:r>
      <w:r>
        <w:rPr>
          <w:rFonts w:ascii="Arial" w:hAnsi="Arial" w:cs="Arial"/>
          <w:szCs w:val="24"/>
        </w:rPr>
        <w:t>(s)</w:t>
      </w:r>
      <w:r w:rsidRPr="004C5D9B">
        <w:rPr>
          <w:rFonts w:ascii="Arial" w:hAnsi="Arial" w:cs="Arial"/>
          <w:szCs w:val="24"/>
        </w:rPr>
        <w:t>. The</w:t>
      </w:r>
      <w:r w:rsidRPr="00F27D21">
        <w:rPr>
          <w:rFonts w:ascii="Arial" w:hAnsi="Arial" w:cs="Arial"/>
          <w:szCs w:val="24"/>
        </w:rPr>
        <w:t xml:space="preserve"> examiners’ report should explain clearly the nature of the</w:t>
      </w:r>
      <w:r>
        <w:rPr>
          <w:rFonts w:ascii="Arial" w:hAnsi="Arial" w:cs="Arial"/>
          <w:szCs w:val="24"/>
        </w:rPr>
        <w:t xml:space="preserve"> major</w:t>
      </w:r>
      <w:r w:rsidRPr="00F27D21">
        <w:rPr>
          <w:rFonts w:ascii="Arial" w:hAnsi="Arial" w:cs="Arial"/>
          <w:szCs w:val="24"/>
        </w:rPr>
        <w:t xml:space="preserve"> deficiencies and the </w:t>
      </w:r>
      <w:r w:rsidRPr="0035455B">
        <w:rPr>
          <w:rFonts w:ascii="Arial" w:hAnsi="Arial" w:cs="Arial"/>
          <w:szCs w:val="24"/>
          <w:u w:val="single"/>
        </w:rPr>
        <w:t>external</w:t>
      </w:r>
      <w:r w:rsidRPr="00F27D21">
        <w:rPr>
          <w:rFonts w:ascii="Arial" w:hAnsi="Arial" w:cs="Arial"/>
          <w:szCs w:val="24"/>
        </w:rPr>
        <w:t xml:space="preserve"> examiner is responsible for ensuring that the candidate is provided with the relevant extract from the report (see paragraph 10.13 below).</w:t>
      </w:r>
      <w:r>
        <w:rPr>
          <w:rFonts w:ascii="Arial" w:hAnsi="Arial" w:cs="Arial"/>
          <w:szCs w:val="24"/>
        </w:rPr>
        <w:t xml:space="preserve"> </w:t>
      </w:r>
      <w:r w:rsidRPr="004E45A5">
        <w:rPr>
          <w:rFonts w:ascii="Arial" w:hAnsi="Arial" w:cs="Arial"/>
          <w:b/>
          <w:szCs w:val="24"/>
        </w:rPr>
        <w:t xml:space="preserve">A candidate is normally required to </w:t>
      </w:r>
      <w:r>
        <w:rPr>
          <w:rFonts w:ascii="Arial" w:hAnsi="Arial" w:cs="Arial"/>
          <w:b/>
          <w:szCs w:val="24"/>
        </w:rPr>
        <w:t>submit</w:t>
      </w:r>
      <w:r w:rsidRPr="004E45A5">
        <w:rPr>
          <w:rFonts w:ascii="Arial" w:hAnsi="Arial" w:cs="Arial"/>
          <w:b/>
          <w:szCs w:val="24"/>
        </w:rPr>
        <w:t xml:space="preserve"> </w:t>
      </w:r>
      <w:r>
        <w:rPr>
          <w:rFonts w:ascii="Arial" w:hAnsi="Arial" w:cs="Arial"/>
          <w:b/>
          <w:szCs w:val="24"/>
        </w:rPr>
        <w:t xml:space="preserve">the corrected thesis </w:t>
      </w:r>
      <w:r w:rsidRPr="00C331F7">
        <w:rPr>
          <w:rFonts w:ascii="Arial" w:hAnsi="Arial" w:cs="Arial"/>
          <w:b/>
          <w:szCs w:val="24"/>
          <w:u w:val="single"/>
        </w:rPr>
        <w:t xml:space="preserve">within </w:t>
      </w:r>
      <w:r>
        <w:rPr>
          <w:rFonts w:ascii="Arial" w:hAnsi="Arial" w:cs="Arial"/>
          <w:b/>
          <w:szCs w:val="24"/>
          <w:u w:val="single"/>
        </w:rPr>
        <w:t xml:space="preserve">nine </w:t>
      </w:r>
      <w:r w:rsidRPr="00CC17D2">
        <w:rPr>
          <w:rFonts w:ascii="Arial" w:hAnsi="Arial" w:cs="Arial"/>
          <w:b/>
          <w:szCs w:val="24"/>
          <w:u w:val="single"/>
        </w:rPr>
        <w:t>months</w:t>
      </w:r>
      <w:r w:rsidRPr="00CC17D2">
        <w:rPr>
          <w:rFonts w:ascii="Arial" w:hAnsi="Arial" w:cs="Arial"/>
          <w:b/>
          <w:szCs w:val="24"/>
        </w:rPr>
        <w:t xml:space="preserve"> </w:t>
      </w:r>
      <w:r w:rsidRPr="00CC17D2">
        <w:rPr>
          <w:rFonts w:ascii="Arial" w:hAnsi="Arial" w:cs="Arial"/>
          <w:szCs w:val="24"/>
        </w:rPr>
        <w:t>(this time limit applies for both full and part time modes of study)</w:t>
      </w:r>
      <w:r w:rsidRPr="00CC17D2">
        <w:rPr>
          <w:rFonts w:ascii="Arial" w:hAnsi="Arial" w:cs="Arial"/>
          <w:b/>
          <w:szCs w:val="24"/>
        </w:rPr>
        <w:t xml:space="preserve"> of the date of the oral examination and this timescale should assist the examiners </w:t>
      </w:r>
      <w:r w:rsidRPr="004E45A5">
        <w:rPr>
          <w:rFonts w:ascii="Arial" w:hAnsi="Arial" w:cs="Arial"/>
          <w:b/>
          <w:szCs w:val="24"/>
        </w:rPr>
        <w:t xml:space="preserve">in judging whether what is required can be classified as </w:t>
      </w:r>
      <w:r>
        <w:rPr>
          <w:rFonts w:ascii="Arial" w:hAnsi="Arial" w:cs="Arial"/>
          <w:b/>
          <w:szCs w:val="24"/>
        </w:rPr>
        <w:t>major changes</w:t>
      </w:r>
      <w:r w:rsidRPr="004E45A5">
        <w:rPr>
          <w:rFonts w:ascii="Arial" w:hAnsi="Arial" w:cs="Arial"/>
          <w:b/>
          <w:szCs w:val="24"/>
        </w:rPr>
        <w:t>.</w:t>
      </w:r>
    </w:p>
    <w:p w14:paraId="2551DD66" w14:textId="77777777" w:rsidR="0035455B" w:rsidRDefault="0035455B" w:rsidP="0035455B">
      <w:pPr>
        <w:tabs>
          <w:tab w:val="left" w:pos="-1440"/>
          <w:tab w:val="left" w:pos="-720"/>
          <w:tab w:val="left" w:pos="0"/>
          <w:tab w:val="left" w:pos="63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28B7BD5" w14:textId="77777777" w:rsidR="00D666CC" w:rsidRDefault="00D666CC" w:rsidP="006C419E">
      <w:pPr>
        <w:tabs>
          <w:tab w:val="left" w:pos="-1440"/>
          <w:tab w:val="left" w:pos="-720"/>
          <w:tab w:val="left" w:pos="0"/>
          <w:tab w:val="left" w:pos="63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613" w:hanging="709"/>
        <w:contextualSpacing/>
        <w:rPr>
          <w:rFonts w:ascii="Arial" w:hAnsi="Arial" w:cs="Arial"/>
          <w:szCs w:val="24"/>
        </w:rPr>
      </w:pPr>
      <w:r>
        <w:rPr>
          <w:rFonts w:ascii="Arial" w:hAnsi="Arial" w:cs="Arial"/>
          <w:szCs w:val="24"/>
        </w:rPr>
        <w:tab/>
      </w:r>
      <w:r>
        <w:rPr>
          <w:rFonts w:ascii="Arial" w:hAnsi="Arial" w:cs="Arial"/>
          <w:szCs w:val="24"/>
        </w:rPr>
        <w:tab/>
        <w:t>Corrections required under paragraph 10.4 should not involve any of the following:</w:t>
      </w:r>
    </w:p>
    <w:p w14:paraId="4C1A8AEC" w14:textId="77777777" w:rsidR="00D666CC" w:rsidRDefault="00D666CC" w:rsidP="006C419E">
      <w:pPr>
        <w:tabs>
          <w:tab w:val="left" w:pos="-1440"/>
          <w:tab w:val="left" w:pos="-720"/>
          <w:tab w:val="left" w:pos="0"/>
          <w:tab w:val="left" w:pos="63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right="-613" w:hanging="709"/>
        <w:contextualSpacing/>
        <w:rPr>
          <w:rFonts w:ascii="Arial" w:hAnsi="Arial" w:cs="Arial"/>
          <w:szCs w:val="24"/>
        </w:rPr>
      </w:pPr>
    </w:p>
    <w:p w14:paraId="315052D5"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Pr>
          <w:rFonts w:ascii="Arial" w:hAnsi="Arial" w:cs="Arial"/>
          <w:szCs w:val="24"/>
        </w:rPr>
        <w:t>(a)</w:t>
      </w:r>
      <w:r>
        <w:rPr>
          <w:rFonts w:ascii="Arial" w:hAnsi="Arial" w:cs="Arial"/>
          <w:szCs w:val="24"/>
        </w:rPr>
        <w:tab/>
        <w:t xml:space="preserve">a major re-think of the methodology employed, </w:t>
      </w:r>
      <w:r>
        <w:rPr>
          <w:rFonts w:ascii="Arial" w:hAnsi="Arial" w:cs="Arial"/>
          <w:b/>
          <w:szCs w:val="24"/>
        </w:rPr>
        <w:t>or</w:t>
      </w:r>
    </w:p>
    <w:p w14:paraId="718679B6"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p>
    <w:p w14:paraId="4EF82E22"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(b)</w:t>
      </w:r>
      <w:r>
        <w:rPr>
          <w:rFonts w:ascii="Arial" w:hAnsi="Arial" w:cs="Arial"/>
          <w:szCs w:val="24"/>
        </w:rPr>
        <w:tab/>
        <w:t xml:space="preserve">a major recasting of entire parts of the thesis or equivalent or of original composition, </w:t>
      </w:r>
      <w:r w:rsidRPr="00DC1522">
        <w:rPr>
          <w:rFonts w:ascii="Arial" w:hAnsi="Arial" w:cs="Arial"/>
          <w:b/>
          <w:szCs w:val="24"/>
        </w:rPr>
        <w:t>or</w:t>
      </w:r>
    </w:p>
    <w:p w14:paraId="220EA14D"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64EBD5F" w14:textId="77777777" w:rsidR="00D666CC"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(c)</w:t>
      </w:r>
      <w:r>
        <w:rPr>
          <w:rFonts w:ascii="Arial" w:hAnsi="Arial" w:cs="Arial"/>
          <w:szCs w:val="24"/>
        </w:rPr>
        <w:tab/>
        <w:t>new or repeated experiments, fieldwork or other data collection.</w:t>
      </w:r>
    </w:p>
    <w:p w14:paraId="35C3BA68" w14:textId="77777777" w:rsidR="00D666CC" w:rsidRPr="00F27D21" w:rsidRDefault="00D666CC" w:rsidP="006C419E">
      <w:pPr>
        <w:tabs>
          <w:tab w:val="left" w:pos="-1440"/>
          <w:tab w:val="left" w:pos="-720"/>
          <w:tab w:val="left" w:pos="0"/>
          <w:tab w:val="left" w:pos="709"/>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0D2F9E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10.5</w:t>
      </w:r>
      <w:r w:rsidRPr="00F27D21">
        <w:rPr>
          <w:rFonts w:ascii="Arial" w:hAnsi="Arial" w:cs="Arial"/>
          <w:szCs w:val="24"/>
        </w:rPr>
        <w:tab/>
        <w:t xml:space="preserve">Where the examiners' recommendations are not unanimous, the </w:t>
      </w:r>
      <w:r>
        <w:rPr>
          <w:rFonts w:ascii="Arial" w:hAnsi="Arial" w:cs="Arial"/>
          <w:szCs w:val="24"/>
        </w:rPr>
        <w:t>Board of Studies</w:t>
      </w:r>
      <w:r w:rsidRPr="00F27D21">
        <w:rPr>
          <w:rFonts w:ascii="Arial" w:hAnsi="Arial" w:cs="Arial"/>
          <w:szCs w:val="24"/>
        </w:rPr>
        <w:t xml:space="preserve"> may:</w:t>
      </w:r>
    </w:p>
    <w:p w14:paraId="28C9EFC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5FF9AF9"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Pr>
          <w:rFonts w:ascii="Arial" w:hAnsi="Arial" w:cs="Arial"/>
          <w:szCs w:val="24"/>
        </w:rPr>
        <w:t>(i)</w:t>
      </w:r>
      <w:r>
        <w:rPr>
          <w:rFonts w:ascii="Arial" w:hAnsi="Arial" w:cs="Arial"/>
          <w:szCs w:val="24"/>
        </w:rPr>
        <w:tab/>
        <w:t>a</w:t>
      </w:r>
      <w:r w:rsidRPr="00F27D21">
        <w:rPr>
          <w:rFonts w:ascii="Arial" w:hAnsi="Arial" w:cs="Arial"/>
          <w:szCs w:val="24"/>
        </w:rPr>
        <w:t xml:space="preserve">ccept a majority recommendation (provided that the majority recommendation includes </w:t>
      </w:r>
      <w:r>
        <w:rPr>
          <w:rFonts w:ascii="Arial" w:hAnsi="Arial" w:cs="Arial"/>
          <w:szCs w:val="24"/>
        </w:rPr>
        <w:t xml:space="preserve">at least one external examiner), </w:t>
      </w:r>
      <w:r w:rsidRPr="00783D3D">
        <w:rPr>
          <w:rFonts w:ascii="Arial" w:hAnsi="Arial" w:cs="Arial"/>
          <w:b/>
          <w:szCs w:val="24"/>
        </w:rPr>
        <w:t>or</w:t>
      </w:r>
    </w:p>
    <w:p w14:paraId="19E936D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2E8F38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r w:rsidRPr="00F27D21">
        <w:rPr>
          <w:rFonts w:ascii="Arial" w:hAnsi="Arial" w:cs="Arial"/>
          <w:szCs w:val="24"/>
        </w:rPr>
        <w:t>(ii)</w:t>
      </w:r>
      <w:r w:rsidRPr="00F27D21">
        <w:rPr>
          <w:rFonts w:ascii="Arial" w:hAnsi="Arial" w:cs="Arial"/>
          <w:szCs w:val="24"/>
        </w:rPr>
        <w:tab/>
      </w:r>
      <w:r>
        <w:rPr>
          <w:rFonts w:ascii="Arial" w:hAnsi="Arial" w:cs="Arial"/>
          <w:szCs w:val="24"/>
        </w:rPr>
        <w:t>a</w:t>
      </w:r>
      <w:r w:rsidRPr="00F27D21">
        <w:rPr>
          <w:rFonts w:ascii="Arial" w:hAnsi="Arial" w:cs="Arial"/>
          <w:szCs w:val="24"/>
        </w:rPr>
        <w:t>ccept the recommen</w:t>
      </w:r>
      <w:r>
        <w:rPr>
          <w:rFonts w:ascii="Arial" w:hAnsi="Arial" w:cs="Arial"/>
          <w:szCs w:val="24"/>
        </w:rPr>
        <w:t xml:space="preserve">dation of the external examiner, </w:t>
      </w:r>
      <w:r w:rsidRPr="00783D3D">
        <w:rPr>
          <w:rFonts w:ascii="Arial" w:hAnsi="Arial" w:cs="Arial"/>
          <w:b/>
          <w:szCs w:val="24"/>
        </w:rPr>
        <w:t>or</w:t>
      </w:r>
    </w:p>
    <w:p w14:paraId="5DD24DD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80110DD" w14:textId="680983A6"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t>require the appointment of an additional external examiner.</w:t>
      </w:r>
    </w:p>
    <w:p w14:paraId="500C5723" w14:textId="77777777" w:rsidR="0035455B" w:rsidRDefault="0035455B"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0037C3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10.6</w:t>
      </w:r>
      <w:r w:rsidRPr="00F27D21">
        <w:rPr>
          <w:rFonts w:ascii="Arial" w:hAnsi="Arial" w:cs="Arial"/>
          <w:szCs w:val="24"/>
        </w:rPr>
        <w:tab/>
        <w:t xml:space="preserve">Where an additional external examiner is appointed under sub-paragraph 10.5iii, (s)he shall prepare an independent preliminary report on the basis of the </w:t>
      </w:r>
      <w:r>
        <w:rPr>
          <w:rFonts w:ascii="Arial" w:hAnsi="Arial" w:cs="Arial"/>
          <w:szCs w:val="24"/>
        </w:rPr>
        <w:t>thesis or equivalent</w:t>
      </w:r>
      <w:r w:rsidRPr="00F27D21">
        <w:rPr>
          <w:rFonts w:ascii="Arial" w:hAnsi="Arial" w:cs="Arial"/>
          <w:szCs w:val="24"/>
        </w:rPr>
        <w:t xml:space="preserve"> and, if considered necessary, may conduct a further oral examination.  That examiner should not be informed of the recommendations of the other examiners.  On receipt of the report from the additional examiner the </w:t>
      </w:r>
      <w:r>
        <w:rPr>
          <w:rFonts w:ascii="Arial" w:hAnsi="Arial" w:cs="Arial"/>
          <w:szCs w:val="24"/>
        </w:rPr>
        <w:t>Board of Studies</w:t>
      </w:r>
      <w:r w:rsidRPr="00F27D21">
        <w:rPr>
          <w:rFonts w:ascii="Arial" w:hAnsi="Arial" w:cs="Arial"/>
          <w:szCs w:val="24"/>
        </w:rPr>
        <w:t xml:space="preserve"> shall complete the examination as set out in paragraph 10.12.</w:t>
      </w:r>
    </w:p>
    <w:p w14:paraId="10C2425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778126C" w14:textId="4905CC6B"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lastRenderedPageBreak/>
        <w:t>10.7</w:t>
      </w:r>
      <w:r w:rsidRPr="00F27D21">
        <w:rPr>
          <w:rFonts w:ascii="Arial" w:hAnsi="Arial" w:cs="Arial"/>
          <w:szCs w:val="24"/>
        </w:rPr>
        <w:tab/>
        <w:t xml:space="preserve">A further examination in addition to the oral examination may be requested by the examiners.  In such </w:t>
      </w:r>
      <w:r w:rsidR="00965B13" w:rsidRPr="00F27D21">
        <w:rPr>
          <w:rFonts w:ascii="Arial" w:hAnsi="Arial" w:cs="Arial"/>
          <w:szCs w:val="24"/>
        </w:rPr>
        <w:t>cases,</w:t>
      </w:r>
      <w:r w:rsidRPr="00F27D21">
        <w:rPr>
          <w:rFonts w:ascii="Arial" w:hAnsi="Arial" w:cs="Arial"/>
          <w:szCs w:val="24"/>
        </w:rPr>
        <w:t xml:space="preserve"> the approval of the </w:t>
      </w:r>
      <w:r>
        <w:rPr>
          <w:rFonts w:ascii="Arial" w:hAnsi="Arial" w:cs="Arial"/>
          <w:szCs w:val="24"/>
        </w:rPr>
        <w:t>Board of Studies</w:t>
      </w:r>
      <w:r w:rsidRPr="00F27D21">
        <w:rPr>
          <w:rFonts w:ascii="Arial" w:hAnsi="Arial" w:cs="Arial"/>
          <w:szCs w:val="24"/>
        </w:rPr>
        <w:t xml:space="preserve"> shall be sought without delay.  Where such an examination is arranged following an oral examination, it shall normally be held within two calendar months of the oral examination unless the </w:t>
      </w:r>
      <w:r>
        <w:rPr>
          <w:rFonts w:ascii="Arial" w:hAnsi="Arial" w:cs="Arial"/>
          <w:szCs w:val="24"/>
        </w:rPr>
        <w:t>Board of Studies</w:t>
      </w:r>
      <w:r w:rsidRPr="00F27D21">
        <w:rPr>
          <w:rFonts w:ascii="Arial" w:hAnsi="Arial" w:cs="Arial"/>
          <w:szCs w:val="24"/>
        </w:rPr>
        <w:t xml:space="preserve"> permits otherwise.  Any such examination shall be deemed to be part of the student's first examination.</w:t>
      </w:r>
    </w:p>
    <w:p w14:paraId="246774A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FF30615" w14:textId="0EBAA0EA"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10.8</w:t>
      </w:r>
      <w:r w:rsidRPr="00F27D21">
        <w:rPr>
          <w:rFonts w:ascii="Arial" w:hAnsi="Arial" w:cs="Arial"/>
          <w:szCs w:val="24"/>
        </w:rPr>
        <w:tab/>
        <w:t xml:space="preserve">Where the examiners are of the opinion that the </w:t>
      </w:r>
      <w:r>
        <w:rPr>
          <w:rFonts w:ascii="Arial" w:hAnsi="Arial" w:cs="Arial"/>
          <w:szCs w:val="24"/>
        </w:rPr>
        <w:t>thesis or equivalent</w:t>
      </w:r>
      <w:r w:rsidRPr="00F27D21">
        <w:rPr>
          <w:rFonts w:ascii="Arial" w:hAnsi="Arial" w:cs="Arial"/>
          <w:szCs w:val="24"/>
        </w:rPr>
        <w:t xml:space="preserve"> is so unsatisfactory that no useful purpose would be served by conducting an oral examination, they may recommend that the </w:t>
      </w:r>
      <w:r>
        <w:rPr>
          <w:rFonts w:ascii="Arial" w:hAnsi="Arial" w:cs="Arial"/>
          <w:szCs w:val="24"/>
        </w:rPr>
        <w:t>Board of Studies</w:t>
      </w:r>
      <w:r w:rsidRPr="00F27D21">
        <w:rPr>
          <w:rFonts w:ascii="Arial" w:hAnsi="Arial" w:cs="Arial"/>
          <w:szCs w:val="24"/>
        </w:rPr>
        <w:t xml:space="preserve"> dispense with the oral examination and refer the </w:t>
      </w:r>
      <w:r>
        <w:rPr>
          <w:rFonts w:ascii="Arial" w:hAnsi="Arial" w:cs="Arial"/>
          <w:szCs w:val="24"/>
        </w:rPr>
        <w:t>thesis or equivalent</w:t>
      </w:r>
      <w:r w:rsidRPr="00F27D21">
        <w:rPr>
          <w:rFonts w:ascii="Arial" w:hAnsi="Arial" w:cs="Arial"/>
          <w:szCs w:val="24"/>
        </w:rPr>
        <w:t xml:space="preserve"> for further work.  In such </w:t>
      </w:r>
      <w:r w:rsidR="00965B13" w:rsidRPr="00F27D21">
        <w:rPr>
          <w:rFonts w:ascii="Arial" w:hAnsi="Arial" w:cs="Arial"/>
          <w:szCs w:val="24"/>
        </w:rPr>
        <w:t>cases,</w:t>
      </w:r>
      <w:r w:rsidRPr="00F27D21">
        <w:rPr>
          <w:rFonts w:ascii="Arial" w:hAnsi="Arial" w:cs="Arial"/>
          <w:szCs w:val="24"/>
        </w:rPr>
        <w:t xml:space="preserve"> the examiners shall provide the Research Degrees Administrator with written guidance for the student concerning the deficiencies of the </w:t>
      </w:r>
      <w:r>
        <w:rPr>
          <w:rFonts w:ascii="Arial" w:hAnsi="Arial" w:cs="Arial"/>
          <w:szCs w:val="24"/>
        </w:rPr>
        <w:t>thesis or equivalent</w:t>
      </w:r>
      <w:r w:rsidRPr="00F27D21">
        <w:rPr>
          <w:rFonts w:ascii="Arial" w:hAnsi="Arial" w:cs="Arial"/>
          <w:szCs w:val="24"/>
        </w:rPr>
        <w:t>.  The examiners shall not recommend that a student fail outright (see sub-paragraph 10.3 iv) without holding an oral examination or other alternative examination (see paragraph 7.4).</w:t>
      </w:r>
    </w:p>
    <w:p w14:paraId="193D1E2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8BBC0A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10.9</w:t>
      </w:r>
      <w:r w:rsidRPr="00F27D21">
        <w:rPr>
          <w:rFonts w:ascii="Arial" w:hAnsi="Arial" w:cs="Arial"/>
          <w:szCs w:val="24"/>
        </w:rPr>
        <w:tab/>
        <w:t xml:space="preserve">Where the </w:t>
      </w:r>
      <w:r>
        <w:rPr>
          <w:rFonts w:ascii="Arial" w:hAnsi="Arial" w:cs="Arial"/>
          <w:szCs w:val="24"/>
        </w:rPr>
        <w:t>Board of Studies</w:t>
      </w:r>
      <w:r w:rsidRPr="00F27D21">
        <w:rPr>
          <w:rFonts w:ascii="Arial" w:hAnsi="Arial" w:cs="Arial"/>
          <w:szCs w:val="24"/>
        </w:rPr>
        <w:t xml:space="preserve"> decides that the degree be not awarded and that no re-examination be permitted, the examiners shall prepare an agreed statement of the deficiencies of the </w:t>
      </w:r>
      <w:r>
        <w:rPr>
          <w:rFonts w:ascii="Arial" w:hAnsi="Arial" w:cs="Arial"/>
          <w:szCs w:val="24"/>
        </w:rPr>
        <w:t>thesis or equivalent</w:t>
      </w:r>
      <w:r w:rsidRPr="00F27D21">
        <w:rPr>
          <w:rFonts w:ascii="Arial" w:hAnsi="Arial" w:cs="Arial"/>
          <w:szCs w:val="24"/>
        </w:rPr>
        <w:t xml:space="preserve"> and the reason for their recommendation, which shall be forwarded to the student by the Research Degrees Administrator. </w:t>
      </w:r>
    </w:p>
    <w:p w14:paraId="35DA766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8FCF59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10.10</w:t>
      </w:r>
      <w:r w:rsidRPr="00F27D21">
        <w:rPr>
          <w:rFonts w:ascii="Arial" w:hAnsi="Arial" w:cs="Arial"/>
          <w:szCs w:val="24"/>
        </w:rPr>
        <w:tab/>
        <w:t xml:space="preserve">Where cheating or plagiarism is suspected in the student’s work or in the preparation or examination of the </w:t>
      </w:r>
      <w:r>
        <w:rPr>
          <w:rFonts w:ascii="Arial" w:hAnsi="Arial" w:cs="Arial"/>
          <w:szCs w:val="24"/>
        </w:rPr>
        <w:t>thesis or equivalent</w:t>
      </w:r>
      <w:r w:rsidRPr="00F27D21">
        <w:rPr>
          <w:rFonts w:ascii="Arial" w:hAnsi="Arial" w:cs="Arial"/>
          <w:szCs w:val="24"/>
        </w:rPr>
        <w:t xml:space="preserve"> then the University’s Code of Policy and Procedures for Investigating and Resolving Allegations of Misconduct in Research shall be applied.  Where these or any other irregularities in the conduct of the examination come to light subsequent to the recommendations of the examiners, the </w:t>
      </w:r>
      <w:r>
        <w:rPr>
          <w:rFonts w:ascii="Arial" w:hAnsi="Arial" w:cs="Arial"/>
          <w:szCs w:val="24"/>
        </w:rPr>
        <w:t>Board of Studies</w:t>
      </w:r>
      <w:r w:rsidRPr="00F27D21">
        <w:rPr>
          <w:rFonts w:ascii="Arial" w:hAnsi="Arial" w:cs="Arial"/>
          <w:szCs w:val="24"/>
        </w:rPr>
        <w:t xml:space="preserve"> shall consider the </w:t>
      </w:r>
      <w:smartTag w:uri="urn:schemas-microsoft-com:office:smarttags" w:element="stockticker">
        <w:r w:rsidRPr="00F27D21">
          <w:rPr>
            <w:rFonts w:ascii="Arial" w:hAnsi="Arial" w:cs="Arial"/>
            <w:szCs w:val="24"/>
          </w:rPr>
          <w:t>matt</w:t>
        </w:r>
      </w:smartTag>
      <w:r w:rsidRPr="00F27D21">
        <w:rPr>
          <w:rFonts w:ascii="Arial" w:hAnsi="Arial" w:cs="Arial"/>
          <w:szCs w:val="24"/>
        </w:rPr>
        <w:t xml:space="preserve">er, if </w:t>
      </w:r>
      <w:proofErr w:type="gramStart"/>
      <w:r w:rsidRPr="00F27D21">
        <w:rPr>
          <w:rFonts w:ascii="Arial" w:hAnsi="Arial" w:cs="Arial"/>
          <w:szCs w:val="24"/>
        </w:rPr>
        <w:t>necessary</w:t>
      </w:r>
      <w:proofErr w:type="gramEnd"/>
      <w:r w:rsidRPr="00F27D21">
        <w:rPr>
          <w:rFonts w:ascii="Arial" w:hAnsi="Arial" w:cs="Arial"/>
          <w:szCs w:val="24"/>
        </w:rPr>
        <w:t xml:space="preserve"> in consultation with the examiners, and take appropriate action.</w:t>
      </w:r>
    </w:p>
    <w:p w14:paraId="3B66166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675DC2F"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10.11</w:t>
      </w:r>
      <w:r w:rsidRPr="00F27D21">
        <w:rPr>
          <w:rFonts w:ascii="Arial" w:hAnsi="Arial" w:cs="Arial"/>
          <w:szCs w:val="24"/>
        </w:rPr>
        <w:tab/>
        <w:t xml:space="preserve">The </w:t>
      </w:r>
      <w:r>
        <w:rPr>
          <w:rFonts w:ascii="Arial" w:hAnsi="Arial" w:cs="Arial"/>
          <w:szCs w:val="24"/>
        </w:rPr>
        <w:t>Board of Studies</w:t>
      </w:r>
      <w:r w:rsidRPr="00F27D21">
        <w:rPr>
          <w:rFonts w:ascii="Arial" w:hAnsi="Arial" w:cs="Arial"/>
          <w:szCs w:val="24"/>
        </w:rPr>
        <w:t xml:space="preserve"> shall ensure that all examinations are conducted and the recommendations of the examiners are presented wholly in accordance wit</w:t>
      </w:r>
      <w:r>
        <w:rPr>
          <w:rFonts w:ascii="Arial" w:hAnsi="Arial" w:cs="Arial"/>
          <w:szCs w:val="24"/>
        </w:rPr>
        <w:t>h these</w:t>
      </w:r>
      <w:r w:rsidRPr="00F27D21">
        <w:rPr>
          <w:rFonts w:ascii="Arial" w:hAnsi="Arial" w:cs="Arial"/>
          <w:szCs w:val="24"/>
        </w:rPr>
        <w:t xml:space="preserve"> </w:t>
      </w:r>
      <w:r w:rsidRPr="00872DB0">
        <w:rPr>
          <w:rFonts w:ascii="Arial" w:hAnsi="Arial" w:cs="Arial"/>
          <w:i/>
          <w:szCs w:val="24"/>
        </w:rPr>
        <w:t>Regulations</w:t>
      </w:r>
      <w:r w:rsidRPr="00F27D21">
        <w:rPr>
          <w:rFonts w:ascii="Arial" w:hAnsi="Arial" w:cs="Arial"/>
          <w:szCs w:val="24"/>
        </w:rPr>
        <w:t xml:space="preserve">.  In an instance where the </w:t>
      </w:r>
      <w:r>
        <w:rPr>
          <w:rFonts w:ascii="Arial" w:hAnsi="Arial" w:cs="Arial"/>
          <w:szCs w:val="24"/>
        </w:rPr>
        <w:t>Board of Studies</w:t>
      </w:r>
      <w:r w:rsidRPr="00F27D21">
        <w:rPr>
          <w:rFonts w:ascii="Arial" w:hAnsi="Arial" w:cs="Arial"/>
          <w:szCs w:val="24"/>
        </w:rPr>
        <w:t xml:space="preserve"> is made aware of a failure to comply with all of the procedures of the examination process, it may declare the examination null and void and appoint new examiners.</w:t>
      </w:r>
    </w:p>
    <w:p w14:paraId="028CD97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07F23EF"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10.12</w:t>
      </w:r>
      <w:r w:rsidRPr="00F27D21">
        <w:rPr>
          <w:rFonts w:ascii="Arial" w:hAnsi="Arial" w:cs="Arial"/>
          <w:szCs w:val="24"/>
        </w:rPr>
        <w:tab/>
        <w:t xml:space="preserve">The </w:t>
      </w:r>
      <w:r>
        <w:rPr>
          <w:rFonts w:ascii="Arial" w:hAnsi="Arial" w:cs="Arial"/>
          <w:szCs w:val="24"/>
        </w:rPr>
        <w:t>Board of Studies</w:t>
      </w:r>
      <w:r w:rsidRPr="00F27D21">
        <w:rPr>
          <w:rFonts w:ascii="Arial" w:hAnsi="Arial" w:cs="Arial"/>
          <w:szCs w:val="24"/>
        </w:rPr>
        <w:t xml:space="preserve"> shall make a decision on the reports and recommendation(s) of the examiners in respect of a student.  The power to confer</w:t>
      </w:r>
      <w:r>
        <w:rPr>
          <w:rFonts w:ascii="Arial" w:hAnsi="Arial" w:cs="Arial"/>
          <w:szCs w:val="24"/>
        </w:rPr>
        <w:t xml:space="preserve"> the degree shall rest with </w:t>
      </w:r>
      <w:r w:rsidRPr="00F27D21">
        <w:rPr>
          <w:rFonts w:ascii="Arial" w:hAnsi="Arial" w:cs="Arial"/>
          <w:szCs w:val="24"/>
        </w:rPr>
        <w:t>the University</w:t>
      </w:r>
      <w:r>
        <w:rPr>
          <w:rFonts w:ascii="Arial" w:hAnsi="Arial" w:cs="Arial"/>
          <w:szCs w:val="24"/>
        </w:rPr>
        <w:t xml:space="preserve"> Senate</w:t>
      </w:r>
      <w:r w:rsidRPr="00F27D21">
        <w:rPr>
          <w:rFonts w:ascii="Arial" w:hAnsi="Arial" w:cs="Arial"/>
          <w:szCs w:val="24"/>
        </w:rPr>
        <w:t xml:space="preserve">, having received the recommendation of the </w:t>
      </w:r>
      <w:r>
        <w:rPr>
          <w:rFonts w:ascii="Arial" w:hAnsi="Arial" w:cs="Arial"/>
          <w:szCs w:val="24"/>
        </w:rPr>
        <w:t>Board of Studies</w:t>
      </w:r>
      <w:r w:rsidRPr="00F27D21">
        <w:rPr>
          <w:rFonts w:ascii="Arial" w:hAnsi="Arial" w:cs="Arial"/>
          <w:szCs w:val="24"/>
        </w:rPr>
        <w:t>.</w:t>
      </w:r>
    </w:p>
    <w:p w14:paraId="58927E23" w14:textId="0477BFC5"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6FDEE4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u w:val="single"/>
        </w:rPr>
      </w:pPr>
      <w:r w:rsidRPr="00F27D21">
        <w:rPr>
          <w:rFonts w:ascii="Arial" w:hAnsi="Arial" w:cs="Arial"/>
          <w:szCs w:val="24"/>
        </w:rPr>
        <w:t>10.13</w:t>
      </w:r>
      <w:r w:rsidRPr="00F27D21">
        <w:rPr>
          <w:rFonts w:ascii="Arial" w:hAnsi="Arial" w:cs="Arial"/>
          <w:szCs w:val="24"/>
        </w:rPr>
        <w:tab/>
      </w:r>
      <w:r w:rsidRPr="000240C3">
        <w:rPr>
          <w:rFonts w:ascii="Arial" w:hAnsi="Arial" w:cs="Arial"/>
          <w:szCs w:val="24"/>
          <w:u w:val="single"/>
        </w:rPr>
        <w:t>Examiners’ Guidance on Corrections, Errors, Referral and Failure</w:t>
      </w:r>
    </w:p>
    <w:p w14:paraId="56AB641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82BFD69"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w:t>
      </w:r>
      <w:r>
        <w:rPr>
          <w:rFonts w:ascii="Arial" w:hAnsi="Arial" w:cs="Arial"/>
          <w:szCs w:val="24"/>
        </w:rPr>
        <w:tab/>
      </w:r>
      <w:r w:rsidRPr="00F27D21">
        <w:rPr>
          <w:rFonts w:ascii="Arial" w:hAnsi="Arial" w:cs="Arial"/>
          <w:szCs w:val="24"/>
        </w:rPr>
        <w:t>In addition to preparing the report of the examination, which w</w:t>
      </w:r>
      <w:r>
        <w:rPr>
          <w:rFonts w:ascii="Arial" w:hAnsi="Arial" w:cs="Arial"/>
          <w:szCs w:val="24"/>
        </w:rPr>
        <w:t>ill</w:t>
      </w:r>
      <w:r w:rsidRPr="00F27D21">
        <w:rPr>
          <w:rFonts w:ascii="Arial" w:hAnsi="Arial" w:cs="Arial"/>
          <w:szCs w:val="24"/>
        </w:rPr>
        <w:t xml:space="preserve"> state </w:t>
      </w:r>
      <w:r>
        <w:rPr>
          <w:rFonts w:ascii="Arial" w:hAnsi="Arial" w:cs="Arial"/>
          <w:szCs w:val="24"/>
        </w:rPr>
        <w:t xml:space="preserve">clearly </w:t>
      </w:r>
      <w:r w:rsidRPr="00F27D21">
        <w:rPr>
          <w:rFonts w:ascii="Arial" w:hAnsi="Arial" w:cs="Arial"/>
          <w:szCs w:val="24"/>
        </w:rPr>
        <w:t xml:space="preserve">the reasons for the decisions made, the examiners must prepare guidance for the candidate which clearly specifies the sections or aspects of the </w:t>
      </w:r>
      <w:r>
        <w:rPr>
          <w:rFonts w:ascii="Arial" w:hAnsi="Arial" w:cs="Arial"/>
          <w:szCs w:val="24"/>
        </w:rPr>
        <w:t>thesis or equivalent</w:t>
      </w:r>
      <w:r w:rsidRPr="00F27D21">
        <w:rPr>
          <w:rFonts w:ascii="Arial" w:hAnsi="Arial" w:cs="Arial"/>
          <w:szCs w:val="24"/>
        </w:rPr>
        <w:t xml:space="preserve"> and/or of the candidate’s performance in any oral and/or alternative form of examination which are in need of improvement or considered to be irredeemable.</w:t>
      </w:r>
    </w:p>
    <w:p w14:paraId="1AA54EF5"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2D2CE1E"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lastRenderedPageBreak/>
        <w:t>(ii)</w:t>
      </w:r>
      <w:r>
        <w:rPr>
          <w:rFonts w:ascii="Arial" w:hAnsi="Arial" w:cs="Arial"/>
          <w:szCs w:val="24"/>
        </w:rPr>
        <w:tab/>
      </w:r>
      <w:r w:rsidRPr="00F27D21">
        <w:rPr>
          <w:rFonts w:ascii="Arial" w:hAnsi="Arial" w:cs="Arial"/>
          <w:szCs w:val="24"/>
        </w:rPr>
        <w:t xml:space="preserve">The guidance must clearly indicate, where appropriate, the necessary and sufficient conditions which, if complied with by the candidate and provided the </w:t>
      </w:r>
      <w:r>
        <w:rPr>
          <w:rFonts w:ascii="Arial" w:hAnsi="Arial" w:cs="Arial"/>
          <w:szCs w:val="24"/>
        </w:rPr>
        <w:t>thesis or equivalent</w:t>
      </w:r>
      <w:r w:rsidRPr="00F27D21">
        <w:rPr>
          <w:rFonts w:ascii="Arial" w:hAnsi="Arial" w:cs="Arial"/>
          <w:szCs w:val="24"/>
        </w:rPr>
        <w:t xml:space="preserve"> and performance in any oral and/or alternative form of examination is satisfactory, will lead to a recommendation by the examiners that the degree be awarded.  It is essential that the guidance is sufficiently detailed to give the candidate, where appropriate, suitable guidance to achieve the required standards, but without stifling the candidate’s initiative.</w:t>
      </w:r>
    </w:p>
    <w:p w14:paraId="7C3A28D1"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E3CC48C"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(iii)</w:t>
      </w:r>
      <w:r>
        <w:rPr>
          <w:rFonts w:ascii="Arial" w:hAnsi="Arial" w:cs="Arial"/>
          <w:szCs w:val="24"/>
        </w:rPr>
        <w:tab/>
      </w:r>
      <w:r w:rsidRPr="00F27D21">
        <w:rPr>
          <w:rFonts w:ascii="Arial" w:hAnsi="Arial" w:cs="Arial"/>
          <w:szCs w:val="24"/>
        </w:rPr>
        <w:t xml:space="preserve">The examiners’ report and guidance must together be submitted to the Research Degrees Administrator for consideration by the </w:t>
      </w:r>
      <w:r>
        <w:rPr>
          <w:rFonts w:ascii="Arial" w:hAnsi="Arial" w:cs="Arial"/>
          <w:szCs w:val="24"/>
        </w:rPr>
        <w:t>Board of Studies</w:t>
      </w:r>
      <w:r w:rsidRPr="00F27D21">
        <w:rPr>
          <w:rFonts w:ascii="Arial" w:hAnsi="Arial" w:cs="Arial"/>
          <w:szCs w:val="24"/>
        </w:rPr>
        <w:t>.  If any advice is to be given to the candidate prior to the Board’s approval of the report and guidance then it must be stressed to the candidate that the advice given is informal and subject to approval.</w:t>
      </w:r>
    </w:p>
    <w:p w14:paraId="5C4D1AFB"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510ED26"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(iv)</w:t>
      </w:r>
      <w:r>
        <w:rPr>
          <w:rFonts w:ascii="Arial" w:hAnsi="Arial" w:cs="Arial"/>
          <w:szCs w:val="24"/>
        </w:rPr>
        <w:tab/>
      </w:r>
      <w:r w:rsidRPr="00F27D21">
        <w:rPr>
          <w:rFonts w:ascii="Arial" w:hAnsi="Arial" w:cs="Arial"/>
          <w:szCs w:val="24"/>
        </w:rPr>
        <w:t xml:space="preserve">The internal examiner </w:t>
      </w:r>
      <w:r w:rsidRPr="00277DD4">
        <w:rPr>
          <w:rFonts w:ascii="Arial" w:hAnsi="Arial" w:cs="Arial"/>
          <w:b/>
          <w:szCs w:val="24"/>
        </w:rPr>
        <w:t xml:space="preserve">does not </w:t>
      </w:r>
      <w:r w:rsidRPr="00F27D21">
        <w:rPr>
          <w:rFonts w:ascii="Arial" w:hAnsi="Arial" w:cs="Arial"/>
          <w:szCs w:val="24"/>
        </w:rPr>
        <w:t xml:space="preserve">take a supervisory or advisory role during the revision of the </w:t>
      </w:r>
      <w:r>
        <w:rPr>
          <w:rFonts w:ascii="Arial" w:hAnsi="Arial" w:cs="Arial"/>
          <w:szCs w:val="24"/>
        </w:rPr>
        <w:t>thesis or equivalent</w:t>
      </w:r>
      <w:r w:rsidRPr="00F27D21">
        <w:rPr>
          <w:rFonts w:ascii="Arial" w:hAnsi="Arial" w:cs="Arial"/>
          <w:szCs w:val="24"/>
        </w:rPr>
        <w:t xml:space="preserve"> since this would compromise their role as examiner.  They may however be required to provide initial clarification of the examiners’ guidance.</w:t>
      </w:r>
    </w:p>
    <w:p w14:paraId="06BFB093" w14:textId="77777777" w:rsidR="00D666CC" w:rsidRPr="00F27D21" w:rsidRDefault="00D666CC" w:rsidP="00303615">
      <w:pPr>
        <w:pStyle w:val="Heading3"/>
      </w:pPr>
      <w:bookmarkStart w:id="13" w:name="_Toc166148028"/>
      <w:r w:rsidRPr="00F27D21">
        <w:t>11.</w:t>
      </w:r>
      <w:r w:rsidRPr="00F27D21">
        <w:tab/>
        <w:t>Re-examination</w:t>
      </w:r>
      <w:bookmarkEnd w:id="13"/>
    </w:p>
    <w:p w14:paraId="41323BE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11.1</w:t>
      </w:r>
      <w:r w:rsidRPr="00F27D21">
        <w:rPr>
          <w:rFonts w:ascii="Arial" w:hAnsi="Arial" w:cs="Arial"/>
          <w:szCs w:val="24"/>
        </w:rPr>
        <w:tab/>
        <w:t xml:space="preserve">One re-examination only may be permitted by the </w:t>
      </w:r>
      <w:r>
        <w:rPr>
          <w:rFonts w:ascii="Arial" w:hAnsi="Arial" w:cs="Arial"/>
          <w:szCs w:val="24"/>
        </w:rPr>
        <w:t>Board of Studies</w:t>
      </w:r>
      <w:r w:rsidRPr="00F27D21">
        <w:rPr>
          <w:rFonts w:ascii="Arial" w:hAnsi="Arial" w:cs="Arial"/>
          <w:szCs w:val="24"/>
        </w:rPr>
        <w:t>, subjec</w:t>
      </w:r>
      <w:r>
        <w:rPr>
          <w:rFonts w:ascii="Arial" w:hAnsi="Arial" w:cs="Arial"/>
          <w:szCs w:val="24"/>
        </w:rPr>
        <w:t>t to the following requirements.</w:t>
      </w:r>
    </w:p>
    <w:p w14:paraId="3F30776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1620954"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Pr>
          <w:rFonts w:ascii="Arial" w:hAnsi="Arial" w:cs="Arial"/>
          <w:szCs w:val="24"/>
        </w:rPr>
        <w:tab/>
        <w:t>A</w:t>
      </w:r>
      <w:r w:rsidRPr="00F27D21">
        <w:rPr>
          <w:rFonts w:ascii="Arial" w:hAnsi="Arial" w:cs="Arial"/>
          <w:szCs w:val="24"/>
        </w:rPr>
        <w:t xml:space="preserve"> student who fails to satisfy the examiners at t</w:t>
      </w:r>
      <w:r>
        <w:rPr>
          <w:rFonts w:ascii="Arial" w:hAnsi="Arial" w:cs="Arial"/>
          <w:szCs w:val="24"/>
        </w:rPr>
        <w:t xml:space="preserve">he first examination, including </w:t>
      </w:r>
      <w:r w:rsidRPr="00F27D21">
        <w:rPr>
          <w:rFonts w:ascii="Arial" w:hAnsi="Arial" w:cs="Arial"/>
          <w:szCs w:val="24"/>
        </w:rPr>
        <w:t xml:space="preserve">where appropriate the oral or approved alternative examination (see paragraph 7.4) or any further examination required under paragraph 10.7 may, on the recommendation of the examiners and with the approval of the </w:t>
      </w:r>
      <w:r>
        <w:rPr>
          <w:rFonts w:ascii="Arial" w:hAnsi="Arial" w:cs="Arial"/>
          <w:szCs w:val="24"/>
        </w:rPr>
        <w:t>Board of Studies</w:t>
      </w:r>
      <w:r w:rsidRPr="00F27D21">
        <w:rPr>
          <w:rFonts w:ascii="Arial" w:hAnsi="Arial" w:cs="Arial"/>
          <w:szCs w:val="24"/>
        </w:rPr>
        <w:t xml:space="preserve">, be permitted to revise the </w:t>
      </w:r>
      <w:r>
        <w:rPr>
          <w:rFonts w:ascii="Arial" w:hAnsi="Arial" w:cs="Arial"/>
          <w:szCs w:val="24"/>
        </w:rPr>
        <w:t>thesis or equivalent and be re-examined.</w:t>
      </w:r>
    </w:p>
    <w:p w14:paraId="690CC3F7"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9C6BC83"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w:t>
      </w:r>
      <w:r w:rsidRPr="00F27D21">
        <w:rPr>
          <w:rFonts w:ascii="Arial" w:hAnsi="Arial" w:cs="Arial"/>
          <w:szCs w:val="24"/>
        </w:rPr>
        <w:tab/>
      </w:r>
      <w:r>
        <w:rPr>
          <w:rFonts w:ascii="Arial" w:hAnsi="Arial" w:cs="Arial"/>
          <w:szCs w:val="24"/>
        </w:rPr>
        <w:tab/>
        <w:t>T</w:t>
      </w:r>
      <w:r w:rsidRPr="00F27D21">
        <w:rPr>
          <w:rFonts w:ascii="Arial" w:hAnsi="Arial" w:cs="Arial"/>
          <w:szCs w:val="24"/>
        </w:rPr>
        <w:t>he examiners shall provide the student, through the Research Degrees Administrator, with written guidance on the deficiencies of the first submission (see paragraph 10.13 above)</w:t>
      </w:r>
      <w:r>
        <w:rPr>
          <w:rFonts w:ascii="Arial" w:hAnsi="Arial" w:cs="Arial"/>
          <w:szCs w:val="24"/>
        </w:rPr>
        <w:t>.</w:t>
      </w:r>
    </w:p>
    <w:p w14:paraId="483AC90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23DF5E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student shall submit for re-examination within the period of </w:t>
      </w:r>
      <w:r w:rsidRPr="00277DD4">
        <w:rPr>
          <w:rFonts w:ascii="Arial" w:hAnsi="Arial" w:cs="Arial"/>
          <w:b/>
          <w:szCs w:val="24"/>
        </w:rPr>
        <w:t>one calendar year</w:t>
      </w:r>
      <w:r w:rsidRPr="00F27D21">
        <w:rPr>
          <w:rFonts w:ascii="Arial" w:hAnsi="Arial" w:cs="Arial"/>
          <w:szCs w:val="24"/>
        </w:rPr>
        <w:t xml:space="preserve"> from the date of the first examinations; where the </w:t>
      </w:r>
      <w:r>
        <w:rPr>
          <w:rFonts w:ascii="Arial" w:hAnsi="Arial" w:cs="Arial"/>
          <w:szCs w:val="24"/>
        </w:rPr>
        <w:t>Board of Studies</w:t>
      </w:r>
      <w:r w:rsidRPr="00F27D21">
        <w:rPr>
          <w:rFonts w:ascii="Arial" w:hAnsi="Arial" w:cs="Arial"/>
          <w:szCs w:val="24"/>
        </w:rPr>
        <w:t xml:space="preserve"> has dispensed with the oral examination the re-examination shall take place within </w:t>
      </w:r>
      <w:r w:rsidRPr="00277DD4">
        <w:rPr>
          <w:rFonts w:ascii="Arial" w:hAnsi="Arial" w:cs="Arial"/>
          <w:b/>
          <w:szCs w:val="24"/>
        </w:rPr>
        <w:t>one calendar year</w:t>
      </w:r>
      <w:r w:rsidRPr="00F27D21">
        <w:rPr>
          <w:rFonts w:ascii="Arial" w:hAnsi="Arial" w:cs="Arial"/>
          <w:szCs w:val="24"/>
        </w:rPr>
        <w:t xml:space="preserve"> of the date of this dispensation (see paragraph 10.8).  The </w:t>
      </w:r>
      <w:r>
        <w:rPr>
          <w:rFonts w:ascii="Arial" w:hAnsi="Arial" w:cs="Arial"/>
          <w:szCs w:val="24"/>
        </w:rPr>
        <w:t>Board of Studies</w:t>
      </w:r>
      <w:r w:rsidRPr="00F27D21">
        <w:rPr>
          <w:rFonts w:ascii="Arial" w:hAnsi="Arial" w:cs="Arial"/>
          <w:szCs w:val="24"/>
        </w:rPr>
        <w:t xml:space="preserve"> may, where there are good reasons, approve an extension of this period.</w:t>
      </w:r>
    </w:p>
    <w:p w14:paraId="6E1007F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80DA50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11.2</w:t>
      </w:r>
      <w:r w:rsidRPr="00F27D21">
        <w:rPr>
          <w:rFonts w:ascii="Arial" w:hAnsi="Arial" w:cs="Arial"/>
          <w:szCs w:val="24"/>
        </w:rPr>
        <w:tab/>
        <w:t xml:space="preserve">The </w:t>
      </w:r>
      <w:r>
        <w:rPr>
          <w:rFonts w:ascii="Arial" w:hAnsi="Arial" w:cs="Arial"/>
          <w:szCs w:val="24"/>
        </w:rPr>
        <w:t>Board of Studies</w:t>
      </w:r>
      <w:r w:rsidRPr="00F27D21">
        <w:rPr>
          <w:rFonts w:ascii="Arial" w:hAnsi="Arial" w:cs="Arial"/>
          <w:szCs w:val="24"/>
        </w:rPr>
        <w:t xml:space="preserve"> may require that an additional external examiner be appointed for the re-examination.</w:t>
      </w:r>
    </w:p>
    <w:p w14:paraId="3E800C5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165BAD2"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11.3</w:t>
      </w:r>
      <w:r w:rsidRPr="00F27D21">
        <w:rPr>
          <w:rFonts w:ascii="Arial" w:hAnsi="Arial" w:cs="Arial"/>
          <w:szCs w:val="24"/>
        </w:rPr>
        <w:tab/>
        <w:t>There a</w:t>
      </w:r>
      <w:r>
        <w:rPr>
          <w:rFonts w:ascii="Arial" w:hAnsi="Arial" w:cs="Arial"/>
          <w:szCs w:val="24"/>
        </w:rPr>
        <w:t>re five possible forms of re-examination, as follows.</w:t>
      </w:r>
    </w:p>
    <w:p w14:paraId="46BCEEFE"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92964E8"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Pr>
          <w:rFonts w:ascii="Arial" w:hAnsi="Arial" w:cs="Arial"/>
          <w:szCs w:val="24"/>
        </w:rPr>
        <w:tab/>
        <w:t>W</w:t>
      </w:r>
      <w:r w:rsidRPr="00F27D21">
        <w:rPr>
          <w:rFonts w:ascii="Arial" w:hAnsi="Arial" w:cs="Arial"/>
          <w:szCs w:val="24"/>
        </w:rPr>
        <w:t xml:space="preserve">here the student's performance in the first oral or approved alternative examination (see paragraph 7.4) or further examination (see paragraph 10.7) was satisfactory but the </w:t>
      </w:r>
      <w:r>
        <w:rPr>
          <w:rFonts w:ascii="Arial" w:hAnsi="Arial" w:cs="Arial"/>
          <w:szCs w:val="24"/>
        </w:rPr>
        <w:t>thesis or equivalent</w:t>
      </w:r>
      <w:r w:rsidRPr="00F27D21">
        <w:rPr>
          <w:rFonts w:ascii="Arial" w:hAnsi="Arial" w:cs="Arial"/>
          <w:szCs w:val="24"/>
        </w:rPr>
        <w:t xml:space="preserve"> was unsatisfactory and the examiners on re-examination certify that the </w:t>
      </w:r>
      <w:r>
        <w:rPr>
          <w:rFonts w:ascii="Arial" w:hAnsi="Arial" w:cs="Arial"/>
          <w:szCs w:val="24"/>
        </w:rPr>
        <w:t>thesis or equivalent</w:t>
      </w:r>
      <w:r w:rsidRPr="00F27D21">
        <w:rPr>
          <w:rFonts w:ascii="Arial" w:hAnsi="Arial" w:cs="Arial"/>
          <w:szCs w:val="24"/>
        </w:rPr>
        <w:t xml:space="preserve"> as revised is satisfactory, the </w:t>
      </w:r>
      <w:r>
        <w:rPr>
          <w:rFonts w:ascii="Arial" w:hAnsi="Arial" w:cs="Arial"/>
          <w:szCs w:val="24"/>
        </w:rPr>
        <w:t>Board of Studies</w:t>
      </w:r>
      <w:r w:rsidRPr="00F27D21">
        <w:rPr>
          <w:rFonts w:ascii="Arial" w:hAnsi="Arial" w:cs="Arial"/>
          <w:szCs w:val="24"/>
        </w:rPr>
        <w:t xml:space="preserve"> may exempt the candidate from further</w:t>
      </w:r>
      <w:r>
        <w:rPr>
          <w:rFonts w:ascii="Arial" w:hAnsi="Arial" w:cs="Arial"/>
          <w:szCs w:val="24"/>
        </w:rPr>
        <w:t xml:space="preserve"> examination, oral or otherwise.</w:t>
      </w:r>
    </w:p>
    <w:p w14:paraId="241101EF"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B83E5A5"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w:t>
      </w:r>
      <w:r w:rsidRPr="00F27D21">
        <w:rPr>
          <w:rFonts w:ascii="Arial" w:hAnsi="Arial" w:cs="Arial"/>
          <w:szCs w:val="24"/>
        </w:rPr>
        <w:tab/>
      </w:r>
      <w:r>
        <w:rPr>
          <w:rFonts w:ascii="Arial" w:hAnsi="Arial" w:cs="Arial"/>
          <w:szCs w:val="24"/>
        </w:rPr>
        <w:tab/>
        <w:t>W</w:t>
      </w:r>
      <w:r w:rsidRPr="00F27D21">
        <w:rPr>
          <w:rFonts w:ascii="Arial" w:hAnsi="Arial" w:cs="Arial"/>
          <w:szCs w:val="24"/>
        </w:rPr>
        <w:t xml:space="preserve">here the student's performance in the first oral or approved alternative examination (see paragraph 7.4) or further examination (see paragraph 10.7) was unsatisfactory and the </w:t>
      </w:r>
      <w:r>
        <w:rPr>
          <w:rFonts w:ascii="Arial" w:hAnsi="Arial" w:cs="Arial"/>
          <w:szCs w:val="24"/>
        </w:rPr>
        <w:t>thesis or equivalent</w:t>
      </w:r>
      <w:r w:rsidRPr="00F27D21">
        <w:rPr>
          <w:rFonts w:ascii="Arial" w:hAnsi="Arial" w:cs="Arial"/>
          <w:szCs w:val="24"/>
        </w:rPr>
        <w:t xml:space="preserve"> was also unsatisfactory, any re-examination shall include a re-examination of the </w:t>
      </w:r>
      <w:r>
        <w:rPr>
          <w:rFonts w:ascii="Arial" w:hAnsi="Arial" w:cs="Arial"/>
          <w:szCs w:val="24"/>
        </w:rPr>
        <w:t>thesis or equivalent</w:t>
      </w:r>
      <w:r w:rsidRPr="00F27D21">
        <w:rPr>
          <w:rFonts w:ascii="Arial" w:hAnsi="Arial" w:cs="Arial"/>
          <w:szCs w:val="24"/>
        </w:rPr>
        <w:t xml:space="preserve"> and an oral or approved alternative </w:t>
      </w:r>
      <w:r>
        <w:rPr>
          <w:rFonts w:ascii="Arial" w:hAnsi="Arial" w:cs="Arial"/>
          <w:szCs w:val="24"/>
        </w:rPr>
        <w:t>examination (see paragraph 7.4).</w:t>
      </w:r>
    </w:p>
    <w:p w14:paraId="4E0DD125"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31D48FE"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(iii)</w:t>
      </w:r>
      <w:r>
        <w:rPr>
          <w:rFonts w:ascii="Arial" w:hAnsi="Arial" w:cs="Arial"/>
          <w:szCs w:val="24"/>
        </w:rPr>
        <w:tab/>
        <w:t>W</w:t>
      </w:r>
      <w:r w:rsidRPr="00F27D21">
        <w:rPr>
          <w:rFonts w:ascii="Arial" w:hAnsi="Arial" w:cs="Arial"/>
          <w:szCs w:val="24"/>
        </w:rPr>
        <w:t xml:space="preserve">here on the first examination the student's </w:t>
      </w:r>
      <w:r>
        <w:rPr>
          <w:rFonts w:ascii="Arial" w:hAnsi="Arial" w:cs="Arial"/>
          <w:szCs w:val="24"/>
        </w:rPr>
        <w:t>thesis or equivalent</w:t>
      </w:r>
      <w:r w:rsidRPr="00F27D21">
        <w:rPr>
          <w:rFonts w:ascii="Arial" w:hAnsi="Arial" w:cs="Arial"/>
          <w:szCs w:val="24"/>
        </w:rPr>
        <w:t xml:space="preserve"> was so unsatisfactory that the </w:t>
      </w:r>
      <w:r>
        <w:rPr>
          <w:rFonts w:ascii="Arial" w:hAnsi="Arial" w:cs="Arial"/>
          <w:szCs w:val="24"/>
        </w:rPr>
        <w:t>Board of Studies</w:t>
      </w:r>
      <w:r w:rsidRPr="00F27D21">
        <w:rPr>
          <w:rFonts w:ascii="Arial" w:hAnsi="Arial" w:cs="Arial"/>
          <w:szCs w:val="24"/>
        </w:rPr>
        <w:t xml:space="preserve"> dispensed with the oral examination (see paragraph 10.8), any re-examination shall include a re-examination of the </w:t>
      </w:r>
      <w:r>
        <w:rPr>
          <w:rFonts w:ascii="Arial" w:hAnsi="Arial" w:cs="Arial"/>
          <w:szCs w:val="24"/>
        </w:rPr>
        <w:t>thesis or equivalent</w:t>
      </w:r>
      <w:r w:rsidRPr="00F27D21">
        <w:rPr>
          <w:rFonts w:ascii="Arial" w:hAnsi="Arial" w:cs="Arial"/>
          <w:szCs w:val="24"/>
        </w:rPr>
        <w:t xml:space="preserve"> and an oral or approved alternative examination (see pa</w:t>
      </w:r>
      <w:r>
        <w:rPr>
          <w:rFonts w:ascii="Arial" w:hAnsi="Arial" w:cs="Arial"/>
          <w:szCs w:val="24"/>
        </w:rPr>
        <w:t>ragraph 7.4).</w:t>
      </w:r>
    </w:p>
    <w:p w14:paraId="1585F5DE"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F3604F7"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(iv)</w:t>
      </w:r>
      <w:r w:rsidRPr="00F27D21">
        <w:rPr>
          <w:rFonts w:ascii="Arial" w:hAnsi="Arial" w:cs="Arial"/>
          <w:szCs w:val="24"/>
        </w:rPr>
        <w:tab/>
      </w:r>
      <w:r>
        <w:rPr>
          <w:rFonts w:ascii="Arial" w:hAnsi="Arial" w:cs="Arial"/>
          <w:szCs w:val="24"/>
        </w:rPr>
        <w:tab/>
        <w:t>W</w:t>
      </w:r>
      <w:r w:rsidRPr="00F27D21">
        <w:rPr>
          <w:rFonts w:ascii="Arial" w:hAnsi="Arial" w:cs="Arial"/>
          <w:szCs w:val="24"/>
        </w:rPr>
        <w:t xml:space="preserve">here on the first examination the student's </w:t>
      </w:r>
      <w:r>
        <w:rPr>
          <w:rFonts w:ascii="Arial" w:hAnsi="Arial" w:cs="Arial"/>
          <w:szCs w:val="24"/>
        </w:rPr>
        <w:t>thesis or equivalent</w:t>
      </w:r>
      <w:r w:rsidRPr="00F27D21">
        <w:rPr>
          <w:rFonts w:ascii="Arial" w:hAnsi="Arial" w:cs="Arial"/>
          <w:szCs w:val="24"/>
        </w:rPr>
        <w:t xml:space="preserve"> was satisfactory but the performance in the oral and/or other examination(s) was not satisfactory the student shall be re-examined in the oral and/or other examination(s), subject to the time limits prescribed in sub-paragraph 11.1, iii, without being requested to revise and re-submit the </w:t>
      </w:r>
      <w:r>
        <w:rPr>
          <w:rFonts w:ascii="Arial" w:hAnsi="Arial" w:cs="Arial"/>
          <w:szCs w:val="24"/>
        </w:rPr>
        <w:t>thesis or equivalent.</w:t>
      </w:r>
    </w:p>
    <w:p w14:paraId="666954DD"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1E99A05"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(v)</w:t>
      </w:r>
      <w:r w:rsidRPr="00F27D21">
        <w:rPr>
          <w:rFonts w:ascii="Arial" w:hAnsi="Arial" w:cs="Arial"/>
          <w:szCs w:val="24"/>
        </w:rPr>
        <w:tab/>
      </w:r>
      <w:r>
        <w:rPr>
          <w:rFonts w:ascii="Arial" w:hAnsi="Arial" w:cs="Arial"/>
          <w:szCs w:val="24"/>
        </w:rPr>
        <w:tab/>
        <w:t>W</w:t>
      </w:r>
      <w:r w:rsidRPr="00F27D21">
        <w:rPr>
          <w:rFonts w:ascii="Arial" w:hAnsi="Arial" w:cs="Arial"/>
          <w:szCs w:val="24"/>
        </w:rPr>
        <w:t xml:space="preserve">here on the first examination the </w:t>
      </w:r>
      <w:r>
        <w:rPr>
          <w:rFonts w:ascii="Arial" w:hAnsi="Arial" w:cs="Arial"/>
          <w:szCs w:val="24"/>
        </w:rPr>
        <w:t>thesis or equivalent</w:t>
      </w:r>
      <w:r w:rsidRPr="00F27D21">
        <w:rPr>
          <w:rFonts w:ascii="Arial" w:hAnsi="Arial" w:cs="Arial"/>
          <w:szCs w:val="24"/>
        </w:rPr>
        <w:t xml:space="preserve"> was satisfactory but the student's performance in relation to the other requirements for the award of the degree was not satisfactory, the examiners may propose instead a different form of re-examination to test the student's abilities; such examination may take place only with the approval of the </w:t>
      </w:r>
      <w:r>
        <w:rPr>
          <w:rFonts w:ascii="Arial" w:hAnsi="Arial" w:cs="Arial"/>
          <w:szCs w:val="24"/>
        </w:rPr>
        <w:t>Board of Studies</w:t>
      </w:r>
      <w:r w:rsidRPr="00F27D21">
        <w:rPr>
          <w:rFonts w:ascii="Arial" w:hAnsi="Arial" w:cs="Arial"/>
          <w:szCs w:val="24"/>
        </w:rPr>
        <w:t>.</w:t>
      </w:r>
    </w:p>
    <w:p w14:paraId="29C695B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269AC7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11.4</w:t>
      </w:r>
      <w:r w:rsidRPr="00F27D21">
        <w:rPr>
          <w:rFonts w:ascii="Arial" w:hAnsi="Arial" w:cs="Arial"/>
          <w:szCs w:val="24"/>
        </w:rPr>
        <w:tab/>
        <w:t xml:space="preserve">In the case of a re-examination under sub-paragraphs 11.3(i), (ii), or (iii), each examiner shall read and examine the </w:t>
      </w:r>
      <w:r>
        <w:rPr>
          <w:rFonts w:ascii="Arial" w:hAnsi="Arial" w:cs="Arial"/>
          <w:szCs w:val="24"/>
        </w:rPr>
        <w:t>thesis or equivalent</w:t>
      </w:r>
      <w:r w:rsidRPr="00F27D21">
        <w:rPr>
          <w:rFonts w:ascii="Arial" w:hAnsi="Arial" w:cs="Arial"/>
          <w:szCs w:val="24"/>
        </w:rPr>
        <w:t xml:space="preserve"> and submit, on the appropriate form, an independent preliminary report on it to the Research Degrees Administrator before any oral or alternative form of examination is held.  In completing the preliminary report, each examiner shall consider whether the </w:t>
      </w:r>
      <w:r>
        <w:rPr>
          <w:rFonts w:ascii="Arial" w:hAnsi="Arial" w:cs="Arial"/>
          <w:szCs w:val="24"/>
        </w:rPr>
        <w:t>thesis or equivalent</w:t>
      </w:r>
      <w:r w:rsidRPr="00F27D21">
        <w:rPr>
          <w:rFonts w:ascii="Arial" w:hAnsi="Arial" w:cs="Arial"/>
          <w:szCs w:val="24"/>
        </w:rPr>
        <w:t xml:space="preserve"> provisionally satisfies the requirements of the degree (as set out in paragraphs 1.3 and 1.4) and where possible make an appropriate provisional recommendation subject to the outcome of any oral examination.</w:t>
      </w:r>
    </w:p>
    <w:p w14:paraId="6B0988F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7D99AF1"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11.5</w:t>
      </w:r>
      <w:r w:rsidRPr="00F27D21">
        <w:rPr>
          <w:rFonts w:ascii="Arial" w:hAnsi="Arial" w:cs="Arial"/>
          <w:szCs w:val="24"/>
        </w:rPr>
        <w:tab/>
        <w:t xml:space="preserve">Following the re-examination of the </w:t>
      </w:r>
      <w:r>
        <w:rPr>
          <w:rFonts w:ascii="Arial" w:hAnsi="Arial" w:cs="Arial"/>
          <w:szCs w:val="24"/>
        </w:rPr>
        <w:t>thesis or equivalent</w:t>
      </w:r>
      <w:r w:rsidRPr="00F27D21">
        <w:rPr>
          <w:rFonts w:ascii="Arial" w:hAnsi="Arial" w:cs="Arial"/>
          <w:szCs w:val="24"/>
        </w:rPr>
        <w:t xml:space="preserve"> under sub-paragraph 11.3(i) or following an oral or other examination under 11.3 (iii), or (iv), the examiners shall, where they are in agreement, submit, on the appropriate form, a joint report and recommendation relating to the award of the degree to the Research Degrees Administrator.  The preliminary reports and joint recommendation of the examiners shall together provide sufficiently detailed comments on the scope and quality of the work to enable the </w:t>
      </w:r>
      <w:r>
        <w:rPr>
          <w:rFonts w:ascii="Arial" w:hAnsi="Arial" w:cs="Arial"/>
          <w:szCs w:val="24"/>
        </w:rPr>
        <w:t>Board of Studies</w:t>
      </w:r>
      <w:r w:rsidRPr="00F27D21">
        <w:rPr>
          <w:rFonts w:ascii="Arial" w:hAnsi="Arial" w:cs="Arial"/>
          <w:szCs w:val="24"/>
        </w:rPr>
        <w:t xml:space="preserve"> to satisfy itself that the recommendation chosen in paragraph 11.6 is correct.  Where the examiners are not in agreement, separate reports and recommendations shall be submitted on the appropriate form.</w:t>
      </w:r>
    </w:p>
    <w:p w14:paraId="2219F69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9155C3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11.6</w:t>
      </w:r>
      <w:r w:rsidRPr="00F27D21">
        <w:rPr>
          <w:rFonts w:ascii="Arial" w:hAnsi="Arial" w:cs="Arial"/>
          <w:szCs w:val="24"/>
        </w:rPr>
        <w:tab/>
        <w:t>Following the completion of the re-examination the examiners may recommend</w:t>
      </w:r>
      <w:r w:rsidRPr="00277DD4">
        <w:rPr>
          <w:rStyle w:val="FootnoteReference"/>
          <w:rFonts w:ascii="Arial" w:hAnsi="Arial" w:cs="Arial"/>
          <w:szCs w:val="24"/>
          <w:vertAlign w:val="superscript"/>
        </w:rPr>
        <w:footnoteReference w:id="20"/>
      </w:r>
      <w:r>
        <w:rPr>
          <w:rFonts w:ascii="Arial" w:hAnsi="Arial" w:cs="Arial"/>
          <w:szCs w:val="24"/>
        </w:rPr>
        <w:t xml:space="preserve"> one of the results from (i) – (iv) below.</w:t>
      </w:r>
    </w:p>
    <w:p w14:paraId="23806D2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0E80E3E"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sidRPr="009719B7">
        <w:rPr>
          <w:rFonts w:ascii="Arial" w:hAnsi="Arial" w:cs="Arial"/>
          <w:b/>
          <w:szCs w:val="24"/>
        </w:rPr>
        <w:t>The student be awarded</w:t>
      </w:r>
      <w:r w:rsidRPr="00A810A3">
        <w:rPr>
          <w:rFonts w:ascii="Arial" w:hAnsi="Arial" w:cs="Arial"/>
          <w:b/>
          <w:szCs w:val="24"/>
        </w:rPr>
        <w:t xml:space="preserve"> the degree</w:t>
      </w:r>
      <w:r>
        <w:rPr>
          <w:rFonts w:ascii="Arial" w:hAnsi="Arial" w:cs="Arial"/>
          <w:b/>
          <w:szCs w:val="24"/>
        </w:rPr>
        <w:t>.</w:t>
      </w:r>
    </w:p>
    <w:p w14:paraId="3177264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304761E"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lastRenderedPageBreak/>
        <w:t>(ii)</w:t>
      </w:r>
      <w:r w:rsidRPr="00F27D21">
        <w:rPr>
          <w:rFonts w:ascii="Arial" w:hAnsi="Arial" w:cs="Arial"/>
          <w:szCs w:val="24"/>
        </w:rPr>
        <w:tab/>
      </w:r>
      <w:r w:rsidRPr="009719B7">
        <w:rPr>
          <w:rFonts w:ascii="Arial" w:hAnsi="Arial" w:cs="Arial"/>
          <w:b/>
          <w:szCs w:val="24"/>
        </w:rPr>
        <w:t>The student be awarded the degree subject to minor amendments being made to the thesis or equivalent</w:t>
      </w:r>
      <w:r w:rsidRPr="00F27D21">
        <w:rPr>
          <w:rFonts w:ascii="Arial" w:hAnsi="Arial" w:cs="Arial"/>
          <w:szCs w:val="24"/>
        </w:rPr>
        <w:t xml:space="preserve"> </w:t>
      </w:r>
      <w:r w:rsidRPr="00E90489">
        <w:rPr>
          <w:rFonts w:ascii="Arial" w:hAnsi="Arial" w:cs="Arial"/>
          <w:szCs w:val="24"/>
        </w:rPr>
        <w:t>(see paragraph 11.7).</w:t>
      </w:r>
    </w:p>
    <w:p w14:paraId="1D342E3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5DD111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r>
      <w:r w:rsidRPr="009719B7">
        <w:rPr>
          <w:rFonts w:ascii="Arial" w:hAnsi="Arial" w:cs="Arial"/>
          <w:b/>
          <w:szCs w:val="24"/>
        </w:rPr>
        <w:t>The student not be awarded the degree and not be permitted to be re-examined</w:t>
      </w:r>
      <w:r w:rsidRPr="00A810A3">
        <w:rPr>
          <w:rFonts w:ascii="Arial" w:hAnsi="Arial" w:cs="Arial"/>
          <w:b/>
          <w:szCs w:val="24"/>
        </w:rPr>
        <w:t xml:space="preserve"> </w:t>
      </w:r>
      <w:r w:rsidRPr="00F27D21">
        <w:rPr>
          <w:rFonts w:ascii="Arial" w:hAnsi="Arial" w:cs="Arial"/>
          <w:szCs w:val="24"/>
        </w:rPr>
        <w:t>(see paragraphs 11.11 and 11.12)</w:t>
      </w:r>
      <w:r>
        <w:rPr>
          <w:rFonts w:ascii="Arial" w:hAnsi="Arial" w:cs="Arial"/>
          <w:szCs w:val="24"/>
        </w:rPr>
        <w:t>.</w:t>
      </w:r>
    </w:p>
    <w:p w14:paraId="3CE4E8B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4C13E41" w14:textId="4999241C"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(iv)</w:t>
      </w:r>
      <w:r w:rsidRPr="00F27D21">
        <w:rPr>
          <w:rFonts w:ascii="Arial" w:hAnsi="Arial" w:cs="Arial"/>
          <w:szCs w:val="24"/>
        </w:rPr>
        <w:tab/>
      </w:r>
      <w:r w:rsidRPr="009719B7">
        <w:rPr>
          <w:rFonts w:ascii="Arial" w:hAnsi="Arial" w:cs="Arial"/>
          <w:b/>
          <w:szCs w:val="24"/>
        </w:rPr>
        <w:t>In the case of examination</w:t>
      </w:r>
      <w:r w:rsidR="00137BE7">
        <w:rPr>
          <w:rFonts w:ascii="Arial" w:hAnsi="Arial" w:cs="Arial"/>
          <w:b/>
          <w:szCs w:val="24"/>
        </w:rPr>
        <w:t xml:space="preserve"> for a doctorate</w:t>
      </w:r>
      <w:r w:rsidRPr="009719B7">
        <w:rPr>
          <w:rFonts w:ascii="Arial" w:hAnsi="Arial" w:cs="Arial"/>
          <w:b/>
          <w:szCs w:val="24"/>
        </w:rPr>
        <w:t>, the student be awarded the degree of MPhil</w:t>
      </w:r>
      <w:r w:rsidRPr="00AA5A89">
        <w:rPr>
          <w:rStyle w:val="FootnoteReference"/>
          <w:rFonts w:ascii="Arial" w:hAnsi="Arial" w:cs="Arial"/>
          <w:szCs w:val="24"/>
          <w:vertAlign w:val="superscript"/>
        </w:rPr>
        <w:footnoteReference w:id="21"/>
      </w:r>
      <w:r w:rsidRPr="009719B7">
        <w:rPr>
          <w:rFonts w:ascii="Arial" w:hAnsi="Arial" w:cs="Arial"/>
          <w:b/>
          <w:szCs w:val="24"/>
          <w:vertAlign w:val="superscript"/>
        </w:rPr>
        <w:t xml:space="preserve"> </w:t>
      </w:r>
      <w:r w:rsidRPr="009719B7">
        <w:rPr>
          <w:rFonts w:ascii="Arial" w:hAnsi="Arial" w:cs="Arial"/>
          <w:b/>
          <w:szCs w:val="24"/>
        </w:rPr>
        <w:t>subject to the presentation of the thesis or equivalent amended to the satisfaction of the examiners</w:t>
      </w:r>
      <w:r w:rsidRPr="00F27D21">
        <w:rPr>
          <w:rFonts w:ascii="Arial" w:hAnsi="Arial" w:cs="Arial"/>
          <w:szCs w:val="24"/>
        </w:rPr>
        <w:t>.</w:t>
      </w:r>
    </w:p>
    <w:p w14:paraId="747E01C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1180C89" w14:textId="62A9D6CD"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11.7</w:t>
      </w:r>
      <w:r w:rsidRPr="00F27D21">
        <w:rPr>
          <w:rFonts w:ascii="Arial" w:hAnsi="Arial" w:cs="Arial"/>
          <w:szCs w:val="24"/>
        </w:rPr>
        <w:tab/>
        <w:t xml:space="preserve">Where the examiners are satisfied that the student has in general reached the standard required for the degree, but consider that the student's </w:t>
      </w:r>
      <w:r>
        <w:rPr>
          <w:rFonts w:ascii="Arial" w:hAnsi="Arial" w:cs="Arial"/>
          <w:szCs w:val="24"/>
        </w:rPr>
        <w:t>thesis or equivalent</w:t>
      </w:r>
      <w:r w:rsidRPr="00F27D21">
        <w:rPr>
          <w:rFonts w:ascii="Arial" w:hAnsi="Arial" w:cs="Arial"/>
          <w:szCs w:val="24"/>
        </w:rPr>
        <w:t xml:space="preserve"> requires some minor amendments and corrections not so substantial as to call for the submission of a revised </w:t>
      </w:r>
      <w:r>
        <w:rPr>
          <w:rFonts w:ascii="Arial" w:hAnsi="Arial" w:cs="Arial"/>
          <w:szCs w:val="24"/>
        </w:rPr>
        <w:t>thesis or equivalent</w:t>
      </w:r>
      <w:r w:rsidRPr="00F27D21">
        <w:rPr>
          <w:rFonts w:ascii="Arial" w:hAnsi="Arial" w:cs="Arial"/>
          <w:szCs w:val="24"/>
        </w:rPr>
        <w:t xml:space="preserve">, and recommend that the degree be awarded subject to the student amending the </w:t>
      </w:r>
      <w:r>
        <w:rPr>
          <w:rFonts w:ascii="Arial" w:hAnsi="Arial" w:cs="Arial"/>
          <w:szCs w:val="24"/>
        </w:rPr>
        <w:t>thesis or equivalent</w:t>
      </w:r>
      <w:r w:rsidRPr="00F27D21">
        <w:rPr>
          <w:rFonts w:ascii="Arial" w:hAnsi="Arial" w:cs="Arial"/>
          <w:szCs w:val="24"/>
        </w:rPr>
        <w:t xml:space="preserve"> to the satisfaction of the internal and/or the external examiner(s) (see sub-paragraph 11.6(ii)), they shall indicate to the student in writing what amendments and corrections are required, according to the procedures outlined in paragraphs 10.4 and 10.13 and the </w:t>
      </w:r>
      <w:r>
        <w:rPr>
          <w:rFonts w:ascii="Arial" w:hAnsi="Arial" w:cs="Arial"/>
          <w:szCs w:val="24"/>
        </w:rPr>
        <w:t>guidance</w:t>
      </w:r>
      <w:r w:rsidRPr="00F27D21">
        <w:rPr>
          <w:rFonts w:ascii="Arial" w:hAnsi="Arial" w:cs="Arial"/>
          <w:szCs w:val="24"/>
        </w:rPr>
        <w:t xml:space="preserve"> given in paragraphs 10.4(i)</w:t>
      </w:r>
      <w:r w:rsidR="009B5875">
        <w:rPr>
          <w:rFonts w:ascii="Arial" w:hAnsi="Arial" w:cs="Arial"/>
          <w:szCs w:val="24"/>
        </w:rPr>
        <w:t>,</w:t>
      </w:r>
      <w:r w:rsidRPr="00F27D21">
        <w:rPr>
          <w:rFonts w:ascii="Arial" w:hAnsi="Arial" w:cs="Arial"/>
          <w:szCs w:val="24"/>
        </w:rPr>
        <w:t>10.4(ii)</w:t>
      </w:r>
      <w:r w:rsidR="009B5875">
        <w:rPr>
          <w:rFonts w:ascii="Arial" w:hAnsi="Arial" w:cs="Arial"/>
          <w:szCs w:val="24"/>
        </w:rPr>
        <w:t xml:space="preserve"> and 10.4(iii)</w:t>
      </w:r>
      <w:r w:rsidRPr="00F27D21">
        <w:rPr>
          <w:rFonts w:ascii="Arial" w:hAnsi="Arial" w:cs="Arial"/>
          <w:szCs w:val="24"/>
        </w:rPr>
        <w:t>.</w:t>
      </w:r>
    </w:p>
    <w:p w14:paraId="32A5AF6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945B3E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11.8</w:t>
      </w:r>
      <w:r w:rsidRPr="00F27D21">
        <w:rPr>
          <w:rFonts w:ascii="Arial" w:hAnsi="Arial" w:cs="Arial"/>
          <w:szCs w:val="24"/>
        </w:rPr>
        <w:tab/>
        <w:t xml:space="preserve">Where the examiners' recommendations are not unanimous, the </w:t>
      </w:r>
      <w:r>
        <w:rPr>
          <w:rFonts w:ascii="Arial" w:hAnsi="Arial" w:cs="Arial"/>
          <w:szCs w:val="24"/>
        </w:rPr>
        <w:t>Board of Studies</w:t>
      </w:r>
      <w:r w:rsidRPr="00F27D21">
        <w:rPr>
          <w:rFonts w:ascii="Arial" w:hAnsi="Arial" w:cs="Arial"/>
          <w:szCs w:val="24"/>
        </w:rPr>
        <w:t xml:space="preserve"> may:</w:t>
      </w:r>
    </w:p>
    <w:p w14:paraId="22140122"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47C491E"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Pr>
          <w:rFonts w:ascii="Arial" w:hAnsi="Arial" w:cs="Arial"/>
          <w:szCs w:val="24"/>
        </w:rPr>
        <w:t>a</w:t>
      </w:r>
      <w:r w:rsidRPr="00F27D21">
        <w:rPr>
          <w:rFonts w:ascii="Arial" w:hAnsi="Arial" w:cs="Arial"/>
          <w:szCs w:val="24"/>
        </w:rPr>
        <w:t xml:space="preserve">ccept a majority recommendation (provided that the majority recommendation includes </w:t>
      </w:r>
      <w:r>
        <w:rPr>
          <w:rFonts w:ascii="Arial" w:hAnsi="Arial" w:cs="Arial"/>
          <w:szCs w:val="24"/>
        </w:rPr>
        <w:t>at least one external examiner),</w:t>
      </w:r>
      <w:r w:rsidRPr="00783D3D">
        <w:rPr>
          <w:rFonts w:ascii="Arial" w:hAnsi="Arial" w:cs="Arial"/>
          <w:b/>
          <w:szCs w:val="24"/>
        </w:rPr>
        <w:t xml:space="preserve"> or</w:t>
      </w:r>
    </w:p>
    <w:p w14:paraId="5F0E06F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82D6647"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(ii)</w:t>
      </w:r>
      <w:r w:rsidRPr="00783D3D">
        <w:rPr>
          <w:rFonts w:ascii="Arial" w:hAnsi="Arial" w:cs="Arial"/>
          <w:b/>
          <w:szCs w:val="24"/>
        </w:rPr>
        <w:t xml:space="preserve"> </w:t>
      </w:r>
      <w:r>
        <w:rPr>
          <w:rFonts w:ascii="Arial" w:hAnsi="Arial" w:cs="Arial"/>
          <w:b/>
          <w:szCs w:val="24"/>
        </w:rPr>
        <w:tab/>
      </w:r>
      <w:r w:rsidRPr="00783D3D">
        <w:rPr>
          <w:rFonts w:ascii="Arial" w:hAnsi="Arial" w:cs="Arial"/>
          <w:szCs w:val="24"/>
        </w:rPr>
        <w:t>a</w:t>
      </w:r>
      <w:r w:rsidRPr="00F27D21">
        <w:rPr>
          <w:rFonts w:ascii="Arial" w:hAnsi="Arial" w:cs="Arial"/>
          <w:szCs w:val="24"/>
        </w:rPr>
        <w:t>ccept the recommendation of the external examiner</w:t>
      </w:r>
      <w:r>
        <w:rPr>
          <w:rFonts w:ascii="Arial" w:hAnsi="Arial" w:cs="Arial"/>
          <w:szCs w:val="24"/>
        </w:rPr>
        <w:t xml:space="preserve">, </w:t>
      </w:r>
      <w:r w:rsidRPr="00783D3D">
        <w:rPr>
          <w:rFonts w:ascii="Arial" w:hAnsi="Arial" w:cs="Arial"/>
          <w:b/>
          <w:szCs w:val="24"/>
        </w:rPr>
        <w:t>or</w:t>
      </w:r>
    </w:p>
    <w:p w14:paraId="40B98F0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9AFF1B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r>
      <w:r>
        <w:rPr>
          <w:rFonts w:ascii="Arial" w:hAnsi="Arial" w:cs="Arial"/>
          <w:szCs w:val="24"/>
        </w:rPr>
        <w:t>r</w:t>
      </w:r>
      <w:r w:rsidRPr="00F27D21">
        <w:rPr>
          <w:rFonts w:ascii="Arial" w:hAnsi="Arial" w:cs="Arial"/>
          <w:szCs w:val="24"/>
        </w:rPr>
        <w:t>equire the appointment of an additional external examiner.</w:t>
      </w:r>
    </w:p>
    <w:p w14:paraId="5DD86626"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1D39EE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11.9</w:t>
      </w:r>
      <w:r w:rsidRPr="00F27D21">
        <w:rPr>
          <w:rFonts w:ascii="Arial" w:hAnsi="Arial" w:cs="Arial"/>
          <w:szCs w:val="24"/>
        </w:rPr>
        <w:tab/>
        <w:t xml:space="preserve">Where an additional external examiner is appointed under sub-paragraph 11.8(iii), s/he shall prepare an independent preliminary report on the basis of the </w:t>
      </w:r>
      <w:r>
        <w:rPr>
          <w:rFonts w:ascii="Arial" w:hAnsi="Arial" w:cs="Arial"/>
          <w:szCs w:val="24"/>
        </w:rPr>
        <w:t>thesis or equivalent</w:t>
      </w:r>
      <w:r w:rsidRPr="00F27D21">
        <w:rPr>
          <w:rFonts w:ascii="Arial" w:hAnsi="Arial" w:cs="Arial"/>
          <w:szCs w:val="24"/>
        </w:rPr>
        <w:t xml:space="preserve"> and, if considered necessary, may conduct a further oral examination.  That examiner should not be informed of the recommendations of the other examiners.  On receipt of the report from the additional examiner the </w:t>
      </w:r>
      <w:r>
        <w:rPr>
          <w:rFonts w:ascii="Arial" w:hAnsi="Arial" w:cs="Arial"/>
          <w:szCs w:val="24"/>
        </w:rPr>
        <w:t>Board of Studies</w:t>
      </w:r>
      <w:r w:rsidRPr="00F27D21">
        <w:rPr>
          <w:rFonts w:ascii="Arial" w:hAnsi="Arial" w:cs="Arial"/>
          <w:szCs w:val="24"/>
        </w:rPr>
        <w:t xml:space="preserve"> shall complete the examination as set out in paragraph 10.12.</w:t>
      </w:r>
    </w:p>
    <w:p w14:paraId="3E83579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FC2F4C5"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11.10</w:t>
      </w:r>
      <w:r>
        <w:rPr>
          <w:rFonts w:ascii="Arial" w:hAnsi="Arial" w:cs="Arial"/>
          <w:szCs w:val="24"/>
        </w:rPr>
        <w:tab/>
      </w:r>
      <w:r w:rsidRPr="00F27D21">
        <w:rPr>
          <w:rFonts w:ascii="Arial" w:hAnsi="Arial" w:cs="Arial"/>
          <w:szCs w:val="24"/>
        </w:rPr>
        <w:tab/>
        <w:t xml:space="preserve">A further examination in addition to the oral examination may be requested by the examiners.  In such cases the approval of the </w:t>
      </w:r>
      <w:r>
        <w:rPr>
          <w:rFonts w:ascii="Arial" w:hAnsi="Arial" w:cs="Arial"/>
          <w:szCs w:val="24"/>
        </w:rPr>
        <w:t>Board of Studies</w:t>
      </w:r>
      <w:r w:rsidRPr="00F27D21">
        <w:rPr>
          <w:rFonts w:ascii="Arial" w:hAnsi="Arial" w:cs="Arial"/>
          <w:szCs w:val="24"/>
        </w:rPr>
        <w:t xml:space="preserve"> shall be sought without delay.  Where such an examination is arranged following an oral examination, it shall normally be held within two calendar months of the oral examination unless the </w:t>
      </w:r>
      <w:r>
        <w:rPr>
          <w:rFonts w:ascii="Arial" w:hAnsi="Arial" w:cs="Arial"/>
          <w:szCs w:val="24"/>
        </w:rPr>
        <w:t>Board of Studies</w:t>
      </w:r>
      <w:r w:rsidRPr="00F27D21">
        <w:rPr>
          <w:rFonts w:ascii="Arial" w:hAnsi="Arial" w:cs="Arial"/>
          <w:szCs w:val="24"/>
        </w:rPr>
        <w:t xml:space="preserve"> permits otherwise.</w:t>
      </w:r>
    </w:p>
    <w:p w14:paraId="0535120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001053C"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11.11</w:t>
      </w:r>
      <w:r>
        <w:rPr>
          <w:rFonts w:ascii="Arial" w:hAnsi="Arial" w:cs="Arial"/>
          <w:szCs w:val="24"/>
        </w:rPr>
        <w:tab/>
      </w:r>
      <w:r w:rsidRPr="00F27D21">
        <w:rPr>
          <w:rFonts w:ascii="Arial" w:hAnsi="Arial" w:cs="Arial"/>
          <w:szCs w:val="24"/>
        </w:rPr>
        <w:tab/>
        <w:t xml:space="preserve">In the case of a re-examination under sub-paragraph 11.3ii, where the examiners are of the opinion that the </w:t>
      </w:r>
      <w:r>
        <w:rPr>
          <w:rFonts w:ascii="Arial" w:hAnsi="Arial" w:cs="Arial"/>
          <w:szCs w:val="24"/>
        </w:rPr>
        <w:t>thesis or equivalent</w:t>
      </w:r>
      <w:r w:rsidRPr="00F27D21">
        <w:rPr>
          <w:rFonts w:ascii="Arial" w:hAnsi="Arial" w:cs="Arial"/>
          <w:szCs w:val="24"/>
        </w:rPr>
        <w:t xml:space="preserve"> is so unsatisfactory that no useful purpose would be served by conducting an oral examination, they may recommend that the </w:t>
      </w:r>
      <w:r>
        <w:rPr>
          <w:rFonts w:ascii="Arial" w:hAnsi="Arial" w:cs="Arial"/>
          <w:szCs w:val="24"/>
        </w:rPr>
        <w:t>Board of Studies</w:t>
      </w:r>
      <w:r w:rsidRPr="00F27D21">
        <w:rPr>
          <w:rFonts w:ascii="Arial" w:hAnsi="Arial" w:cs="Arial"/>
          <w:szCs w:val="24"/>
        </w:rPr>
        <w:t xml:space="preserve"> dispense with the oral examination and not award the degree (see also paragraph 11.12).</w:t>
      </w:r>
    </w:p>
    <w:p w14:paraId="2232AA36" w14:textId="77777777" w:rsidR="00D666CC" w:rsidRPr="00F27D21"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CB8A42D" w14:textId="77777777" w:rsidR="00D666CC" w:rsidRDefault="00D666CC" w:rsidP="006C419E">
      <w:pPr>
        <w:tabs>
          <w:tab w:val="left" w:pos="-1440"/>
          <w:tab w:val="left" w:pos="-720"/>
          <w:tab w:val="left" w:pos="0"/>
          <w:tab w:val="left" w:pos="63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lastRenderedPageBreak/>
        <w:t>11.12</w:t>
      </w:r>
      <w:r w:rsidRPr="00F27D21">
        <w:rPr>
          <w:rFonts w:ascii="Arial" w:hAnsi="Arial" w:cs="Arial"/>
          <w:szCs w:val="24"/>
        </w:rPr>
        <w:tab/>
      </w:r>
      <w:r>
        <w:rPr>
          <w:rFonts w:ascii="Arial" w:hAnsi="Arial" w:cs="Arial"/>
          <w:szCs w:val="24"/>
        </w:rPr>
        <w:tab/>
      </w:r>
      <w:r w:rsidRPr="00F27D21">
        <w:rPr>
          <w:rFonts w:ascii="Arial" w:hAnsi="Arial" w:cs="Arial"/>
          <w:szCs w:val="24"/>
        </w:rPr>
        <w:t xml:space="preserve">Where the </w:t>
      </w:r>
      <w:r>
        <w:rPr>
          <w:rFonts w:ascii="Arial" w:hAnsi="Arial" w:cs="Arial"/>
          <w:szCs w:val="24"/>
        </w:rPr>
        <w:t>Board of Studies</w:t>
      </w:r>
      <w:r w:rsidRPr="00F27D21">
        <w:rPr>
          <w:rFonts w:ascii="Arial" w:hAnsi="Arial" w:cs="Arial"/>
          <w:szCs w:val="24"/>
        </w:rPr>
        <w:t xml:space="preserve"> decides that the degree be not awarded, the examiners shall prepare an agreed statement of the deficiencies of the </w:t>
      </w:r>
      <w:r>
        <w:rPr>
          <w:rFonts w:ascii="Arial" w:hAnsi="Arial" w:cs="Arial"/>
          <w:szCs w:val="24"/>
        </w:rPr>
        <w:t>thesis or equivalent</w:t>
      </w:r>
      <w:r w:rsidRPr="00F27D21">
        <w:rPr>
          <w:rFonts w:ascii="Arial" w:hAnsi="Arial" w:cs="Arial"/>
          <w:szCs w:val="24"/>
        </w:rPr>
        <w:t xml:space="preserve"> and the reason for their recommendation, which shall be forwarded to the student by the Research Degrees Administrator (see paragraph 10.13 above).</w:t>
      </w:r>
    </w:p>
    <w:p w14:paraId="7C85730A" w14:textId="77777777" w:rsidR="00D666CC" w:rsidRPr="00F27D21" w:rsidRDefault="00D666CC" w:rsidP="00303615">
      <w:pPr>
        <w:pStyle w:val="Heading3"/>
      </w:pPr>
      <w:bookmarkStart w:id="14" w:name="_Toc166148029"/>
      <w:r w:rsidRPr="00F27D21">
        <w:t>12.</w:t>
      </w:r>
      <w:r w:rsidRPr="00F27D21">
        <w:tab/>
        <w:t xml:space="preserve">Form of the </w:t>
      </w:r>
      <w:r>
        <w:t>Thesis or equivalent</w:t>
      </w:r>
      <w:bookmarkEnd w:id="14"/>
    </w:p>
    <w:p w14:paraId="1481CC4A" w14:textId="11E7D692" w:rsidR="00B6731D"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12.1</w:t>
      </w:r>
      <w:r w:rsidRPr="00F27D21">
        <w:rPr>
          <w:rFonts w:ascii="Arial" w:hAnsi="Arial" w:cs="Arial"/>
          <w:szCs w:val="24"/>
        </w:rPr>
        <w:tab/>
      </w:r>
      <w:r w:rsidR="00B6731D" w:rsidRPr="00B6731D">
        <w:rPr>
          <w:rFonts w:ascii="Arial" w:hAnsi="Arial" w:cs="Arial"/>
          <w:szCs w:val="24"/>
        </w:rPr>
        <w:t>Except with the specific permission of the Board of Studies the thesis or equivalent shall be presented in English and will demonstrate technical proficiency in English Language including style, clarity, spelling, grammar and punctuation.</w:t>
      </w:r>
    </w:p>
    <w:p w14:paraId="452CB368"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EEB7F29"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w:t>
      </w:r>
      <w:r w:rsidRPr="00F27D21">
        <w:rPr>
          <w:rFonts w:ascii="Arial" w:hAnsi="Arial" w:cs="Arial"/>
          <w:szCs w:val="24"/>
        </w:rPr>
        <w:t>2.2</w:t>
      </w:r>
      <w:r w:rsidRPr="00F27D21">
        <w:rPr>
          <w:rFonts w:ascii="Arial" w:hAnsi="Arial" w:cs="Arial"/>
          <w:szCs w:val="24"/>
        </w:rPr>
        <w:tab/>
        <w:t xml:space="preserve">There shall be an abstract of approximately 300 words bound into the </w:t>
      </w:r>
      <w:r>
        <w:rPr>
          <w:rFonts w:ascii="Arial" w:hAnsi="Arial" w:cs="Arial"/>
          <w:szCs w:val="24"/>
        </w:rPr>
        <w:t>thesis or equivalent</w:t>
      </w:r>
      <w:r w:rsidRPr="00F27D21">
        <w:rPr>
          <w:rFonts w:ascii="Arial" w:hAnsi="Arial" w:cs="Arial"/>
          <w:szCs w:val="24"/>
        </w:rPr>
        <w:t xml:space="preserve"> which shall provide a synopsis of the </w:t>
      </w:r>
      <w:r>
        <w:rPr>
          <w:rFonts w:ascii="Arial" w:hAnsi="Arial" w:cs="Arial"/>
          <w:szCs w:val="24"/>
        </w:rPr>
        <w:t>thesis or equivalent</w:t>
      </w:r>
      <w:r w:rsidRPr="00F27D21">
        <w:rPr>
          <w:rFonts w:ascii="Arial" w:hAnsi="Arial" w:cs="Arial"/>
          <w:szCs w:val="24"/>
        </w:rPr>
        <w:t xml:space="preserve"> stating the nature and scope of the work undertaken and of the contribution made to the kno</w:t>
      </w:r>
      <w:r>
        <w:rPr>
          <w:rFonts w:ascii="Arial" w:hAnsi="Arial" w:cs="Arial"/>
          <w:szCs w:val="24"/>
        </w:rPr>
        <w:t>wledge of the subject treated.</w:t>
      </w:r>
    </w:p>
    <w:p w14:paraId="0B7A34B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A443A3F"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12.3</w:t>
      </w:r>
      <w:r w:rsidRPr="00F27D21">
        <w:rPr>
          <w:rFonts w:ascii="Arial" w:hAnsi="Arial" w:cs="Arial"/>
          <w:szCs w:val="24"/>
        </w:rPr>
        <w:tab/>
        <w:t xml:space="preserve">The </w:t>
      </w:r>
      <w:r>
        <w:rPr>
          <w:rFonts w:ascii="Arial" w:hAnsi="Arial" w:cs="Arial"/>
          <w:szCs w:val="24"/>
        </w:rPr>
        <w:t>thesis or equivalent</w:t>
      </w:r>
      <w:r w:rsidRPr="00F27D21">
        <w:rPr>
          <w:rFonts w:ascii="Arial" w:hAnsi="Arial" w:cs="Arial"/>
          <w:szCs w:val="24"/>
        </w:rPr>
        <w:t xml:space="preserve"> shall include a statement of the student's objectives and shall acknowledge published or other sources of material consulted (including an appropriate bibliography) and any assistance received.</w:t>
      </w:r>
    </w:p>
    <w:p w14:paraId="567B7BD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A4A079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12.4</w:t>
      </w:r>
      <w:r w:rsidRPr="00F27D21">
        <w:rPr>
          <w:rFonts w:ascii="Arial" w:hAnsi="Arial" w:cs="Arial"/>
          <w:szCs w:val="24"/>
        </w:rPr>
        <w:tab/>
        <w:t xml:space="preserve">Where a student's research programme is part of a collaborative group project, the </w:t>
      </w:r>
      <w:r>
        <w:rPr>
          <w:rFonts w:ascii="Arial" w:hAnsi="Arial" w:cs="Arial"/>
          <w:szCs w:val="24"/>
        </w:rPr>
        <w:t>thesis or equivalent</w:t>
      </w:r>
      <w:r w:rsidRPr="00F27D21">
        <w:rPr>
          <w:rFonts w:ascii="Arial" w:hAnsi="Arial" w:cs="Arial"/>
          <w:szCs w:val="24"/>
        </w:rPr>
        <w:t xml:space="preserve"> shall indicate clearly the student's individual contribution and the extent of the collaboration.</w:t>
      </w:r>
    </w:p>
    <w:p w14:paraId="65115589"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50B5F61"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12.5</w:t>
      </w:r>
      <w:r w:rsidRPr="00F27D21">
        <w:rPr>
          <w:rFonts w:ascii="Arial" w:hAnsi="Arial" w:cs="Arial"/>
          <w:szCs w:val="24"/>
        </w:rPr>
        <w:tab/>
        <w:t xml:space="preserve">The student shall be free to publish material in advance of the </w:t>
      </w:r>
      <w:r>
        <w:rPr>
          <w:rFonts w:ascii="Arial" w:hAnsi="Arial" w:cs="Arial"/>
          <w:szCs w:val="24"/>
        </w:rPr>
        <w:t>thesis or equivalent</w:t>
      </w:r>
      <w:r w:rsidRPr="00F27D21">
        <w:rPr>
          <w:rFonts w:ascii="Arial" w:hAnsi="Arial" w:cs="Arial"/>
          <w:szCs w:val="24"/>
        </w:rPr>
        <w:t xml:space="preserve"> but reference shall be made in the </w:t>
      </w:r>
      <w:r>
        <w:rPr>
          <w:rFonts w:ascii="Arial" w:hAnsi="Arial" w:cs="Arial"/>
          <w:szCs w:val="24"/>
        </w:rPr>
        <w:t>thesis or equivalent</w:t>
      </w:r>
      <w:r w:rsidRPr="00F27D21">
        <w:rPr>
          <w:rFonts w:ascii="Arial" w:hAnsi="Arial" w:cs="Arial"/>
          <w:szCs w:val="24"/>
        </w:rPr>
        <w:t xml:space="preserve"> to any such work.  Copies of published material should either be bound in with the </w:t>
      </w:r>
      <w:r>
        <w:rPr>
          <w:rFonts w:ascii="Arial" w:hAnsi="Arial" w:cs="Arial"/>
          <w:szCs w:val="24"/>
        </w:rPr>
        <w:t>thesis or equivalent</w:t>
      </w:r>
      <w:r w:rsidRPr="00F27D21">
        <w:rPr>
          <w:rFonts w:ascii="Arial" w:hAnsi="Arial" w:cs="Arial"/>
          <w:szCs w:val="24"/>
        </w:rPr>
        <w:t xml:space="preserve"> or placed in an adequately secured pocket at the end of the </w:t>
      </w:r>
      <w:r>
        <w:rPr>
          <w:rFonts w:ascii="Arial" w:hAnsi="Arial" w:cs="Arial"/>
          <w:szCs w:val="24"/>
        </w:rPr>
        <w:t>thesis or equivalent</w:t>
      </w:r>
      <w:r w:rsidRPr="00F27D21">
        <w:rPr>
          <w:rFonts w:ascii="Arial" w:hAnsi="Arial" w:cs="Arial"/>
          <w:szCs w:val="24"/>
        </w:rPr>
        <w:t>.</w:t>
      </w:r>
    </w:p>
    <w:p w14:paraId="0056FAB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3DBDB60"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12.6</w:t>
      </w:r>
      <w:r>
        <w:rPr>
          <w:rFonts w:ascii="Arial" w:hAnsi="Arial" w:cs="Arial"/>
          <w:szCs w:val="24"/>
        </w:rPr>
        <w:tab/>
        <w:t xml:space="preserve">The text of the document for a PhD by thesis </w:t>
      </w:r>
      <w:r w:rsidRPr="00F27D21">
        <w:rPr>
          <w:rFonts w:ascii="Arial" w:hAnsi="Arial" w:cs="Arial"/>
          <w:szCs w:val="24"/>
        </w:rPr>
        <w:t>should normally not exceed the following length (excluding ancillary data);</w:t>
      </w:r>
    </w:p>
    <w:p w14:paraId="59159023"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19"/>
        <w:gridCol w:w="2182"/>
      </w:tblGrid>
      <w:tr w:rsidR="00D666CC" w:rsidRPr="00A97FEA" w14:paraId="782A519A" w14:textId="77777777" w:rsidTr="006C419E">
        <w:tc>
          <w:tcPr>
            <w:tcW w:w="6119" w:type="dxa"/>
            <w:vAlign w:val="center"/>
          </w:tcPr>
          <w:p w14:paraId="2B4772AC"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PhD in Science, Engineering, Art and Design</w:t>
            </w:r>
          </w:p>
        </w:tc>
        <w:tc>
          <w:tcPr>
            <w:tcW w:w="2182" w:type="dxa"/>
            <w:vAlign w:val="center"/>
          </w:tcPr>
          <w:p w14:paraId="6F06EFCC"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40,000 words</w:t>
            </w:r>
          </w:p>
        </w:tc>
      </w:tr>
      <w:tr w:rsidR="00D666CC" w:rsidRPr="00A97FEA" w14:paraId="2BB430B5" w14:textId="77777777" w:rsidTr="006C419E">
        <w:tc>
          <w:tcPr>
            <w:tcW w:w="6119" w:type="dxa"/>
            <w:vAlign w:val="center"/>
          </w:tcPr>
          <w:p w14:paraId="0A8981C0"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MPhil in Science, Engineering, Art and Design</w:t>
            </w:r>
          </w:p>
        </w:tc>
        <w:tc>
          <w:tcPr>
            <w:tcW w:w="2182" w:type="dxa"/>
            <w:vAlign w:val="center"/>
          </w:tcPr>
          <w:p w14:paraId="58435F84"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20,000 words</w:t>
            </w:r>
          </w:p>
        </w:tc>
      </w:tr>
      <w:tr w:rsidR="00D666CC" w:rsidRPr="00A97FEA" w14:paraId="51275BCE" w14:textId="77777777" w:rsidTr="006C419E">
        <w:tc>
          <w:tcPr>
            <w:tcW w:w="6119" w:type="dxa"/>
            <w:vAlign w:val="center"/>
          </w:tcPr>
          <w:p w14:paraId="3ABD5CDB"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PhD in Arts, Social Sciences and Education</w:t>
            </w:r>
          </w:p>
        </w:tc>
        <w:tc>
          <w:tcPr>
            <w:tcW w:w="2182" w:type="dxa"/>
            <w:vAlign w:val="center"/>
          </w:tcPr>
          <w:p w14:paraId="0DA013E1"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80,000 words</w:t>
            </w:r>
          </w:p>
        </w:tc>
      </w:tr>
      <w:tr w:rsidR="00D666CC" w:rsidRPr="00A97FEA" w14:paraId="21A9E8B5" w14:textId="77777777" w:rsidTr="006C419E">
        <w:tc>
          <w:tcPr>
            <w:tcW w:w="6119" w:type="dxa"/>
            <w:vAlign w:val="center"/>
          </w:tcPr>
          <w:p w14:paraId="6DF9C919"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MPhil in Arts, Social Sciences and Education</w:t>
            </w:r>
          </w:p>
        </w:tc>
        <w:tc>
          <w:tcPr>
            <w:tcW w:w="2182" w:type="dxa"/>
            <w:vAlign w:val="center"/>
          </w:tcPr>
          <w:p w14:paraId="22A4A710" w14:textId="77777777" w:rsidR="00D666CC" w:rsidRPr="00A97FEA"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A97FEA">
              <w:rPr>
                <w:rFonts w:ascii="Arial" w:hAnsi="Arial" w:cs="Arial"/>
                <w:szCs w:val="24"/>
              </w:rPr>
              <w:t>40,000 words</w:t>
            </w:r>
          </w:p>
        </w:tc>
      </w:tr>
    </w:tbl>
    <w:p w14:paraId="0E511DB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D803272"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r>
      <w:r w:rsidRPr="00F27D21">
        <w:rPr>
          <w:rFonts w:ascii="Arial" w:hAnsi="Arial" w:cs="Arial"/>
          <w:szCs w:val="24"/>
        </w:rPr>
        <w:t xml:space="preserve">Where </w:t>
      </w:r>
      <w:r>
        <w:rPr>
          <w:rFonts w:ascii="Arial" w:hAnsi="Arial" w:cs="Arial"/>
          <w:szCs w:val="24"/>
        </w:rPr>
        <w:t>such a</w:t>
      </w:r>
      <w:r w:rsidRPr="00F27D21">
        <w:rPr>
          <w:rFonts w:ascii="Arial" w:hAnsi="Arial" w:cs="Arial"/>
          <w:szCs w:val="24"/>
        </w:rPr>
        <w:t xml:space="preserve"> </w:t>
      </w:r>
      <w:r>
        <w:rPr>
          <w:rFonts w:ascii="Arial" w:hAnsi="Arial" w:cs="Arial"/>
          <w:szCs w:val="24"/>
        </w:rPr>
        <w:t xml:space="preserve">thesis </w:t>
      </w:r>
      <w:r w:rsidRPr="00F27D21">
        <w:rPr>
          <w:rFonts w:ascii="Arial" w:hAnsi="Arial" w:cs="Arial"/>
          <w:szCs w:val="24"/>
        </w:rPr>
        <w:t xml:space="preserve">is accompanied by material in other than written form or the research involves creative writing or the preparation of a scholarly edition, the written </w:t>
      </w:r>
      <w:r>
        <w:rPr>
          <w:rFonts w:ascii="Arial" w:hAnsi="Arial" w:cs="Arial"/>
          <w:szCs w:val="24"/>
        </w:rPr>
        <w:t>thesis or equivalent</w:t>
      </w:r>
      <w:r w:rsidRPr="00F27D21">
        <w:rPr>
          <w:rFonts w:ascii="Arial" w:hAnsi="Arial" w:cs="Arial"/>
          <w:szCs w:val="24"/>
        </w:rPr>
        <w:t xml:space="preserve"> should normally be within the range:</w:t>
      </w:r>
    </w:p>
    <w:p w14:paraId="5A1C0A0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tbl>
      <w:tblPr>
        <w:tblStyle w:val="TableGrid"/>
        <w:tblW w:w="8352"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2835"/>
      </w:tblGrid>
      <w:tr w:rsidR="00D666CC" w:rsidRPr="005837DB" w14:paraId="4B83E8B5" w14:textId="77777777" w:rsidTr="006C419E">
        <w:tc>
          <w:tcPr>
            <w:tcW w:w="5517" w:type="dxa"/>
          </w:tcPr>
          <w:p w14:paraId="00BA1E8B"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5837DB">
              <w:rPr>
                <w:rFonts w:ascii="Arial" w:hAnsi="Arial" w:cs="Arial"/>
                <w:szCs w:val="24"/>
              </w:rPr>
              <w:t>PhD</w:t>
            </w:r>
          </w:p>
        </w:tc>
        <w:tc>
          <w:tcPr>
            <w:tcW w:w="2835" w:type="dxa"/>
          </w:tcPr>
          <w:p w14:paraId="7F32661A"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5837DB">
              <w:rPr>
                <w:rFonts w:ascii="Arial" w:hAnsi="Arial" w:cs="Arial"/>
                <w:szCs w:val="24"/>
              </w:rPr>
              <w:t>30,000 - 40,000 words</w:t>
            </w:r>
          </w:p>
        </w:tc>
      </w:tr>
      <w:tr w:rsidR="00D666CC" w:rsidRPr="005837DB" w14:paraId="63090D4A" w14:textId="77777777" w:rsidTr="006C419E">
        <w:tc>
          <w:tcPr>
            <w:tcW w:w="5517" w:type="dxa"/>
          </w:tcPr>
          <w:p w14:paraId="1E835779"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5837DB">
              <w:rPr>
                <w:rFonts w:ascii="Arial" w:hAnsi="Arial" w:cs="Arial"/>
                <w:szCs w:val="24"/>
              </w:rPr>
              <w:t>MPhil</w:t>
            </w:r>
          </w:p>
        </w:tc>
        <w:tc>
          <w:tcPr>
            <w:tcW w:w="2835" w:type="dxa"/>
          </w:tcPr>
          <w:p w14:paraId="2FBF9021"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5837DB">
              <w:rPr>
                <w:rFonts w:ascii="Arial" w:hAnsi="Arial" w:cs="Arial"/>
                <w:szCs w:val="24"/>
              </w:rPr>
              <w:t>15,000 - 20,000 words</w:t>
            </w:r>
          </w:p>
        </w:tc>
      </w:tr>
      <w:tr w:rsidR="00D666CC" w:rsidRPr="005837DB" w14:paraId="42FF9F7B" w14:textId="77777777" w:rsidTr="006C419E">
        <w:tc>
          <w:tcPr>
            <w:tcW w:w="5517" w:type="dxa"/>
          </w:tcPr>
          <w:p w14:paraId="6D4FBEC6"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r w:rsidRPr="005837DB">
              <w:rPr>
                <w:rFonts w:ascii="Arial" w:hAnsi="Arial" w:cs="Arial"/>
                <w:szCs w:val="24"/>
              </w:rPr>
              <w:t xml:space="preserve">PhD by Published work or practice -  critical </w:t>
            </w:r>
            <w:r>
              <w:rPr>
                <w:rFonts w:ascii="Arial" w:hAnsi="Arial" w:cs="Arial"/>
                <w:szCs w:val="24"/>
              </w:rPr>
              <w:t>c</w:t>
            </w:r>
            <w:r w:rsidRPr="005837DB">
              <w:rPr>
                <w:rFonts w:ascii="Arial" w:hAnsi="Arial" w:cs="Arial"/>
                <w:szCs w:val="24"/>
              </w:rPr>
              <w:t>ommentary</w:t>
            </w:r>
          </w:p>
        </w:tc>
        <w:tc>
          <w:tcPr>
            <w:tcW w:w="2835" w:type="dxa"/>
          </w:tcPr>
          <w:p w14:paraId="2756AB8A" w14:textId="77777777" w:rsidR="00D666CC" w:rsidRPr="005837DB"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Arial" w:hAnsi="Arial" w:cs="Arial"/>
                <w:szCs w:val="24"/>
              </w:rPr>
            </w:pPr>
            <w:r w:rsidRPr="005837DB">
              <w:rPr>
                <w:rFonts w:ascii="Arial" w:hAnsi="Arial" w:cs="Arial"/>
                <w:szCs w:val="24"/>
              </w:rPr>
              <w:t>10,000-15,000 words</w:t>
            </w:r>
            <w:r>
              <w:rPr>
                <w:rFonts w:ascii="Arial" w:hAnsi="Arial" w:cs="Arial"/>
                <w:szCs w:val="24"/>
              </w:rPr>
              <w:t>.</w:t>
            </w:r>
            <w:r w:rsidRPr="005837DB">
              <w:rPr>
                <w:rFonts w:ascii="Arial" w:hAnsi="Arial" w:cs="Arial"/>
                <w:szCs w:val="24"/>
              </w:rPr>
              <w:t xml:space="preserve"> </w:t>
            </w:r>
          </w:p>
        </w:tc>
      </w:tr>
    </w:tbl>
    <w:p w14:paraId="6395FD0F" w14:textId="77777777" w:rsidR="00D666CC"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0C1A1E51" w14:textId="77777777" w:rsidR="00D666CC" w:rsidRPr="00CC17D2"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r w:rsidRPr="00CC17D2">
        <w:rPr>
          <w:rFonts w:ascii="Arial" w:hAnsi="Arial" w:cs="Arial"/>
          <w:szCs w:val="24"/>
        </w:rPr>
        <w:t>For guidance relating to Professional Doctorates reference must be made to the relevant sections of Annex 6.</w:t>
      </w:r>
    </w:p>
    <w:p w14:paraId="6109B22F" w14:textId="77777777" w:rsidR="00D666CC" w:rsidRPr="00CC17D2"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4C05AE15" w14:textId="77777777" w:rsidR="00D666CC" w:rsidRPr="00CC17D2"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r w:rsidRPr="00CC17D2">
        <w:rPr>
          <w:rFonts w:ascii="Arial" w:hAnsi="Arial" w:cs="Arial"/>
        </w:rPr>
        <w:lastRenderedPageBreak/>
        <w:t xml:space="preserve">For further details about the thesis presentation requirements for the </w:t>
      </w:r>
      <w:r w:rsidRPr="00CC17D2">
        <w:rPr>
          <w:rFonts w:ascii="Arial" w:hAnsi="Arial" w:cs="Arial"/>
          <w:szCs w:val="24"/>
        </w:rPr>
        <w:t xml:space="preserve">PhD by Published </w:t>
      </w:r>
      <w:r w:rsidR="00CC17D2" w:rsidRPr="00CC17D2">
        <w:rPr>
          <w:rFonts w:ascii="Arial" w:hAnsi="Arial" w:cs="Arial"/>
          <w:szCs w:val="24"/>
        </w:rPr>
        <w:t>W</w:t>
      </w:r>
      <w:r w:rsidRPr="00CC17D2">
        <w:rPr>
          <w:rFonts w:ascii="Arial" w:hAnsi="Arial" w:cs="Arial"/>
          <w:szCs w:val="24"/>
        </w:rPr>
        <w:t xml:space="preserve">ork or </w:t>
      </w:r>
      <w:r w:rsidR="00CC17D2" w:rsidRPr="00CC17D2">
        <w:rPr>
          <w:rFonts w:ascii="Arial" w:hAnsi="Arial" w:cs="Arial"/>
          <w:szCs w:val="24"/>
        </w:rPr>
        <w:t>P</w:t>
      </w:r>
      <w:r w:rsidRPr="00CC17D2">
        <w:rPr>
          <w:rFonts w:ascii="Arial" w:hAnsi="Arial" w:cs="Arial"/>
          <w:szCs w:val="24"/>
        </w:rPr>
        <w:t>ractice refer to</w:t>
      </w:r>
      <w:r w:rsidRPr="00CC17D2">
        <w:rPr>
          <w:rFonts w:ascii="Arial" w:hAnsi="Arial" w:cs="Arial"/>
        </w:rPr>
        <w:t xml:space="preserve"> Annex 4.</w:t>
      </w:r>
    </w:p>
    <w:p w14:paraId="10F442E2" w14:textId="77777777" w:rsidR="00D666CC" w:rsidRPr="00F27D21" w:rsidRDefault="00D666CC" w:rsidP="006C419E">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szCs w:val="24"/>
        </w:rPr>
      </w:pPr>
    </w:p>
    <w:p w14:paraId="05B6971F" w14:textId="014B2AEB"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12.7</w:t>
      </w:r>
      <w:r w:rsidRPr="00F27D21">
        <w:rPr>
          <w:rFonts w:ascii="Arial" w:hAnsi="Arial" w:cs="Arial"/>
          <w:szCs w:val="24"/>
        </w:rPr>
        <w:tab/>
      </w:r>
      <w:r w:rsidR="002A52EA" w:rsidRPr="002A52EA">
        <w:rPr>
          <w:rFonts w:ascii="Arial" w:hAnsi="Arial" w:cs="Arial"/>
          <w:szCs w:val="24"/>
          <w:lang w:val="en-US"/>
        </w:rPr>
        <w:t xml:space="preserve">Following the award of the degree the Research Degrees Administrator shall require an electronic version of the final thesis for submission to the University’s institutional repository (UBIR) and to the British Library </w:t>
      </w:r>
      <w:proofErr w:type="spellStart"/>
      <w:r w:rsidR="002A52EA" w:rsidRPr="002A52EA">
        <w:rPr>
          <w:rFonts w:ascii="Arial" w:hAnsi="Arial" w:cs="Arial"/>
          <w:szCs w:val="24"/>
          <w:lang w:val="en-US"/>
        </w:rPr>
        <w:t>EThOS</w:t>
      </w:r>
      <w:proofErr w:type="spellEnd"/>
      <w:r w:rsidR="002A52EA" w:rsidRPr="002A52EA">
        <w:rPr>
          <w:rFonts w:ascii="Arial" w:hAnsi="Arial" w:cs="Arial"/>
          <w:szCs w:val="24"/>
          <w:lang w:val="en-US"/>
        </w:rPr>
        <w:t xml:space="preserve"> service, along with the Candidate’s Declaration Form (</w:t>
      </w:r>
      <w:r w:rsidR="00D32E9C">
        <w:rPr>
          <w:rFonts w:ascii="Arial" w:hAnsi="Arial" w:cs="Arial"/>
          <w:szCs w:val="24"/>
          <w:lang w:val="en-US"/>
        </w:rPr>
        <w:t xml:space="preserve">Form </w:t>
      </w:r>
      <w:r w:rsidR="002A52EA" w:rsidRPr="002A52EA">
        <w:rPr>
          <w:rFonts w:ascii="Arial" w:hAnsi="Arial" w:cs="Arial"/>
          <w:szCs w:val="24"/>
          <w:lang w:val="en-US"/>
        </w:rPr>
        <w:t>R10)</w:t>
      </w:r>
      <w:r w:rsidRPr="00F27D21">
        <w:rPr>
          <w:rFonts w:ascii="Arial" w:hAnsi="Arial" w:cs="Arial"/>
          <w:szCs w:val="24"/>
        </w:rPr>
        <w:t>.</w:t>
      </w:r>
    </w:p>
    <w:p w14:paraId="48D02A85"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4FC1B3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w:t>
      </w:r>
      <w:r>
        <w:rPr>
          <w:rFonts w:ascii="Arial" w:hAnsi="Arial" w:cs="Arial"/>
          <w:szCs w:val="24"/>
        </w:rPr>
        <w:t>8</w:t>
      </w:r>
      <w:r w:rsidRPr="00F27D21">
        <w:rPr>
          <w:rFonts w:ascii="Arial" w:hAnsi="Arial" w:cs="Arial"/>
          <w:szCs w:val="24"/>
        </w:rPr>
        <w:tab/>
        <w:t xml:space="preserve">The copies of the </w:t>
      </w:r>
      <w:r>
        <w:rPr>
          <w:rFonts w:ascii="Arial" w:hAnsi="Arial" w:cs="Arial"/>
          <w:szCs w:val="24"/>
        </w:rPr>
        <w:t>thesis or equivalent</w:t>
      </w:r>
      <w:r w:rsidRPr="00F27D21">
        <w:rPr>
          <w:rFonts w:ascii="Arial" w:hAnsi="Arial" w:cs="Arial"/>
          <w:szCs w:val="24"/>
        </w:rPr>
        <w:t xml:space="preserve"> submitted for examination shall remain the property of the University but the copyright in the </w:t>
      </w:r>
      <w:r>
        <w:rPr>
          <w:rFonts w:ascii="Arial" w:hAnsi="Arial" w:cs="Arial"/>
          <w:szCs w:val="24"/>
        </w:rPr>
        <w:t>thesis or equivalent</w:t>
      </w:r>
      <w:r w:rsidRPr="00F27D21">
        <w:rPr>
          <w:rFonts w:ascii="Arial" w:hAnsi="Arial" w:cs="Arial"/>
          <w:szCs w:val="24"/>
        </w:rPr>
        <w:t xml:space="preserve"> shall be vested in the student.</w:t>
      </w:r>
    </w:p>
    <w:p w14:paraId="06ADD4B8"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5C65D8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12.</w:t>
      </w:r>
      <w:r>
        <w:rPr>
          <w:rFonts w:ascii="Arial" w:hAnsi="Arial" w:cs="Arial"/>
          <w:szCs w:val="24"/>
        </w:rPr>
        <w:t>9</w:t>
      </w:r>
      <w:r w:rsidRPr="00F27D21">
        <w:rPr>
          <w:rFonts w:ascii="Arial" w:hAnsi="Arial" w:cs="Arial"/>
          <w:szCs w:val="24"/>
        </w:rPr>
        <w:tab/>
        <w:t xml:space="preserve">The requirements </w:t>
      </w:r>
      <w:r>
        <w:rPr>
          <w:rFonts w:ascii="Arial" w:hAnsi="Arial" w:cs="Arial"/>
          <w:szCs w:val="24"/>
        </w:rPr>
        <w:t xml:space="preserve">stated in (i) – (vii) below </w:t>
      </w:r>
      <w:r w:rsidRPr="00F27D21">
        <w:rPr>
          <w:rFonts w:ascii="Arial" w:hAnsi="Arial" w:cs="Arial"/>
          <w:szCs w:val="24"/>
        </w:rPr>
        <w:t xml:space="preserve">shall be adhered to in the format of the submitted </w:t>
      </w:r>
      <w:r>
        <w:rPr>
          <w:rFonts w:ascii="Arial" w:hAnsi="Arial" w:cs="Arial"/>
          <w:szCs w:val="24"/>
        </w:rPr>
        <w:t>thesis or equivalent.</w:t>
      </w:r>
    </w:p>
    <w:p w14:paraId="35FDDC5B"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6FB5544"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w:t>
      </w:r>
      <w:r w:rsidRPr="00F27D21">
        <w:rPr>
          <w:rFonts w:ascii="Arial" w:hAnsi="Arial" w:cs="Arial"/>
          <w:szCs w:val="24"/>
        </w:rPr>
        <w:tab/>
      </w:r>
      <w:r>
        <w:rPr>
          <w:rFonts w:ascii="Arial" w:hAnsi="Arial" w:cs="Arial"/>
          <w:szCs w:val="24"/>
        </w:rPr>
        <w:t>The thesi</w:t>
      </w:r>
      <w:r w:rsidRPr="00F27D21">
        <w:rPr>
          <w:rFonts w:ascii="Arial" w:hAnsi="Arial" w:cs="Arial"/>
          <w:szCs w:val="24"/>
        </w:rPr>
        <w:t xml:space="preserve">s </w:t>
      </w:r>
      <w:r>
        <w:rPr>
          <w:rFonts w:ascii="Arial" w:hAnsi="Arial" w:cs="Arial"/>
          <w:szCs w:val="24"/>
        </w:rPr>
        <w:t xml:space="preserve">or equivalent </w:t>
      </w:r>
      <w:r w:rsidRPr="00F27D21">
        <w:rPr>
          <w:rFonts w:ascii="Arial" w:hAnsi="Arial" w:cs="Arial"/>
          <w:szCs w:val="24"/>
        </w:rPr>
        <w:t xml:space="preserve">shall normally be in A4 format; the </w:t>
      </w:r>
      <w:r>
        <w:rPr>
          <w:rFonts w:ascii="Arial" w:hAnsi="Arial" w:cs="Arial"/>
          <w:szCs w:val="24"/>
        </w:rPr>
        <w:t>Board of Studies</w:t>
      </w:r>
      <w:r w:rsidRPr="00F27D21">
        <w:rPr>
          <w:rFonts w:ascii="Arial" w:hAnsi="Arial" w:cs="Arial"/>
          <w:szCs w:val="24"/>
        </w:rPr>
        <w:t xml:space="preserve"> may give permission for a </w:t>
      </w:r>
      <w:r>
        <w:rPr>
          <w:rFonts w:ascii="Arial" w:hAnsi="Arial" w:cs="Arial"/>
          <w:szCs w:val="24"/>
        </w:rPr>
        <w:t>thesis or equivalent</w:t>
      </w:r>
      <w:r w:rsidRPr="00F27D21">
        <w:rPr>
          <w:rFonts w:ascii="Arial" w:hAnsi="Arial" w:cs="Arial"/>
          <w:szCs w:val="24"/>
        </w:rPr>
        <w:t xml:space="preserve"> to be submitted in another format where it is satisfied that the contents of the </w:t>
      </w:r>
      <w:r>
        <w:rPr>
          <w:rFonts w:ascii="Arial" w:hAnsi="Arial" w:cs="Arial"/>
          <w:szCs w:val="24"/>
        </w:rPr>
        <w:t>thesis or equivalent</w:t>
      </w:r>
      <w:r w:rsidRPr="00F27D21">
        <w:rPr>
          <w:rFonts w:ascii="Arial" w:hAnsi="Arial" w:cs="Arial"/>
          <w:szCs w:val="24"/>
        </w:rPr>
        <w:t xml:space="preserve"> can be be</w:t>
      </w:r>
      <w:r>
        <w:rPr>
          <w:rFonts w:ascii="Arial" w:hAnsi="Arial" w:cs="Arial"/>
          <w:szCs w:val="24"/>
        </w:rPr>
        <w:t xml:space="preserve">tter expressed in that format. </w:t>
      </w:r>
    </w:p>
    <w:p w14:paraId="5302F31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335581B" w14:textId="7DCC32CB"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w:t>
      </w:r>
      <w:r w:rsidRPr="00F27D21">
        <w:rPr>
          <w:rFonts w:ascii="Arial" w:hAnsi="Arial" w:cs="Arial"/>
          <w:szCs w:val="24"/>
        </w:rPr>
        <w:tab/>
      </w:r>
      <w:r>
        <w:rPr>
          <w:rFonts w:ascii="Arial" w:hAnsi="Arial" w:cs="Arial"/>
          <w:szCs w:val="24"/>
        </w:rPr>
        <w:t>C</w:t>
      </w:r>
      <w:r w:rsidRPr="00F27D21">
        <w:rPr>
          <w:rFonts w:ascii="Arial" w:hAnsi="Arial" w:cs="Arial"/>
          <w:szCs w:val="24"/>
        </w:rPr>
        <w:t xml:space="preserve">opies of the </w:t>
      </w:r>
      <w:r>
        <w:rPr>
          <w:rFonts w:ascii="Arial" w:hAnsi="Arial" w:cs="Arial"/>
          <w:szCs w:val="24"/>
        </w:rPr>
        <w:t>thesis or equivalent</w:t>
      </w:r>
      <w:r w:rsidRPr="00F27D21">
        <w:rPr>
          <w:rFonts w:ascii="Arial" w:hAnsi="Arial" w:cs="Arial"/>
          <w:szCs w:val="24"/>
        </w:rPr>
        <w:t xml:space="preserve"> shall be presented in a permanent and legible form either in typescript or print; where copies are produced by photocopying processes, these shall be of a permanent nature; where word processor and printing devices are used, the printer shall be capable of producing text of a satisfactory quality; the size of character used in the main text, including displayed matter and notes, shall not be less than </w:t>
      </w:r>
      <w:r>
        <w:rPr>
          <w:rFonts w:ascii="Arial" w:hAnsi="Arial" w:cs="Arial"/>
          <w:szCs w:val="24"/>
        </w:rPr>
        <w:t>the equivalent of Arial 10 point, which is the preferred font.</w:t>
      </w:r>
    </w:p>
    <w:p w14:paraId="1DC593DA" w14:textId="77777777" w:rsidR="00886EFF" w:rsidRPr="00F27D21" w:rsidRDefault="00886EF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1ED11CC"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(iii)</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w:t>
      </w:r>
      <w:r>
        <w:rPr>
          <w:rFonts w:ascii="Arial" w:hAnsi="Arial" w:cs="Arial"/>
          <w:szCs w:val="24"/>
        </w:rPr>
        <w:t>thesis or equivalent</w:t>
      </w:r>
      <w:r w:rsidRPr="00F27D21">
        <w:rPr>
          <w:rFonts w:ascii="Arial" w:hAnsi="Arial" w:cs="Arial"/>
          <w:szCs w:val="24"/>
        </w:rPr>
        <w:t xml:space="preserve"> </w:t>
      </w:r>
      <w:r>
        <w:rPr>
          <w:rFonts w:ascii="Arial" w:hAnsi="Arial" w:cs="Arial"/>
          <w:szCs w:val="24"/>
        </w:rPr>
        <w:t>may be</w:t>
      </w:r>
      <w:r w:rsidRPr="00F27D21">
        <w:rPr>
          <w:rFonts w:ascii="Arial" w:hAnsi="Arial" w:cs="Arial"/>
          <w:szCs w:val="24"/>
        </w:rPr>
        <w:t xml:space="preserve"> printed on </w:t>
      </w:r>
      <w:r>
        <w:rPr>
          <w:rFonts w:ascii="Arial" w:hAnsi="Arial" w:cs="Arial"/>
          <w:szCs w:val="24"/>
        </w:rPr>
        <w:t>both</w:t>
      </w:r>
      <w:r w:rsidRPr="00F27D21">
        <w:rPr>
          <w:rFonts w:ascii="Arial" w:hAnsi="Arial" w:cs="Arial"/>
          <w:szCs w:val="24"/>
        </w:rPr>
        <w:t xml:space="preserve"> side</w:t>
      </w:r>
      <w:r>
        <w:rPr>
          <w:rFonts w:ascii="Arial" w:hAnsi="Arial" w:cs="Arial"/>
          <w:szCs w:val="24"/>
        </w:rPr>
        <w:t xml:space="preserve">s of the page provided that </w:t>
      </w:r>
      <w:r w:rsidRPr="00F27D21">
        <w:rPr>
          <w:rFonts w:ascii="Arial" w:hAnsi="Arial" w:cs="Arial"/>
          <w:szCs w:val="24"/>
        </w:rPr>
        <w:t xml:space="preserve">the </w:t>
      </w:r>
      <w:r>
        <w:rPr>
          <w:rFonts w:ascii="Arial" w:hAnsi="Arial" w:cs="Arial"/>
          <w:szCs w:val="24"/>
        </w:rPr>
        <w:t>paper, which shall be white, is sufficiently opaque to prevent ‘show-through’.</w:t>
      </w:r>
    </w:p>
    <w:p w14:paraId="6ED08072"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4FDC7E3D"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(iv)</w:t>
      </w:r>
      <w:r w:rsidRPr="00F27D21">
        <w:rPr>
          <w:rFonts w:ascii="Arial" w:hAnsi="Arial" w:cs="Arial"/>
          <w:szCs w:val="24"/>
        </w:rPr>
        <w:tab/>
      </w:r>
      <w:r>
        <w:rPr>
          <w:rFonts w:ascii="Arial" w:hAnsi="Arial" w:cs="Arial"/>
          <w:szCs w:val="24"/>
        </w:rPr>
        <w:t>T</w:t>
      </w:r>
      <w:r w:rsidRPr="00F27D21">
        <w:rPr>
          <w:rFonts w:ascii="Arial" w:hAnsi="Arial" w:cs="Arial"/>
          <w:szCs w:val="24"/>
        </w:rPr>
        <w:t>he margin at the left-hand binding edge of the page shall not be less than 40mm; other margins shall not be less than</w:t>
      </w:r>
      <w:r>
        <w:rPr>
          <w:rFonts w:ascii="Arial" w:hAnsi="Arial" w:cs="Arial"/>
          <w:szCs w:val="24"/>
        </w:rPr>
        <w:t xml:space="preserve"> 15mm.</w:t>
      </w:r>
    </w:p>
    <w:p w14:paraId="58E3C87E"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358F7DEA"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(v)</w:t>
      </w:r>
      <w:r w:rsidRPr="00F27D21">
        <w:rPr>
          <w:rFonts w:ascii="Arial" w:hAnsi="Arial" w:cs="Arial"/>
          <w:szCs w:val="24"/>
        </w:rPr>
        <w:tab/>
      </w:r>
      <w:r>
        <w:rPr>
          <w:rFonts w:ascii="Arial" w:hAnsi="Arial" w:cs="Arial"/>
          <w:szCs w:val="24"/>
        </w:rPr>
        <w:t>D</w:t>
      </w:r>
      <w:r w:rsidRPr="00F27D21">
        <w:rPr>
          <w:rFonts w:ascii="Arial" w:hAnsi="Arial" w:cs="Arial"/>
          <w:szCs w:val="24"/>
        </w:rPr>
        <w:t>ouble or one-and-a-half spacing shall be used in the typescript except for indented quotations or footnotes w</w:t>
      </w:r>
      <w:r>
        <w:rPr>
          <w:rFonts w:ascii="Arial" w:hAnsi="Arial" w:cs="Arial"/>
          <w:szCs w:val="24"/>
        </w:rPr>
        <w:t>here single spacing may be used.</w:t>
      </w:r>
    </w:p>
    <w:p w14:paraId="5CDE4250"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5A2DBC4" w14:textId="105AB61E"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(vi)</w:t>
      </w:r>
      <w:r w:rsidRPr="00F27D21">
        <w:rPr>
          <w:rFonts w:ascii="Arial" w:hAnsi="Arial" w:cs="Arial"/>
          <w:szCs w:val="24"/>
        </w:rPr>
        <w:tab/>
      </w:r>
      <w:r>
        <w:rPr>
          <w:rFonts w:ascii="Arial" w:hAnsi="Arial" w:cs="Arial"/>
          <w:szCs w:val="24"/>
        </w:rPr>
        <w:t>P</w:t>
      </w:r>
      <w:r w:rsidRPr="00F27D21">
        <w:rPr>
          <w:rFonts w:ascii="Arial" w:hAnsi="Arial" w:cs="Arial"/>
          <w:szCs w:val="24"/>
        </w:rPr>
        <w:t>ages shall be numbered consecutively through the main text including photographs and/or d</w:t>
      </w:r>
      <w:r>
        <w:rPr>
          <w:rFonts w:ascii="Arial" w:hAnsi="Arial" w:cs="Arial"/>
          <w:szCs w:val="24"/>
        </w:rPr>
        <w:t>iagrams included as whole pages.</w:t>
      </w:r>
    </w:p>
    <w:p w14:paraId="03096150" w14:textId="612010E8" w:rsidR="00886EFF" w:rsidRDefault="00886EFF"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9CF4DE9" w14:textId="49049433" w:rsidR="00886EFF" w:rsidRPr="00886EFF" w:rsidRDefault="00886EFF" w:rsidP="00886EF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(vii)</w:t>
      </w:r>
      <w:r>
        <w:rPr>
          <w:rFonts w:ascii="Arial" w:hAnsi="Arial" w:cs="Arial"/>
          <w:szCs w:val="24"/>
        </w:rPr>
        <w:tab/>
      </w:r>
      <w:r w:rsidR="00E326FB" w:rsidRPr="00E326FB">
        <w:rPr>
          <w:rFonts w:ascii="Arial" w:hAnsi="Arial" w:cs="Arial"/>
          <w:szCs w:val="24"/>
        </w:rPr>
        <w:t xml:space="preserve">A </w:t>
      </w:r>
      <w:r w:rsidR="00E326FB" w:rsidRPr="00E326FB">
        <w:rPr>
          <w:rFonts w:ascii="Arial" w:hAnsi="Arial" w:cs="Arial"/>
          <w:szCs w:val="24"/>
          <w:u w:val="single"/>
        </w:rPr>
        <w:t>Declaration</w:t>
      </w:r>
      <w:r w:rsidR="00E326FB" w:rsidRPr="00E326FB">
        <w:rPr>
          <w:rFonts w:ascii="Arial" w:hAnsi="Arial" w:cs="Arial"/>
          <w:szCs w:val="24"/>
        </w:rPr>
        <w:t xml:space="preserve"> as follows</w:t>
      </w:r>
      <w:r w:rsidR="00E326FB">
        <w:rPr>
          <w:rFonts w:ascii="Arial" w:hAnsi="Arial" w:cs="Arial"/>
          <w:szCs w:val="24"/>
        </w:rPr>
        <w:t>,</w:t>
      </w:r>
      <w:r w:rsidR="00E326FB" w:rsidRPr="00E326FB">
        <w:rPr>
          <w:rFonts w:ascii="Arial" w:hAnsi="Arial" w:cs="Arial"/>
          <w:szCs w:val="24"/>
        </w:rPr>
        <w:t xml:space="preserve"> shall be placed at an appropriate point at the start of the submitted thesis;</w:t>
      </w:r>
    </w:p>
    <w:p w14:paraId="50ECD6F5" w14:textId="77777777" w:rsidR="00886EFF" w:rsidRPr="00886EFF" w:rsidRDefault="00886EFF" w:rsidP="00886EF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6357E9B" w14:textId="10C47231" w:rsidR="00886EFF" w:rsidRDefault="00886EFF" w:rsidP="00886EFF">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20" w:hanging="709"/>
        <w:contextualSpacing/>
        <w:rPr>
          <w:rFonts w:ascii="Arial" w:hAnsi="Arial" w:cs="Arial"/>
          <w:szCs w:val="24"/>
        </w:rPr>
      </w:pPr>
      <w:r>
        <w:rPr>
          <w:rFonts w:ascii="Arial" w:hAnsi="Arial" w:cs="Arial"/>
          <w:szCs w:val="24"/>
        </w:rPr>
        <w:tab/>
      </w:r>
      <w:r>
        <w:rPr>
          <w:rFonts w:ascii="Arial" w:hAnsi="Arial" w:cs="Arial"/>
          <w:szCs w:val="24"/>
        </w:rPr>
        <w:tab/>
        <w:t>‘</w:t>
      </w:r>
      <w:r w:rsidRPr="00B42B40">
        <w:rPr>
          <w:rFonts w:ascii="Arial" w:hAnsi="Arial" w:cs="Arial"/>
          <w:i/>
          <w:szCs w:val="24"/>
        </w:rPr>
        <w:t>No portion of the work referred to in the thesis has been submitted in support of an application for another degree or qualification of this or any other university or other institute of learning.</w:t>
      </w:r>
      <w:r>
        <w:rPr>
          <w:rFonts w:ascii="Arial" w:hAnsi="Arial" w:cs="Arial"/>
          <w:szCs w:val="24"/>
        </w:rPr>
        <w:t>’</w:t>
      </w:r>
    </w:p>
    <w:p w14:paraId="5FCA67A4" w14:textId="77777777" w:rsidR="00643A04" w:rsidRPr="00F27D21" w:rsidRDefault="00643A04"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3D5CCD6" w14:textId="2B9B2B9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F27D21">
        <w:rPr>
          <w:rFonts w:ascii="Arial" w:hAnsi="Arial" w:cs="Arial"/>
          <w:szCs w:val="24"/>
        </w:rPr>
        <w:t>(vi</w:t>
      </w:r>
      <w:r w:rsidR="00886EFF">
        <w:rPr>
          <w:rFonts w:ascii="Arial" w:hAnsi="Arial" w:cs="Arial"/>
          <w:szCs w:val="24"/>
        </w:rPr>
        <w:t>i</w:t>
      </w:r>
      <w:r w:rsidRPr="00F27D21">
        <w:rPr>
          <w:rFonts w:ascii="Arial" w:hAnsi="Arial" w:cs="Arial"/>
          <w:szCs w:val="24"/>
        </w:rPr>
        <w:t>i)</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title page (see specimen) shall give </w:t>
      </w:r>
      <w:r>
        <w:rPr>
          <w:rFonts w:ascii="Arial" w:hAnsi="Arial" w:cs="Arial"/>
          <w:szCs w:val="24"/>
        </w:rPr>
        <w:t>all</w:t>
      </w:r>
      <w:r w:rsidRPr="00F27D21">
        <w:rPr>
          <w:rFonts w:ascii="Arial" w:hAnsi="Arial" w:cs="Arial"/>
          <w:szCs w:val="24"/>
        </w:rPr>
        <w:t xml:space="preserve"> </w:t>
      </w:r>
      <w:r>
        <w:rPr>
          <w:rFonts w:ascii="Arial" w:hAnsi="Arial" w:cs="Arial"/>
          <w:szCs w:val="24"/>
        </w:rPr>
        <w:t xml:space="preserve">of the </w:t>
      </w:r>
      <w:r w:rsidRPr="00F27D21">
        <w:rPr>
          <w:rFonts w:ascii="Arial" w:hAnsi="Arial" w:cs="Arial"/>
          <w:szCs w:val="24"/>
        </w:rPr>
        <w:t>following information:</w:t>
      </w:r>
    </w:p>
    <w:p w14:paraId="1C201765"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62E3584" w14:textId="77777777" w:rsidR="00D666CC" w:rsidRPr="00F27D21"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w:t>
      </w:r>
      <w:r w:rsidRPr="00F27D21">
        <w:rPr>
          <w:rFonts w:ascii="Arial" w:hAnsi="Arial" w:cs="Arial"/>
          <w:szCs w:val="24"/>
        </w:rPr>
        <w:tab/>
      </w:r>
      <w:r>
        <w:rPr>
          <w:rFonts w:ascii="Arial" w:hAnsi="Arial" w:cs="Arial"/>
          <w:szCs w:val="24"/>
        </w:rPr>
        <w:t>t</w:t>
      </w:r>
      <w:r w:rsidRPr="00F27D21">
        <w:rPr>
          <w:rFonts w:ascii="Arial" w:hAnsi="Arial" w:cs="Arial"/>
          <w:szCs w:val="24"/>
        </w:rPr>
        <w:t xml:space="preserve">he full title of the </w:t>
      </w:r>
      <w:r>
        <w:rPr>
          <w:rFonts w:ascii="Arial" w:hAnsi="Arial" w:cs="Arial"/>
          <w:szCs w:val="24"/>
        </w:rPr>
        <w:t>thesis or equivalent;</w:t>
      </w:r>
    </w:p>
    <w:p w14:paraId="05C7C8CC"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5C6EE44B"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lastRenderedPageBreak/>
        <w:t>(b)</w:t>
      </w:r>
      <w:r w:rsidRPr="00F27D21">
        <w:rPr>
          <w:rFonts w:ascii="Arial" w:hAnsi="Arial" w:cs="Arial"/>
          <w:szCs w:val="24"/>
        </w:rPr>
        <w:t xml:space="preserve"> </w:t>
      </w:r>
      <w:r w:rsidRPr="00F27D21">
        <w:rPr>
          <w:rFonts w:ascii="Arial" w:hAnsi="Arial" w:cs="Arial"/>
          <w:szCs w:val="24"/>
        </w:rPr>
        <w:tab/>
      </w:r>
      <w:r>
        <w:rPr>
          <w:rFonts w:ascii="Arial" w:hAnsi="Arial" w:cs="Arial"/>
          <w:szCs w:val="24"/>
        </w:rPr>
        <w:t>the full name of the author;</w:t>
      </w:r>
    </w:p>
    <w:p w14:paraId="2538F534"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5238B35"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(c)</w:t>
      </w:r>
      <w:r>
        <w:rPr>
          <w:rFonts w:ascii="Arial" w:hAnsi="Arial" w:cs="Arial"/>
          <w:szCs w:val="24"/>
        </w:rPr>
        <w:tab/>
        <w:t>t</w:t>
      </w:r>
      <w:r w:rsidRPr="00F27D21">
        <w:rPr>
          <w:rFonts w:ascii="Arial" w:hAnsi="Arial" w:cs="Arial"/>
          <w:szCs w:val="24"/>
        </w:rPr>
        <w:t>hat the degree is awarded by the ‘University of Bolton’</w:t>
      </w:r>
      <w:r>
        <w:rPr>
          <w:rFonts w:ascii="Arial" w:hAnsi="Arial" w:cs="Arial"/>
          <w:szCs w:val="24"/>
        </w:rPr>
        <w:t>;</w:t>
      </w:r>
    </w:p>
    <w:p w14:paraId="0FA03664"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0534E68" w14:textId="4E91D664" w:rsidR="00D666CC"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(d)</w:t>
      </w:r>
      <w:r>
        <w:rPr>
          <w:rFonts w:ascii="Arial" w:hAnsi="Arial" w:cs="Arial"/>
          <w:szCs w:val="24"/>
        </w:rPr>
        <w:tab/>
        <w:t>t</w:t>
      </w:r>
      <w:r w:rsidRPr="00F27D21">
        <w:rPr>
          <w:rFonts w:ascii="Arial" w:hAnsi="Arial" w:cs="Arial"/>
          <w:szCs w:val="24"/>
        </w:rPr>
        <w:t>he award for which the degree is submitted in partial</w:t>
      </w:r>
      <w:r>
        <w:rPr>
          <w:rFonts w:ascii="Arial" w:hAnsi="Arial" w:cs="Arial"/>
          <w:szCs w:val="24"/>
        </w:rPr>
        <w:t xml:space="preserve"> fulfilment of its requirements;</w:t>
      </w:r>
    </w:p>
    <w:p w14:paraId="4BDA8C39" w14:textId="77777777" w:rsidR="00DF376E" w:rsidRDefault="00DF376E"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C9308BE" w14:textId="77777777" w:rsidR="00D666CC"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(e)</w:t>
      </w:r>
      <w:r w:rsidRPr="00F27D21">
        <w:rPr>
          <w:rFonts w:ascii="Arial" w:hAnsi="Arial" w:cs="Arial"/>
          <w:szCs w:val="24"/>
        </w:rPr>
        <w:tab/>
      </w:r>
      <w:r>
        <w:rPr>
          <w:rFonts w:ascii="Arial" w:hAnsi="Arial" w:cs="Arial"/>
          <w:szCs w:val="24"/>
        </w:rPr>
        <w:t>t</w:t>
      </w:r>
      <w:r w:rsidRPr="00F27D21">
        <w:rPr>
          <w:rFonts w:ascii="Arial" w:hAnsi="Arial" w:cs="Arial"/>
          <w:szCs w:val="24"/>
        </w:rPr>
        <w:t>he Collabo</w:t>
      </w:r>
      <w:r>
        <w:rPr>
          <w:rFonts w:ascii="Arial" w:hAnsi="Arial" w:cs="Arial"/>
          <w:szCs w:val="24"/>
        </w:rPr>
        <w:t>rating Establishment(s), if any;</w:t>
      </w:r>
    </w:p>
    <w:p w14:paraId="1FC3323F"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E6B70D5"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(f)</w:t>
      </w:r>
      <w:r w:rsidRPr="00F27D21">
        <w:rPr>
          <w:rFonts w:ascii="Arial" w:hAnsi="Arial" w:cs="Arial"/>
          <w:szCs w:val="24"/>
        </w:rPr>
        <w:tab/>
      </w:r>
      <w:r>
        <w:rPr>
          <w:rFonts w:ascii="Arial" w:hAnsi="Arial" w:cs="Arial"/>
          <w:szCs w:val="24"/>
        </w:rPr>
        <w:t>t</w:t>
      </w:r>
      <w:r w:rsidRPr="00F27D21">
        <w:rPr>
          <w:rFonts w:ascii="Arial" w:hAnsi="Arial" w:cs="Arial"/>
          <w:szCs w:val="24"/>
        </w:rPr>
        <w:t>he month and year of submission.</w:t>
      </w:r>
    </w:p>
    <w:p w14:paraId="1AD45BF8" w14:textId="77777777" w:rsidR="00D666CC" w:rsidRPr="00F27D21"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5601045" w14:textId="77777777" w:rsidR="002A52EA" w:rsidRPr="002A52EA" w:rsidRDefault="00D666CC" w:rsidP="002A52EA">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12.10</w:t>
      </w:r>
      <w:r w:rsidRPr="00F27D21">
        <w:rPr>
          <w:rFonts w:ascii="Arial" w:hAnsi="Arial" w:cs="Arial"/>
          <w:szCs w:val="24"/>
        </w:rPr>
        <w:tab/>
      </w:r>
      <w:r w:rsidR="002A52EA" w:rsidRPr="002A52EA">
        <w:rPr>
          <w:rFonts w:ascii="Arial" w:hAnsi="Arial" w:cs="Arial"/>
          <w:szCs w:val="24"/>
        </w:rPr>
        <w:t>Where a final hardbound copy of the thesis is optionally chosen to be produced by the student then the copy shall meet the following requirements:</w:t>
      </w:r>
    </w:p>
    <w:p w14:paraId="17CA9806" w14:textId="77777777" w:rsidR="002A52EA" w:rsidRPr="002A52EA" w:rsidRDefault="002A52EA" w:rsidP="002A52EA">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18" w:hanging="709"/>
        <w:contextualSpacing/>
        <w:rPr>
          <w:rFonts w:ascii="Arial" w:hAnsi="Arial" w:cs="Arial"/>
          <w:szCs w:val="24"/>
        </w:rPr>
      </w:pPr>
      <w:r w:rsidRPr="002A52EA">
        <w:rPr>
          <w:rFonts w:ascii="Arial" w:hAnsi="Arial" w:cs="Arial"/>
          <w:szCs w:val="24"/>
        </w:rPr>
        <w:t>(i)</w:t>
      </w:r>
      <w:r w:rsidRPr="002A52EA">
        <w:rPr>
          <w:rFonts w:ascii="Arial" w:hAnsi="Arial" w:cs="Arial"/>
          <w:szCs w:val="24"/>
        </w:rPr>
        <w:tab/>
        <w:t>The binding shall be of a fixed type so that leaves cannot be removed or replaced; the front and rear boards shall have sufficient rigidity to support the weight of the work when standing upright.</w:t>
      </w:r>
    </w:p>
    <w:p w14:paraId="5236ECEE" w14:textId="77777777" w:rsidR="002A52EA" w:rsidRPr="002A52EA" w:rsidRDefault="002A52EA" w:rsidP="002A52EA">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202C3CA1" w14:textId="77777777" w:rsidR="002A52EA" w:rsidRPr="002A52EA" w:rsidRDefault="002A52EA" w:rsidP="002A52EA">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18" w:hanging="709"/>
        <w:contextualSpacing/>
        <w:rPr>
          <w:rFonts w:ascii="Arial" w:hAnsi="Arial" w:cs="Arial"/>
          <w:szCs w:val="24"/>
        </w:rPr>
      </w:pPr>
      <w:r w:rsidRPr="002A52EA">
        <w:rPr>
          <w:rFonts w:ascii="Arial" w:hAnsi="Arial" w:cs="Arial"/>
          <w:szCs w:val="24"/>
        </w:rPr>
        <w:t>(ii)</w:t>
      </w:r>
      <w:r w:rsidRPr="002A52EA">
        <w:rPr>
          <w:rFonts w:ascii="Arial" w:hAnsi="Arial" w:cs="Arial"/>
          <w:szCs w:val="24"/>
        </w:rPr>
        <w:tab/>
        <w:t>In at least 24pt type the outside front board shall bear the title of the work, the name and initials of the candidate, the qualification, and the year of submission, the same information (excluding the title of the work) shall be shown on the spine of the work, reading downwards.</w:t>
      </w:r>
    </w:p>
    <w:p w14:paraId="16E0E780" w14:textId="77777777" w:rsidR="00886EFF" w:rsidRDefault="00886EFF" w:rsidP="002A52EA">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b/>
          <w:szCs w:val="24"/>
        </w:rPr>
      </w:pPr>
    </w:p>
    <w:p w14:paraId="2484A4CF" w14:textId="42F22519" w:rsidR="00D666CC" w:rsidRPr="008F5F34"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contextualSpacing/>
        <w:rPr>
          <w:rFonts w:ascii="Arial" w:hAnsi="Arial" w:cs="Arial"/>
          <w:b/>
          <w:szCs w:val="24"/>
        </w:rPr>
      </w:pPr>
      <w:r>
        <w:rPr>
          <w:rFonts w:ascii="Arial" w:hAnsi="Arial" w:cs="Arial"/>
          <w:b/>
          <w:szCs w:val="24"/>
        </w:rPr>
        <w:t>Request for the thesis to</w:t>
      </w:r>
      <w:r w:rsidR="00810D81">
        <w:rPr>
          <w:rFonts w:ascii="Arial" w:hAnsi="Arial" w:cs="Arial"/>
          <w:b/>
          <w:szCs w:val="24"/>
        </w:rPr>
        <w:t xml:space="preserve"> be embargoed or redacted</w:t>
      </w:r>
      <w:r w:rsidR="00146F6B">
        <w:rPr>
          <w:rFonts w:ascii="Arial" w:hAnsi="Arial" w:cs="Arial"/>
          <w:b/>
          <w:szCs w:val="24"/>
        </w:rPr>
        <w:t xml:space="preserve"> </w:t>
      </w:r>
    </w:p>
    <w:p w14:paraId="0FB35BBD" w14:textId="77777777" w:rsidR="00D666CC" w:rsidRDefault="00D666CC" w:rsidP="006C419E">
      <w:pPr>
        <w:tabs>
          <w:tab w:val="left" w:pos="-1440"/>
          <w:tab w:val="left" w:pos="-720"/>
          <w:tab w:val="left" w:pos="0"/>
          <w:tab w:val="left" w:pos="709"/>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6ED32086" w14:textId="02B33EDD"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12.11</w:t>
      </w:r>
      <w:r w:rsidRPr="00F27D21">
        <w:rPr>
          <w:rFonts w:ascii="Arial" w:hAnsi="Arial" w:cs="Arial"/>
          <w:szCs w:val="24"/>
        </w:rPr>
        <w:tab/>
      </w:r>
      <w:r w:rsidRPr="00C206B5">
        <w:rPr>
          <w:rFonts w:ascii="Arial" w:hAnsi="Arial" w:cs="Arial"/>
          <w:szCs w:val="24"/>
        </w:rPr>
        <w:t xml:space="preserve">Where a student or the University wishes the </w:t>
      </w:r>
      <w:r>
        <w:rPr>
          <w:rFonts w:ascii="Arial" w:hAnsi="Arial" w:cs="Arial"/>
          <w:szCs w:val="24"/>
        </w:rPr>
        <w:t>thesis or equivalent</w:t>
      </w:r>
      <w:r w:rsidRPr="00C206B5">
        <w:rPr>
          <w:rFonts w:ascii="Arial" w:hAnsi="Arial" w:cs="Arial"/>
          <w:szCs w:val="24"/>
        </w:rPr>
        <w:t xml:space="preserve"> to remain confidential for a period of time after completion of the work</w:t>
      </w:r>
      <w:r w:rsidR="00146F6B">
        <w:rPr>
          <w:rFonts w:ascii="Arial" w:hAnsi="Arial" w:cs="Arial"/>
          <w:szCs w:val="24"/>
        </w:rPr>
        <w:t xml:space="preserve"> (</w:t>
      </w:r>
      <w:r w:rsidR="00146F6B" w:rsidRPr="00050498">
        <w:rPr>
          <w:rFonts w:ascii="Arial" w:hAnsi="Arial" w:cs="Arial"/>
          <w:b/>
          <w:bCs/>
          <w:szCs w:val="24"/>
        </w:rPr>
        <w:t>embargo</w:t>
      </w:r>
      <w:r w:rsidR="00146F6B">
        <w:rPr>
          <w:rFonts w:ascii="Arial" w:hAnsi="Arial" w:cs="Arial"/>
          <w:szCs w:val="24"/>
        </w:rPr>
        <w:t xml:space="preserve">) or for sections to be </w:t>
      </w:r>
      <w:r w:rsidR="00146F6B" w:rsidRPr="00412320">
        <w:rPr>
          <w:rFonts w:ascii="Arial" w:hAnsi="Arial" w:cs="Arial"/>
          <w:b/>
          <w:bCs/>
          <w:szCs w:val="24"/>
        </w:rPr>
        <w:t>redacted</w:t>
      </w:r>
      <w:r w:rsidRPr="00C206B5">
        <w:rPr>
          <w:rFonts w:ascii="Arial" w:hAnsi="Arial" w:cs="Arial"/>
          <w:szCs w:val="24"/>
        </w:rPr>
        <w:t xml:space="preserve">, application for approval shall normally be made to the </w:t>
      </w:r>
      <w:r>
        <w:rPr>
          <w:rFonts w:ascii="Arial" w:hAnsi="Arial" w:cs="Arial"/>
          <w:szCs w:val="24"/>
        </w:rPr>
        <w:t>Board of Studies</w:t>
      </w:r>
      <w:r w:rsidRPr="00C206B5">
        <w:rPr>
          <w:rFonts w:ascii="Arial" w:hAnsi="Arial" w:cs="Arial"/>
          <w:szCs w:val="24"/>
        </w:rPr>
        <w:t xml:space="preserve"> </w:t>
      </w:r>
      <w:r w:rsidRPr="000E6B4A">
        <w:rPr>
          <w:rFonts w:ascii="Arial" w:hAnsi="Arial" w:cs="Arial"/>
          <w:b/>
          <w:szCs w:val="24"/>
        </w:rPr>
        <w:t>at the time of registration</w:t>
      </w:r>
      <w:r w:rsidR="00146F6B">
        <w:rPr>
          <w:rFonts w:ascii="Arial" w:hAnsi="Arial" w:cs="Arial"/>
          <w:b/>
          <w:szCs w:val="24"/>
        </w:rPr>
        <w:t xml:space="preserve"> </w:t>
      </w:r>
      <w:r w:rsidR="00146F6B" w:rsidRPr="00146F6B">
        <w:rPr>
          <w:rFonts w:ascii="Arial" w:hAnsi="Arial" w:cs="Arial"/>
          <w:bCs/>
          <w:szCs w:val="24"/>
        </w:rPr>
        <w:t xml:space="preserve">or, in the case of </w:t>
      </w:r>
      <w:r w:rsidR="00146F6B" w:rsidRPr="00050498">
        <w:rPr>
          <w:rFonts w:ascii="Arial" w:hAnsi="Arial" w:cs="Arial"/>
          <w:b/>
          <w:szCs w:val="24"/>
        </w:rPr>
        <w:t>redaction</w:t>
      </w:r>
      <w:r w:rsidR="00146F6B">
        <w:rPr>
          <w:rFonts w:ascii="Arial" w:hAnsi="Arial" w:cs="Arial"/>
          <w:bCs/>
          <w:szCs w:val="24"/>
        </w:rPr>
        <w:t>,</w:t>
      </w:r>
      <w:r w:rsidR="00146F6B" w:rsidRPr="00146F6B">
        <w:rPr>
          <w:rFonts w:ascii="Arial" w:hAnsi="Arial" w:cs="Arial"/>
          <w:bCs/>
          <w:szCs w:val="24"/>
        </w:rPr>
        <w:t xml:space="preserve"> as soon as possible before final submission</w:t>
      </w:r>
      <w:r>
        <w:rPr>
          <w:rFonts w:ascii="Arial" w:hAnsi="Arial" w:cs="Arial"/>
          <w:szCs w:val="24"/>
        </w:rPr>
        <w:t xml:space="preserve">. </w:t>
      </w:r>
      <w:r w:rsidRPr="00C206B5">
        <w:rPr>
          <w:rFonts w:ascii="Arial" w:hAnsi="Arial" w:cs="Arial"/>
          <w:szCs w:val="24"/>
        </w:rPr>
        <w:t xml:space="preserve">In cases where the need for </w:t>
      </w:r>
      <w:r>
        <w:rPr>
          <w:rFonts w:ascii="Arial" w:hAnsi="Arial" w:cs="Arial"/>
          <w:szCs w:val="24"/>
        </w:rPr>
        <w:t>confidentiality</w:t>
      </w:r>
      <w:r w:rsidRPr="00C206B5">
        <w:rPr>
          <w:rFonts w:ascii="Arial" w:hAnsi="Arial" w:cs="Arial"/>
          <w:szCs w:val="24"/>
        </w:rPr>
        <w:t xml:space="preserve"> </w:t>
      </w:r>
      <w:r w:rsidR="00146F6B">
        <w:rPr>
          <w:rFonts w:ascii="Arial" w:hAnsi="Arial" w:cs="Arial"/>
          <w:szCs w:val="24"/>
        </w:rPr>
        <w:t>(</w:t>
      </w:r>
      <w:r w:rsidR="00146F6B" w:rsidRPr="00412320">
        <w:rPr>
          <w:rFonts w:ascii="Arial" w:hAnsi="Arial" w:cs="Arial"/>
          <w:b/>
          <w:bCs/>
          <w:szCs w:val="24"/>
        </w:rPr>
        <w:t>embargo</w:t>
      </w:r>
      <w:r w:rsidR="00146F6B">
        <w:rPr>
          <w:rFonts w:ascii="Arial" w:hAnsi="Arial" w:cs="Arial"/>
          <w:szCs w:val="24"/>
        </w:rPr>
        <w:t xml:space="preserve">) </w:t>
      </w:r>
      <w:r w:rsidRPr="00C206B5">
        <w:rPr>
          <w:rFonts w:ascii="Arial" w:hAnsi="Arial" w:cs="Arial"/>
          <w:szCs w:val="24"/>
        </w:rPr>
        <w:t xml:space="preserve">emerges at a subsequent stage, a special application for the </w:t>
      </w:r>
      <w:r>
        <w:rPr>
          <w:rFonts w:ascii="Arial" w:hAnsi="Arial" w:cs="Arial"/>
          <w:szCs w:val="24"/>
        </w:rPr>
        <w:t>thesis or equivalent</w:t>
      </w:r>
      <w:r w:rsidRPr="00C206B5">
        <w:rPr>
          <w:rFonts w:ascii="Arial" w:hAnsi="Arial" w:cs="Arial"/>
          <w:szCs w:val="24"/>
        </w:rPr>
        <w:t xml:space="preserve"> to </w:t>
      </w:r>
      <w:r w:rsidR="00146F6B">
        <w:rPr>
          <w:rFonts w:ascii="Arial" w:hAnsi="Arial" w:cs="Arial"/>
          <w:szCs w:val="24"/>
        </w:rPr>
        <w:t>be embargoed</w:t>
      </w:r>
      <w:r w:rsidRPr="00C206B5">
        <w:rPr>
          <w:rFonts w:ascii="Arial" w:hAnsi="Arial" w:cs="Arial"/>
          <w:szCs w:val="24"/>
        </w:rPr>
        <w:t xml:space="preserve"> after submission shall be made immediately to the </w:t>
      </w:r>
      <w:r>
        <w:rPr>
          <w:rFonts w:ascii="Arial" w:hAnsi="Arial" w:cs="Arial"/>
          <w:szCs w:val="24"/>
        </w:rPr>
        <w:t>Board of Studies</w:t>
      </w:r>
      <w:r w:rsidRPr="00C206B5">
        <w:rPr>
          <w:rFonts w:ascii="Arial" w:hAnsi="Arial" w:cs="Arial"/>
          <w:szCs w:val="24"/>
        </w:rPr>
        <w:t>.</w:t>
      </w:r>
    </w:p>
    <w:p w14:paraId="317F4EFF" w14:textId="7C0654A4" w:rsidR="002F7FE7" w:rsidRDefault="002F7FE7"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19EA1DC7" w14:textId="1458CFBA" w:rsidR="002F7FE7" w:rsidRDefault="002F7FE7"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ab/>
        <w:t xml:space="preserve">An application to the Board </w:t>
      </w:r>
      <w:r w:rsidR="00412320">
        <w:rPr>
          <w:rFonts w:ascii="Arial" w:hAnsi="Arial" w:cs="Arial"/>
          <w:szCs w:val="24"/>
        </w:rPr>
        <w:t xml:space="preserve">of Studies </w:t>
      </w:r>
      <w:r>
        <w:rPr>
          <w:rFonts w:ascii="Arial" w:hAnsi="Arial" w:cs="Arial"/>
          <w:szCs w:val="24"/>
        </w:rPr>
        <w:t xml:space="preserve">should be made using form </w:t>
      </w:r>
      <w:r w:rsidRPr="002A52EA">
        <w:rPr>
          <w:rFonts w:ascii="Arial" w:hAnsi="Arial" w:cs="Arial"/>
          <w:b/>
          <w:bCs/>
          <w:szCs w:val="24"/>
        </w:rPr>
        <w:t>R12</w:t>
      </w:r>
      <w:r>
        <w:rPr>
          <w:rFonts w:ascii="Arial" w:hAnsi="Arial" w:cs="Arial"/>
          <w:szCs w:val="24"/>
        </w:rPr>
        <w:t xml:space="preserve"> which must have the support of the Director of Studies.</w:t>
      </w:r>
    </w:p>
    <w:p w14:paraId="34939DBB" w14:textId="77777777"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5E09E9C" w14:textId="77777777" w:rsidR="002F7FE7"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12.12</w:t>
      </w:r>
      <w:r>
        <w:rPr>
          <w:rFonts w:ascii="Arial" w:hAnsi="Arial" w:cs="Arial"/>
          <w:szCs w:val="24"/>
        </w:rPr>
        <w:tab/>
      </w:r>
      <w:r w:rsidRPr="00F27D21">
        <w:rPr>
          <w:rFonts w:ascii="Arial" w:hAnsi="Arial" w:cs="Arial"/>
          <w:szCs w:val="24"/>
        </w:rPr>
        <w:t xml:space="preserve">The </w:t>
      </w:r>
      <w:r>
        <w:rPr>
          <w:rFonts w:ascii="Arial" w:hAnsi="Arial" w:cs="Arial"/>
          <w:szCs w:val="24"/>
        </w:rPr>
        <w:t>Board of Studies</w:t>
      </w:r>
      <w:r w:rsidRPr="00F27D21">
        <w:rPr>
          <w:rFonts w:ascii="Arial" w:hAnsi="Arial" w:cs="Arial"/>
          <w:szCs w:val="24"/>
        </w:rPr>
        <w:t xml:space="preserve"> shall normally only approve an application for </w:t>
      </w:r>
      <w:r w:rsidR="00146F6B">
        <w:rPr>
          <w:rFonts w:ascii="Arial" w:hAnsi="Arial" w:cs="Arial"/>
          <w:szCs w:val="24"/>
        </w:rPr>
        <w:t xml:space="preserve">embargo or redaction </w:t>
      </w:r>
      <w:r w:rsidRPr="00F27D21">
        <w:rPr>
          <w:rFonts w:ascii="Arial" w:hAnsi="Arial" w:cs="Arial"/>
          <w:szCs w:val="24"/>
        </w:rPr>
        <w:t>in order to</w:t>
      </w:r>
      <w:r w:rsidR="002F7FE7">
        <w:rPr>
          <w:rFonts w:ascii="Arial" w:hAnsi="Arial" w:cs="Arial"/>
          <w:szCs w:val="24"/>
        </w:rPr>
        <w:t>;</w:t>
      </w:r>
    </w:p>
    <w:p w14:paraId="78734922" w14:textId="77777777" w:rsidR="002F7FE7" w:rsidRDefault="00D666CC" w:rsidP="00965AFA">
      <w:pPr>
        <w:pStyle w:val="ListParagraph"/>
        <w:numPr>
          <w:ilvl w:val="0"/>
          <w:numId w:val="27"/>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2F7FE7">
        <w:rPr>
          <w:rFonts w:ascii="Arial" w:hAnsi="Arial" w:cs="Arial"/>
        </w:rPr>
        <w:t>enable a patent application to be lodged or</w:t>
      </w:r>
      <w:r w:rsidR="002F7FE7">
        <w:rPr>
          <w:rFonts w:ascii="Arial" w:hAnsi="Arial" w:cs="Arial"/>
        </w:rPr>
        <w:t>;</w:t>
      </w:r>
    </w:p>
    <w:p w14:paraId="6D3D5D5F" w14:textId="77777777" w:rsidR="002F7FE7" w:rsidRDefault="00D666CC" w:rsidP="00965AFA">
      <w:pPr>
        <w:pStyle w:val="ListParagraph"/>
        <w:numPr>
          <w:ilvl w:val="0"/>
          <w:numId w:val="27"/>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2F7FE7">
        <w:rPr>
          <w:rFonts w:ascii="Arial" w:hAnsi="Arial" w:cs="Arial"/>
        </w:rPr>
        <w:t>to protect commercially or politically sensitive material</w:t>
      </w:r>
      <w:r w:rsidR="002F7FE7" w:rsidRPr="002F7FE7">
        <w:rPr>
          <w:rFonts w:ascii="Arial" w:hAnsi="Arial" w:cs="Arial"/>
        </w:rPr>
        <w:t xml:space="preserve"> or</w:t>
      </w:r>
      <w:r w:rsidR="002F7FE7">
        <w:rPr>
          <w:rFonts w:ascii="Arial" w:hAnsi="Arial" w:cs="Arial"/>
        </w:rPr>
        <w:t>;</w:t>
      </w:r>
    </w:p>
    <w:p w14:paraId="4E7E680D" w14:textId="77777777" w:rsidR="002F7FE7" w:rsidRDefault="002F7FE7" w:rsidP="00965AFA">
      <w:pPr>
        <w:pStyle w:val="ListParagraph"/>
        <w:numPr>
          <w:ilvl w:val="0"/>
          <w:numId w:val="27"/>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2F7FE7">
        <w:rPr>
          <w:rFonts w:ascii="Arial" w:hAnsi="Arial" w:cs="Arial"/>
        </w:rPr>
        <w:t xml:space="preserve">to </w:t>
      </w:r>
      <w:r>
        <w:rPr>
          <w:rFonts w:ascii="Arial" w:hAnsi="Arial" w:cs="Arial"/>
        </w:rPr>
        <w:t>protect the commercial value of creative works</w:t>
      </w:r>
      <w:r w:rsidR="00D666CC" w:rsidRPr="002F7FE7">
        <w:rPr>
          <w:rFonts w:ascii="Arial" w:hAnsi="Arial" w:cs="Arial"/>
        </w:rPr>
        <w:t xml:space="preserve">.  </w:t>
      </w:r>
    </w:p>
    <w:p w14:paraId="2BD840BF" w14:textId="77777777" w:rsidR="002F7FE7" w:rsidRDefault="002F7FE7" w:rsidP="002F7FE7">
      <w:pPr>
        <w:pStyle w:val="ListParagraph"/>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069"/>
        <w:rPr>
          <w:rFonts w:ascii="Arial" w:hAnsi="Arial" w:cs="Arial"/>
        </w:rPr>
      </w:pPr>
    </w:p>
    <w:p w14:paraId="6DFE5BD8" w14:textId="2238B52F" w:rsidR="00D666CC" w:rsidRDefault="00D666CC" w:rsidP="002F7FE7">
      <w:pPr>
        <w:pStyle w:val="ListParagraph"/>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rPr>
          <w:rFonts w:ascii="Arial" w:hAnsi="Arial" w:cs="Arial"/>
        </w:rPr>
      </w:pPr>
      <w:r w:rsidRPr="002F7FE7">
        <w:rPr>
          <w:rFonts w:ascii="Arial" w:hAnsi="Arial" w:cs="Arial"/>
        </w:rPr>
        <w:t>A thesis or equivalent shall not be restricted in this way in order to protect research leads.</w:t>
      </w:r>
    </w:p>
    <w:p w14:paraId="52165924" w14:textId="3B31C592" w:rsidR="00D666CC" w:rsidRDefault="00D666CC"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12.13</w:t>
      </w:r>
      <w:r>
        <w:rPr>
          <w:rFonts w:ascii="Arial" w:hAnsi="Arial" w:cs="Arial"/>
          <w:szCs w:val="24"/>
        </w:rPr>
        <w:tab/>
      </w:r>
      <w:r w:rsidRPr="00F27D21">
        <w:rPr>
          <w:rFonts w:ascii="Arial" w:hAnsi="Arial" w:cs="Arial"/>
          <w:szCs w:val="24"/>
        </w:rPr>
        <w:t xml:space="preserve">While the normal maximum period of </w:t>
      </w:r>
      <w:r w:rsidR="00146F6B">
        <w:rPr>
          <w:rFonts w:ascii="Arial" w:hAnsi="Arial" w:cs="Arial"/>
          <w:szCs w:val="24"/>
        </w:rPr>
        <w:t>embargo</w:t>
      </w:r>
      <w:r w:rsidRPr="00F27D21">
        <w:rPr>
          <w:rFonts w:ascii="Arial" w:hAnsi="Arial" w:cs="Arial"/>
          <w:szCs w:val="24"/>
        </w:rPr>
        <w:t xml:space="preserve"> is two years</w:t>
      </w:r>
      <w:r>
        <w:rPr>
          <w:rFonts w:ascii="Arial" w:hAnsi="Arial" w:cs="Arial"/>
          <w:szCs w:val="24"/>
        </w:rPr>
        <w:t xml:space="preserve"> from the date of the oral examination</w:t>
      </w:r>
      <w:r w:rsidR="00146F6B">
        <w:rPr>
          <w:rFonts w:ascii="Arial" w:hAnsi="Arial" w:cs="Arial"/>
          <w:szCs w:val="24"/>
        </w:rPr>
        <w:t xml:space="preserve"> (in line with REF embargo periods)</w:t>
      </w:r>
      <w:r w:rsidRPr="00F27D21">
        <w:rPr>
          <w:rFonts w:ascii="Arial" w:hAnsi="Arial" w:cs="Arial"/>
          <w:szCs w:val="24"/>
        </w:rPr>
        <w:t xml:space="preserve">, in exceptional circumstances the </w:t>
      </w:r>
      <w:r>
        <w:rPr>
          <w:rFonts w:ascii="Arial" w:hAnsi="Arial" w:cs="Arial"/>
          <w:szCs w:val="24"/>
        </w:rPr>
        <w:t>Board of Studies</w:t>
      </w:r>
      <w:r w:rsidRPr="00F27D21">
        <w:rPr>
          <w:rFonts w:ascii="Arial" w:hAnsi="Arial" w:cs="Arial"/>
          <w:szCs w:val="24"/>
        </w:rPr>
        <w:t xml:space="preserve"> may approve a longer period </w:t>
      </w:r>
      <w:r>
        <w:rPr>
          <w:rFonts w:ascii="Arial" w:hAnsi="Arial" w:cs="Arial"/>
          <w:szCs w:val="24"/>
        </w:rPr>
        <w:t xml:space="preserve">up </w:t>
      </w:r>
      <w:r w:rsidRPr="00F27D21">
        <w:rPr>
          <w:rFonts w:ascii="Arial" w:hAnsi="Arial" w:cs="Arial"/>
          <w:szCs w:val="24"/>
        </w:rPr>
        <w:t xml:space="preserve">to a maximum of 5 years.  Where a shorter period would be adequate the </w:t>
      </w:r>
      <w:r>
        <w:rPr>
          <w:rFonts w:ascii="Arial" w:hAnsi="Arial" w:cs="Arial"/>
          <w:szCs w:val="24"/>
        </w:rPr>
        <w:t>Board of Studies</w:t>
      </w:r>
      <w:r w:rsidRPr="00F27D21">
        <w:rPr>
          <w:rFonts w:ascii="Arial" w:hAnsi="Arial" w:cs="Arial"/>
          <w:szCs w:val="24"/>
        </w:rPr>
        <w:t xml:space="preserve"> shall not automatically grant </w:t>
      </w:r>
      <w:r w:rsidR="00146F6B">
        <w:rPr>
          <w:rFonts w:ascii="Arial" w:hAnsi="Arial" w:cs="Arial"/>
          <w:szCs w:val="24"/>
        </w:rPr>
        <w:t>an embargo</w:t>
      </w:r>
      <w:r w:rsidRPr="00F27D21">
        <w:rPr>
          <w:rFonts w:ascii="Arial" w:hAnsi="Arial" w:cs="Arial"/>
          <w:szCs w:val="24"/>
        </w:rPr>
        <w:t xml:space="preserve"> for two years.</w:t>
      </w:r>
    </w:p>
    <w:p w14:paraId="7F753B51" w14:textId="4F7184FE" w:rsidR="00146F6B" w:rsidRDefault="00146F6B" w:rsidP="006C419E">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7BCED328" w14:textId="146B1DAD" w:rsidR="00050498" w:rsidRDefault="00146F6B" w:rsidP="00146F6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12.14</w:t>
      </w:r>
      <w:r>
        <w:rPr>
          <w:rFonts w:ascii="Arial" w:hAnsi="Arial" w:cs="Arial"/>
          <w:szCs w:val="24"/>
        </w:rPr>
        <w:tab/>
      </w:r>
      <w:r w:rsidRPr="00146F6B">
        <w:rPr>
          <w:rFonts w:ascii="Arial" w:hAnsi="Arial" w:cs="Arial"/>
          <w:szCs w:val="24"/>
        </w:rPr>
        <w:t xml:space="preserve">The </w:t>
      </w:r>
      <w:r>
        <w:rPr>
          <w:rFonts w:ascii="Arial" w:hAnsi="Arial" w:cs="Arial"/>
          <w:szCs w:val="24"/>
        </w:rPr>
        <w:t xml:space="preserve">University recognises that the </w:t>
      </w:r>
      <w:r w:rsidRPr="00146F6B">
        <w:rPr>
          <w:rFonts w:ascii="Arial" w:hAnsi="Arial" w:cs="Arial"/>
          <w:szCs w:val="24"/>
        </w:rPr>
        <w:t xml:space="preserve">creative component of a creative </w:t>
      </w:r>
      <w:r>
        <w:rPr>
          <w:rFonts w:ascii="Arial" w:hAnsi="Arial" w:cs="Arial"/>
          <w:szCs w:val="24"/>
        </w:rPr>
        <w:t>arts thesis</w:t>
      </w:r>
      <w:r w:rsidRPr="00146F6B">
        <w:rPr>
          <w:rFonts w:ascii="Arial" w:hAnsi="Arial" w:cs="Arial"/>
          <w:szCs w:val="24"/>
        </w:rPr>
        <w:t xml:space="preserve"> </w:t>
      </w:r>
      <w:r w:rsidR="00050498">
        <w:rPr>
          <w:rFonts w:ascii="Arial" w:hAnsi="Arial" w:cs="Arial"/>
          <w:szCs w:val="24"/>
        </w:rPr>
        <w:t xml:space="preserve">(or equivalent) </w:t>
      </w:r>
      <w:r w:rsidRPr="00146F6B">
        <w:rPr>
          <w:rFonts w:ascii="Arial" w:hAnsi="Arial" w:cs="Arial"/>
          <w:szCs w:val="24"/>
        </w:rPr>
        <w:t>may have commercial value</w:t>
      </w:r>
      <w:r w:rsidR="00412320">
        <w:rPr>
          <w:rFonts w:ascii="Arial" w:hAnsi="Arial" w:cs="Arial"/>
          <w:szCs w:val="24"/>
        </w:rPr>
        <w:t>. C</w:t>
      </w:r>
      <w:r>
        <w:rPr>
          <w:rFonts w:ascii="Arial" w:hAnsi="Arial" w:cs="Arial"/>
          <w:szCs w:val="24"/>
        </w:rPr>
        <w:t>ommercial p</w:t>
      </w:r>
      <w:r w:rsidRPr="00146F6B">
        <w:rPr>
          <w:rFonts w:ascii="Arial" w:hAnsi="Arial" w:cs="Arial"/>
          <w:szCs w:val="24"/>
        </w:rPr>
        <w:t xml:space="preserve">ublishers may feel that a work freely available under open access </w:t>
      </w:r>
      <w:r>
        <w:rPr>
          <w:rFonts w:ascii="Arial" w:hAnsi="Arial" w:cs="Arial"/>
          <w:szCs w:val="24"/>
        </w:rPr>
        <w:t xml:space="preserve">(via UBIR or the British Library </w:t>
      </w:r>
      <w:proofErr w:type="spellStart"/>
      <w:r>
        <w:rPr>
          <w:rFonts w:ascii="Arial" w:hAnsi="Arial" w:cs="Arial"/>
          <w:szCs w:val="24"/>
        </w:rPr>
        <w:t>ETh</w:t>
      </w:r>
      <w:r w:rsidR="00050498">
        <w:rPr>
          <w:rFonts w:ascii="Arial" w:hAnsi="Arial" w:cs="Arial"/>
          <w:szCs w:val="24"/>
        </w:rPr>
        <w:t>O</w:t>
      </w:r>
      <w:r>
        <w:rPr>
          <w:rFonts w:ascii="Arial" w:hAnsi="Arial" w:cs="Arial"/>
          <w:szCs w:val="24"/>
        </w:rPr>
        <w:t>S</w:t>
      </w:r>
      <w:proofErr w:type="spellEnd"/>
      <w:r>
        <w:rPr>
          <w:rFonts w:ascii="Arial" w:hAnsi="Arial" w:cs="Arial"/>
          <w:szCs w:val="24"/>
        </w:rPr>
        <w:t xml:space="preserve"> system) </w:t>
      </w:r>
      <w:r w:rsidRPr="00146F6B">
        <w:rPr>
          <w:rFonts w:ascii="Arial" w:hAnsi="Arial" w:cs="Arial"/>
          <w:szCs w:val="24"/>
        </w:rPr>
        <w:t xml:space="preserve">is essentially ‘published’ and thus decline to publish </w:t>
      </w:r>
      <w:r w:rsidR="00050498">
        <w:rPr>
          <w:rFonts w:ascii="Arial" w:hAnsi="Arial" w:cs="Arial"/>
          <w:szCs w:val="24"/>
        </w:rPr>
        <w:t>the work</w:t>
      </w:r>
      <w:r w:rsidRPr="00146F6B">
        <w:rPr>
          <w:rFonts w:ascii="Arial" w:hAnsi="Arial" w:cs="Arial"/>
          <w:szCs w:val="24"/>
        </w:rPr>
        <w:t>. For this reason</w:t>
      </w:r>
      <w:r w:rsidR="00412320">
        <w:rPr>
          <w:rFonts w:ascii="Arial" w:hAnsi="Arial" w:cs="Arial"/>
          <w:szCs w:val="24"/>
        </w:rPr>
        <w:t>,</w:t>
      </w:r>
      <w:r w:rsidRPr="00146F6B">
        <w:rPr>
          <w:rFonts w:ascii="Arial" w:hAnsi="Arial" w:cs="Arial"/>
          <w:szCs w:val="24"/>
        </w:rPr>
        <w:t xml:space="preserve"> to ensure that the commercially sensitive component of </w:t>
      </w:r>
      <w:r>
        <w:rPr>
          <w:rFonts w:ascii="Arial" w:hAnsi="Arial" w:cs="Arial"/>
          <w:szCs w:val="24"/>
        </w:rPr>
        <w:t>a</w:t>
      </w:r>
      <w:r w:rsidRPr="00146F6B">
        <w:rPr>
          <w:rFonts w:ascii="Arial" w:hAnsi="Arial" w:cs="Arial"/>
          <w:szCs w:val="24"/>
        </w:rPr>
        <w:t xml:space="preserve"> thesis is not available under open access</w:t>
      </w:r>
      <w:r>
        <w:rPr>
          <w:rFonts w:ascii="Arial" w:hAnsi="Arial" w:cs="Arial"/>
          <w:szCs w:val="24"/>
        </w:rPr>
        <w:t xml:space="preserve">, the University permits a student to request to </w:t>
      </w:r>
      <w:r w:rsidRPr="00050498">
        <w:rPr>
          <w:rFonts w:ascii="Arial" w:hAnsi="Arial" w:cs="Arial"/>
          <w:b/>
          <w:bCs/>
          <w:szCs w:val="24"/>
        </w:rPr>
        <w:t xml:space="preserve">redact </w:t>
      </w:r>
      <w:r w:rsidRPr="00146F6B">
        <w:rPr>
          <w:rFonts w:ascii="Arial" w:hAnsi="Arial" w:cs="Arial"/>
          <w:szCs w:val="24"/>
        </w:rPr>
        <w:t>th</w:t>
      </w:r>
      <w:r>
        <w:rPr>
          <w:rFonts w:ascii="Arial" w:hAnsi="Arial" w:cs="Arial"/>
          <w:szCs w:val="24"/>
        </w:rPr>
        <w:t>e creative</w:t>
      </w:r>
      <w:r w:rsidRPr="00146F6B">
        <w:rPr>
          <w:rFonts w:ascii="Arial" w:hAnsi="Arial" w:cs="Arial"/>
          <w:szCs w:val="24"/>
        </w:rPr>
        <w:t xml:space="preserve"> </w:t>
      </w:r>
      <w:r w:rsidR="00412320">
        <w:rPr>
          <w:rFonts w:ascii="Arial" w:hAnsi="Arial" w:cs="Arial"/>
          <w:szCs w:val="24"/>
        </w:rPr>
        <w:t>elements</w:t>
      </w:r>
      <w:r w:rsidRPr="00146F6B">
        <w:rPr>
          <w:rFonts w:ascii="Arial" w:hAnsi="Arial" w:cs="Arial"/>
          <w:szCs w:val="24"/>
        </w:rPr>
        <w:t xml:space="preserve"> of </w:t>
      </w:r>
      <w:r>
        <w:rPr>
          <w:rFonts w:ascii="Arial" w:hAnsi="Arial" w:cs="Arial"/>
          <w:szCs w:val="24"/>
        </w:rPr>
        <w:t xml:space="preserve">a </w:t>
      </w:r>
      <w:r w:rsidRPr="00146F6B">
        <w:rPr>
          <w:rFonts w:ascii="Arial" w:hAnsi="Arial" w:cs="Arial"/>
          <w:szCs w:val="24"/>
        </w:rPr>
        <w:t>thesis.</w:t>
      </w:r>
      <w:r w:rsidR="00551B2A" w:rsidRPr="00551B2A">
        <w:rPr>
          <w:rStyle w:val="FootnoteReference"/>
          <w:rFonts w:ascii="Arial" w:hAnsi="Arial" w:cs="Arial"/>
          <w:szCs w:val="24"/>
          <w:vertAlign w:val="superscript"/>
        </w:rPr>
        <w:footnoteReference w:id="22"/>
      </w:r>
      <w:r w:rsidRPr="00146F6B">
        <w:rPr>
          <w:rFonts w:ascii="Arial" w:hAnsi="Arial" w:cs="Arial"/>
          <w:szCs w:val="24"/>
        </w:rPr>
        <w:t xml:space="preserve"> </w:t>
      </w:r>
    </w:p>
    <w:p w14:paraId="187D7D25" w14:textId="77777777" w:rsidR="00050498" w:rsidRDefault="00050498" w:rsidP="00146F6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p>
    <w:p w14:paraId="00B54175" w14:textId="291155A3" w:rsidR="00146F6B" w:rsidRPr="00146F6B" w:rsidRDefault="00050498" w:rsidP="00146F6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12.15</w:t>
      </w:r>
      <w:r>
        <w:rPr>
          <w:rFonts w:ascii="Arial" w:hAnsi="Arial" w:cs="Arial"/>
          <w:szCs w:val="24"/>
        </w:rPr>
        <w:tab/>
        <w:t>If the Board</w:t>
      </w:r>
      <w:r w:rsidR="00412320">
        <w:rPr>
          <w:rFonts w:ascii="Arial" w:hAnsi="Arial" w:cs="Arial"/>
          <w:szCs w:val="24"/>
        </w:rPr>
        <w:t xml:space="preserve"> of Studies</w:t>
      </w:r>
      <w:r>
        <w:rPr>
          <w:rFonts w:ascii="Arial" w:hAnsi="Arial" w:cs="Arial"/>
          <w:szCs w:val="24"/>
        </w:rPr>
        <w:t xml:space="preserve"> agree</w:t>
      </w:r>
      <w:r w:rsidR="00412320">
        <w:rPr>
          <w:rFonts w:ascii="Arial" w:hAnsi="Arial" w:cs="Arial"/>
          <w:szCs w:val="24"/>
        </w:rPr>
        <w:t>s</w:t>
      </w:r>
      <w:r>
        <w:rPr>
          <w:rFonts w:ascii="Arial" w:hAnsi="Arial" w:cs="Arial"/>
          <w:szCs w:val="24"/>
        </w:rPr>
        <w:t xml:space="preserve"> to a request for a redaction of a thesis, an unredacted version of the thesis (both electronic and hard copy) should be deposited with the Research Degrees Administrator to be held securely and not to be made open access. It will be available to the supervisory team on a restricted basis. A separate </w:t>
      </w:r>
      <w:r w:rsidRPr="00050498">
        <w:rPr>
          <w:rFonts w:ascii="Arial" w:hAnsi="Arial" w:cs="Arial"/>
          <w:b/>
          <w:bCs/>
          <w:szCs w:val="24"/>
        </w:rPr>
        <w:t xml:space="preserve">redacted </w:t>
      </w:r>
      <w:r>
        <w:rPr>
          <w:rFonts w:ascii="Arial" w:hAnsi="Arial" w:cs="Arial"/>
          <w:szCs w:val="24"/>
        </w:rPr>
        <w:t xml:space="preserve">electronic version should also be supplied for deposit in UBIR and </w:t>
      </w:r>
      <w:proofErr w:type="spellStart"/>
      <w:r>
        <w:rPr>
          <w:rFonts w:ascii="Arial" w:hAnsi="Arial" w:cs="Arial"/>
          <w:szCs w:val="24"/>
        </w:rPr>
        <w:t>EThOS</w:t>
      </w:r>
      <w:proofErr w:type="spellEnd"/>
      <w:r>
        <w:rPr>
          <w:rFonts w:ascii="Arial" w:hAnsi="Arial" w:cs="Arial"/>
          <w:szCs w:val="24"/>
        </w:rPr>
        <w:t>.</w:t>
      </w:r>
    </w:p>
    <w:p w14:paraId="449CE14C" w14:textId="77777777" w:rsidR="00146F6B" w:rsidRPr="00146F6B" w:rsidRDefault="00146F6B" w:rsidP="00146F6B">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sidRPr="00146F6B">
        <w:rPr>
          <w:rFonts w:ascii="Arial" w:hAnsi="Arial" w:cs="Arial"/>
          <w:szCs w:val="24"/>
        </w:rPr>
        <w:t xml:space="preserve"> </w:t>
      </w:r>
    </w:p>
    <w:p w14:paraId="00622EC1" w14:textId="13E7B327" w:rsidR="00D666CC" w:rsidRDefault="00D666CC" w:rsidP="00050498">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709" w:hanging="709"/>
        <w:contextualSpacing/>
        <w:rPr>
          <w:rFonts w:ascii="Arial" w:hAnsi="Arial" w:cs="Arial"/>
          <w:szCs w:val="24"/>
        </w:rPr>
      </w:pPr>
      <w:r>
        <w:rPr>
          <w:rFonts w:ascii="Arial" w:hAnsi="Arial" w:cs="Arial"/>
          <w:szCs w:val="24"/>
        </w:rPr>
        <w:t>12.1</w:t>
      </w:r>
      <w:r w:rsidR="00050498">
        <w:rPr>
          <w:rFonts w:ascii="Arial" w:hAnsi="Arial" w:cs="Arial"/>
          <w:szCs w:val="24"/>
        </w:rPr>
        <w:t>6</w:t>
      </w:r>
      <w:r>
        <w:rPr>
          <w:rFonts w:ascii="Arial" w:hAnsi="Arial" w:cs="Arial"/>
          <w:szCs w:val="24"/>
        </w:rPr>
        <w:tab/>
      </w:r>
      <w:r w:rsidRPr="00F27D21">
        <w:rPr>
          <w:rFonts w:ascii="Arial" w:hAnsi="Arial" w:cs="Arial"/>
          <w:szCs w:val="24"/>
        </w:rPr>
        <w:t xml:space="preserve">Where the </w:t>
      </w:r>
      <w:r>
        <w:rPr>
          <w:rFonts w:ascii="Arial" w:hAnsi="Arial" w:cs="Arial"/>
          <w:szCs w:val="24"/>
        </w:rPr>
        <w:t>Board of Studies</w:t>
      </w:r>
      <w:r w:rsidRPr="00F27D21">
        <w:rPr>
          <w:rFonts w:ascii="Arial" w:hAnsi="Arial" w:cs="Arial"/>
          <w:szCs w:val="24"/>
        </w:rPr>
        <w:t xml:space="preserve"> has agreed that the confidential nature of the student's work is such as to preclude the </w:t>
      </w:r>
      <w:r>
        <w:rPr>
          <w:rFonts w:ascii="Arial" w:hAnsi="Arial" w:cs="Arial"/>
          <w:szCs w:val="24"/>
        </w:rPr>
        <w:t>thesis or equivalent being made freely available</w:t>
      </w:r>
      <w:r w:rsidR="00050498">
        <w:rPr>
          <w:rFonts w:ascii="Arial" w:hAnsi="Arial" w:cs="Arial"/>
          <w:szCs w:val="24"/>
        </w:rPr>
        <w:t xml:space="preserve"> (</w:t>
      </w:r>
      <w:r w:rsidR="00050498" w:rsidRPr="00050498">
        <w:rPr>
          <w:rFonts w:ascii="Arial" w:hAnsi="Arial" w:cs="Arial"/>
          <w:b/>
          <w:bCs/>
          <w:szCs w:val="24"/>
        </w:rPr>
        <w:t>embargoed</w:t>
      </w:r>
      <w:r w:rsidR="00050498">
        <w:rPr>
          <w:rFonts w:ascii="Arial" w:hAnsi="Arial" w:cs="Arial"/>
          <w:szCs w:val="24"/>
        </w:rPr>
        <w:t>)</w:t>
      </w:r>
      <w:r>
        <w:rPr>
          <w:rFonts w:ascii="Arial" w:hAnsi="Arial" w:cs="Arial"/>
          <w:szCs w:val="24"/>
        </w:rPr>
        <w:t xml:space="preserve">, </w:t>
      </w:r>
      <w:r w:rsidRPr="00F27D21">
        <w:rPr>
          <w:rFonts w:ascii="Arial" w:hAnsi="Arial" w:cs="Arial"/>
          <w:szCs w:val="24"/>
        </w:rPr>
        <w:t xml:space="preserve">the </w:t>
      </w:r>
      <w:r>
        <w:rPr>
          <w:rFonts w:ascii="Arial" w:hAnsi="Arial" w:cs="Arial"/>
          <w:szCs w:val="24"/>
        </w:rPr>
        <w:t>thesis or equivalent</w:t>
      </w:r>
      <w:r w:rsidRPr="00F27D21">
        <w:rPr>
          <w:rFonts w:ascii="Arial" w:hAnsi="Arial" w:cs="Arial"/>
          <w:szCs w:val="24"/>
        </w:rPr>
        <w:t xml:space="preserve"> shall, immediately on completion of the programme of work, be retained by the University on restricted access and, for a time not exceeding the approved period, shall only be made available to those who were directly involved in the project.</w:t>
      </w:r>
    </w:p>
    <w:p w14:paraId="4169D938" w14:textId="77777777" w:rsidR="00D666CC" w:rsidRPr="00F27D21" w:rsidRDefault="00D666CC" w:rsidP="00303615">
      <w:pPr>
        <w:pStyle w:val="Heading3"/>
      </w:pPr>
      <w:bookmarkStart w:id="15" w:name="_Toc166148030"/>
      <w:r w:rsidRPr="00F27D21">
        <w:t>13.</w:t>
      </w:r>
      <w:r w:rsidRPr="00F27D21">
        <w:tab/>
        <w:t>Appeals Procedure for Research Degrees</w:t>
      </w:r>
      <w:bookmarkEnd w:id="15"/>
    </w:p>
    <w:p w14:paraId="01D3FDCD" w14:textId="74C05089" w:rsidR="00D666CC" w:rsidRDefault="00D666CC" w:rsidP="006C419E">
      <w:pPr>
        <w:ind w:left="720" w:hanging="720"/>
        <w:rPr>
          <w:rFonts w:ascii="Arial" w:hAnsi="Arial" w:cs="Arial"/>
          <w:szCs w:val="24"/>
        </w:rPr>
      </w:pPr>
      <w:r w:rsidRPr="00F27D21">
        <w:rPr>
          <w:rFonts w:ascii="Arial" w:hAnsi="Arial" w:cs="Arial"/>
          <w:szCs w:val="24"/>
        </w:rPr>
        <w:t>13.1</w:t>
      </w:r>
      <w:r w:rsidRPr="00F27D21">
        <w:rPr>
          <w:rFonts w:ascii="Arial" w:hAnsi="Arial" w:cs="Arial"/>
          <w:szCs w:val="24"/>
        </w:rPr>
        <w:tab/>
      </w:r>
      <w:r w:rsidRPr="00CC17D2">
        <w:rPr>
          <w:rFonts w:ascii="Arial" w:hAnsi="Arial" w:cs="Arial"/>
          <w:szCs w:val="24"/>
        </w:rPr>
        <w:t xml:space="preserve">A student may request a review of a decision reached by the Board of Studies whether prior to or at the first examination or re-examination. An appeal may also be made following the outcome of the implementation of the </w:t>
      </w:r>
      <w:r w:rsidRPr="00CC17D2">
        <w:rPr>
          <w:rFonts w:ascii="Arial" w:hAnsi="Arial"/>
          <w:i/>
          <w:szCs w:val="24"/>
        </w:rPr>
        <w:t xml:space="preserve">Policy and Procedures for Investigating and Resolving Allegations of Misconduct in Research. </w:t>
      </w:r>
      <w:r w:rsidRPr="00CC17D2">
        <w:rPr>
          <w:rFonts w:ascii="Arial" w:hAnsi="Arial" w:cs="Arial"/>
          <w:szCs w:val="24"/>
        </w:rPr>
        <w:t xml:space="preserve">The conditions under which an appeal may be made and the process for lodging an appeal is contained in the University’s </w:t>
      </w:r>
      <w:r w:rsidRPr="00CC17D2">
        <w:rPr>
          <w:rFonts w:ascii="Arial" w:hAnsi="Arial" w:cs="Arial"/>
          <w:i/>
          <w:szCs w:val="24"/>
        </w:rPr>
        <w:t>Appeals Regulations And Procedures</w:t>
      </w:r>
      <w:r w:rsidRPr="00CC17D2">
        <w:rPr>
          <w:rFonts w:ascii="Arial" w:hAnsi="Arial" w:cs="Arial"/>
          <w:szCs w:val="24"/>
        </w:rPr>
        <w:t>.</w:t>
      </w:r>
      <w:r w:rsidRPr="00CC17D2" w:rsidDel="00E66B1D">
        <w:rPr>
          <w:rFonts w:ascii="Arial" w:hAnsi="Arial" w:cs="Arial"/>
          <w:szCs w:val="24"/>
        </w:rPr>
        <w:t xml:space="preserve"> </w:t>
      </w:r>
    </w:p>
    <w:p w14:paraId="3CBC56BF" w14:textId="77777777" w:rsidR="00D666CC" w:rsidRPr="00CC17D2" w:rsidRDefault="00D666CC" w:rsidP="006C419E">
      <w:pPr>
        <w:ind w:left="720" w:hanging="720"/>
        <w:rPr>
          <w:rFonts w:ascii="Arial" w:hAnsi="Arial" w:cs="Arial"/>
        </w:rPr>
      </w:pPr>
    </w:p>
    <w:p w14:paraId="2058BCDA" w14:textId="77777777" w:rsidR="00D666CC" w:rsidRPr="00CC17D2" w:rsidRDefault="00D666CC" w:rsidP="00630F86">
      <w:pPr>
        <w:pStyle w:val="Heading3"/>
      </w:pPr>
      <w:bookmarkStart w:id="16" w:name="_Toc166148031"/>
      <w:r w:rsidRPr="00146F6B">
        <w:t>14.</w:t>
      </w:r>
      <w:r w:rsidRPr="00CC17D2">
        <w:tab/>
        <w:t>Investigating and Resolving Allegations of Misconduct in Research</w:t>
      </w:r>
      <w:bookmarkEnd w:id="16"/>
      <w:r w:rsidRPr="00CC17D2">
        <w:t xml:space="preserve"> </w:t>
      </w:r>
    </w:p>
    <w:p w14:paraId="0751AB0D" w14:textId="77777777" w:rsidR="00D666CC" w:rsidRPr="00F32085" w:rsidRDefault="00D666CC" w:rsidP="006C419E">
      <w:pPr>
        <w:pStyle w:val="Default"/>
        <w:spacing w:before="100" w:beforeAutospacing="1" w:after="100" w:afterAutospacing="1"/>
        <w:ind w:left="709" w:hanging="709"/>
      </w:pPr>
      <w:r w:rsidRPr="00CC17D2">
        <w:rPr>
          <w:color w:val="auto"/>
        </w:rPr>
        <w:t>14.1</w:t>
      </w:r>
      <w:r w:rsidRPr="00CC17D2">
        <w:rPr>
          <w:color w:val="auto"/>
        </w:rPr>
        <w:tab/>
        <w:t>Annex 7 contains the policy and the associated procedures that should be followed in the event of any misconduct in research being alleged. The policy (and associated procedures) applies to all employees, research students and visiting researchers of the University, including persons with honorary positions, conducting research within, or on behalf of, the University.</w:t>
      </w:r>
      <w:r>
        <w:br w:type="page"/>
      </w:r>
    </w:p>
    <w:p w14:paraId="631BB982"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39A89B60" w14:textId="2F15ACA8" w:rsidR="00D666CC" w:rsidRPr="00BC5067" w:rsidRDefault="00D666CC" w:rsidP="00303615">
      <w:pPr>
        <w:pStyle w:val="Heading3"/>
      </w:pPr>
      <w:r w:rsidRPr="00F32085">
        <w:t xml:space="preserve">   </w:t>
      </w:r>
      <w:bookmarkStart w:id="17" w:name="_Toc166148032"/>
      <w:r w:rsidR="00303615">
        <w:t xml:space="preserve">15. </w:t>
      </w:r>
      <w:r w:rsidR="00BC5067" w:rsidRPr="00BC5067">
        <w:t>Specimen thesis title page</w:t>
      </w:r>
      <w:bookmarkEnd w:id="17"/>
    </w:p>
    <w:p w14:paraId="145D81FA"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62500DF7"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343494C6"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603C33D0"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009CA223"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1404B797"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1403C90B"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704457EA"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08ED94F3"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1D77DD8F" w14:textId="77777777" w:rsidR="00D666CC" w:rsidRPr="00F32085" w:rsidRDefault="00D666CC" w:rsidP="006C419E">
      <w:pPr>
        <w:tabs>
          <w:tab w:val="left" w:pos="-1440"/>
          <w:tab w:val="left" w:pos="-720"/>
          <w:tab w:val="left" w:pos="0"/>
          <w:tab w:val="decimal"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r w:rsidRPr="00F32085">
        <w:rPr>
          <w:rFonts w:ascii="Arial" w:hAnsi="Arial" w:cs="Arial"/>
        </w:rPr>
        <w:tab/>
      </w:r>
    </w:p>
    <w:p w14:paraId="1A7B8208"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rPr>
      </w:pPr>
    </w:p>
    <w:p w14:paraId="0F382089"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r w:rsidRPr="00F32085">
        <w:rPr>
          <w:rFonts w:ascii="Arial" w:hAnsi="Arial" w:cs="Arial"/>
        </w:rPr>
        <w:tab/>
      </w:r>
      <w:r w:rsidRPr="00F32085">
        <w:rPr>
          <w:rFonts w:ascii="Arial" w:hAnsi="Arial" w:cs="Arial"/>
          <w:b/>
          <w:sz w:val="28"/>
        </w:rPr>
        <w:t>INTERNATIONAL COMPETITION AND THE</w:t>
      </w:r>
    </w:p>
    <w:p w14:paraId="7744E103"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r w:rsidRPr="00F32085">
        <w:rPr>
          <w:rFonts w:ascii="Arial" w:hAnsi="Arial" w:cs="Arial"/>
          <w:b/>
          <w:sz w:val="28"/>
        </w:rPr>
        <w:tab/>
        <w:t>RESTRUCTURING OF THE NORTH WEST</w:t>
      </w:r>
    </w:p>
    <w:p w14:paraId="2879279A"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r w:rsidRPr="00F32085">
        <w:rPr>
          <w:rFonts w:ascii="Arial" w:hAnsi="Arial" w:cs="Arial"/>
          <w:b/>
          <w:sz w:val="28"/>
        </w:rPr>
        <w:tab/>
        <w:t>TEXTILES INDUSTRY</w:t>
      </w:r>
    </w:p>
    <w:p w14:paraId="4AF10DFF"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1CB2BB51"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0FC8D770"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26FDA254"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r w:rsidRPr="00F32085">
        <w:rPr>
          <w:rFonts w:ascii="Arial" w:hAnsi="Arial" w:cs="Arial"/>
          <w:b/>
          <w:sz w:val="28"/>
        </w:rPr>
        <w:tab/>
      </w:r>
      <w:r>
        <w:rPr>
          <w:rFonts w:ascii="Arial" w:hAnsi="Arial" w:cs="Arial"/>
          <w:b/>
          <w:sz w:val="28"/>
        </w:rPr>
        <w:t>ANNABEL EAGLE</w:t>
      </w:r>
    </w:p>
    <w:p w14:paraId="6B4944A8"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74DBE08E"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3242ADC9"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sz w:val="28"/>
        </w:rPr>
      </w:pPr>
    </w:p>
    <w:p w14:paraId="4311B7C9"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A thesis submitted in partial fulfilment of the</w:t>
      </w:r>
    </w:p>
    <w:p w14:paraId="19C4639A"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 xml:space="preserve">requirements of </w:t>
      </w:r>
      <w:r>
        <w:rPr>
          <w:rFonts w:ascii="Arial" w:hAnsi="Arial" w:cs="Arial"/>
          <w:b/>
        </w:rPr>
        <w:t>t</w:t>
      </w:r>
      <w:r w:rsidRPr="00F32085">
        <w:rPr>
          <w:rFonts w:ascii="Arial" w:hAnsi="Arial" w:cs="Arial"/>
          <w:b/>
        </w:rPr>
        <w:t xml:space="preserve">he </w:t>
      </w:r>
      <w:smartTag w:uri="urn:schemas-microsoft-com:office:smarttags" w:element="place">
        <w:smartTag w:uri="urn:schemas-microsoft-com:office:smarttags" w:element="PlaceType">
          <w:r w:rsidRPr="00F32085">
            <w:rPr>
              <w:rFonts w:ascii="Arial" w:hAnsi="Arial" w:cs="Arial"/>
              <w:b/>
            </w:rPr>
            <w:t>University</w:t>
          </w:r>
        </w:smartTag>
        <w:r w:rsidRPr="00F32085">
          <w:rPr>
            <w:rFonts w:ascii="Arial" w:hAnsi="Arial" w:cs="Arial"/>
            <w:b/>
          </w:rPr>
          <w:t xml:space="preserve"> of </w:t>
        </w:r>
        <w:smartTag w:uri="urn:schemas-microsoft-com:office:smarttags" w:element="PlaceName">
          <w:r w:rsidRPr="00F32085">
            <w:rPr>
              <w:rFonts w:ascii="Arial" w:hAnsi="Arial" w:cs="Arial"/>
              <w:b/>
            </w:rPr>
            <w:t>Bolton</w:t>
          </w:r>
        </w:smartTag>
      </w:smartTag>
    </w:p>
    <w:p w14:paraId="1E2DCCA9"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for the degree of Doctor of Philosophy</w:t>
      </w:r>
    </w:p>
    <w:p w14:paraId="5E112E55"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p>
    <w:p w14:paraId="542B62E5"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 xml:space="preserve">This research programme was carried out </w:t>
      </w:r>
    </w:p>
    <w:p w14:paraId="1F7DDA3D"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in collaboration with ..............</w:t>
      </w:r>
    </w:p>
    <w:p w14:paraId="3A2A10FB"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sidRPr="00F32085">
        <w:rPr>
          <w:rFonts w:ascii="Arial" w:hAnsi="Arial" w:cs="Arial"/>
          <w:b/>
        </w:rPr>
        <w:tab/>
        <w:t>(where applicable)</w:t>
      </w:r>
    </w:p>
    <w:p w14:paraId="7ADA3736"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p>
    <w:p w14:paraId="2084FE24" w14:textId="77777777" w:rsidR="00D666CC" w:rsidRPr="00F3208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p>
    <w:p w14:paraId="291677BB" w14:textId="77777777" w:rsidR="00D666CC" w:rsidRPr="00F32085" w:rsidRDefault="00D666CC" w:rsidP="006C419E">
      <w:pPr>
        <w:tabs>
          <w:tab w:val="center" w:pos="4513"/>
          <w:tab w:val="left" w:pos="5040"/>
          <w:tab w:val="left" w:pos="5760"/>
          <w:tab w:val="left" w:pos="6480"/>
          <w:tab w:val="left" w:pos="7200"/>
          <w:tab w:val="left" w:pos="7920"/>
          <w:tab w:val="left" w:pos="8640"/>
        </w:tabs>
        <w:spacing w:before="100" w:beforeAutospacing="1" w:after="100" w:afterAutospacing="1"/>
        <w:contextualSpacing/>
        <w:jc w:val="both"/>
        <w:rPr>
          <w:rFonts w:ascii="Arial" w:hAnsi="Arial" w:cs="Arial"/>
          <w:b/>
        </w:rPr>
      </w:pPr>
      <w:r>
        <w:rPr>
          <w:rFonts w:ascii="Arial" w:hAnsi="Arial" w:cs="Arial"/>
          <w:b/>
        </w:rPr>
        <w:tab/>
        <w:t>[month and year]</w:t>
      </w:r>
    </w:p>
    <w:p w14:paraId="5DFC13CE" w14:textId="6A84A266" w:rsidR="00D666CC" w:rsidRPr="008E3C16" w:rsidRDefault="00D666CC" w:rsidP="004A4D05">
      <w:pPr>
        <w:pStyle w:val="Heading3"/>
        <w:ind w:left="1703" w:right="-477" w:hanging="1419"/>
      </w:pPr>
      <w:r>
        <w:br w:type="page"/>
      </w:r>
      <w:bookmarkStart w:id="18" w:name="_Toc166148033"/>
      <w:r>
        <w:lastRenderedPageBreak/>
        <w:t>Annex 1:</w:t>
      </w:r>
      <w:r w:rsidR="004A4D05">
        <w:t xml:space="preserve"> </w:t>
      </w:r>
      <w:r w:rsidRPr="008E3C16">
        <w:t xml:space="preserve">The role and responsibilities of the </w:t>
      </w:r>
      <w:r>
        <w:t xml:space="preserve">Board of Studies for Research </w:t>
      </w:r>
      <w:r w:rsidRPr="008E3C16">
        <w:t>Degrees</w:t>
      </w:r>
      <w:bookmarkEnd w:id="18"/>
    </w:p>
    <w:p w14:paraId="11F937C6" w14:textId="77777777" w:rsidR="004A4D05" w:rsidRDefault="004A4D05" w:rsidP="004A4D05">
      <w:pPr>
        <w:keepNext/>
        <w:keepLines/>
        <w:ind w:left="852" w:hanging="568"/>
        <w:rPr>
          <w:rFonts w:ascii="Arial" w:eastAsia="Arial" w:hAnsi="Arial" w:cs="Arial"/>
          <w:b/>
          <w:bCs/>
        </w:rPr>
      </w:pPr>
    </w:p>
    <w:p w14:paraId="5C7DC78F" w14:textId="20DD6319" w:rsidR="00EA19BF" w:rsidRDefault="00EA19BF" w:rsidP="004A4D05">
      <w:pPr>
        <w:keepNext/>
        <w:keepLines/>
        <w:ind w:left="852" w:hanging="568"/>
        <w:rPr>
          <w:rFonts w:ascii="Arial" w:eastAsia="Arial" w:hAnsi="Arial" w:cs="Arial"/>
          <w:b/>
          <w:bCs/>
        </w:rPr>
      </w:pPr>
      <w:r>
        <w:rPr>
          <w:rFonts w:ascii="Arial" w:eastAsia="Arial" w:hAnsi="Arial" w:cs="Arial"/>
          <w:b/>
          <w:bCs/>
        </w:rPr>
        <w:t xml:space="preserve">BOARD OF STUDIES FOR RESEARCH DEGREES </w:t>
      </w:r>
    </w:p>
    <w:p w14:paraId="682F8A73" w14:textId="77777777" w:rsidR="004A4D05" w:rsidRPr="00704777" w:rsidRDefault="004A4D05" w:rsidP="004A4D05">
      <w:pPr>
        <w:keepNext/>
        <w:keepLines/>
        <w:ind w:left="852" w:hanging="568"/>
        <w:rPr>
          <w:rFonts w:ascii="Arial" w:eastAsia="Arial" w:hAnsi="Arial" w:cs="Arial"/>
          <w:b/>
          <w:bCs/>
          <w:color w:val="000000" w:themeColor="text1"/>
        </w:rPr>
      </w:pPr>
    </w:p>
    <w:p w14:paraId="605DA5E5" w14:textId="02DF4BDA" w:rsidR="00EA19BF" w:rsidRDefault="00EA19BF" w:rsidP="004A4D05">
      <w:pPr>
        <w:keepNext/>
        <w:keepLines/>
        <w:ind w:left="852" w:hanging="568"/>
        <w:rPr>
          <w:rFonts w:ascii="Arial" w:eastAsia="Arial" w:hAnsi="Arial" w:cs="Arial"/>
          <w:b/>
          <w:bCs/>
        </w:rPr>
      </w:pPr>
      <w:r w:rsidRPr="28DBE1CB">
        <w:rPr>
          <w:rFonts w:ascii="Arial" w:eastAsia="Arial" w:hAnsi="Arial" w:cs="Arial"/>
          <w:b/>
          <w:bCs/>
        </w:rPr>
        <w:t>TERMS OF REFERENCE AND MEMBERSHIP</w:t>
      </w:r>
    </w:p>
    <w:p w14:paraId="4B6D9727" w14:textId="77777777" w:rsidR="004A4D05" w:rsidRDefault="004A4D05" w:rsidP="004A4D05">
      <w:pPr>
        <w:keepNext/>
        <w:keepLines/>
        <w:ind w:left="852" w:hanging="568"/>
        <w:rPr>
          <w:rFonts w:ascii="Arial" w:eastAsia="Arial" w:hAnsi="Arial" w:cs="Arial"/>
          <w:b/>
          <w:bCs/>
        </w:rPr>
      </w:pPr>
    </w:p>
    <w:p w14:paraId="03B22015" w14:textId="77777777" w:rsidR="00EA19BF" w:rsidRPr="008951D3" w:rsidRDefault="00EA19BF" w:rsidP="004A4D05">
      <w:pPr>
        <w:keepNext/>
        <w:keepLines/>
        <w:ind w:left="852" w:hanging="568"/>
        <w:rPr>
          <w:rFonts w:ascii="Arial" w:eastAsia="Arial" w:hAnsi="Arial" w:cs="Arial"/>
          <w:b/>
          <w:bCs/>
          <w:color w:val="000000" w:themeColor="text1"/>
        </w:rPr>
      </w:pPr>
      <w:r>
        <w:rPr>
          <w:rFonts w:ascii="Arial" w:eastAsia="Arial" w:hAnsi="Arial" w:cs="Arial"/>
          <w:b/>
          <w:bCs/>
        </w:rPr>
        <w:t>Effective from 2 May 2024</w:t>
      </w:r>
    </w:p>
    <w:p w14:paraId="63856998" w14:textId="77777777" w:rsidR="00EA19BF" w:rsidRPr="008951D3" w:rsidRDefault="00EA19BF" w:rsidP="004A4D05">
      <w:pPr>
        <w:ind w:left="852" w:hanging="568"/>
        <w:rPr>
          <w:rFonts w:ascii="Arial" w:eastAsia="Arial" w:hAnsi="Arial" w:cs="Arial"/>
          <w:color w:val="000000" w:themeColor="text1"/>
          <w:lang w:bidi="en-GB"/>
        </w:rPr>
      </w:pPr>
      <w:r w:rsidRPr="28DBE1CB">
        <w:rPr>
          <w:rFonts w:ascii="Arial" w:eastAsia="Arial" w:hAnsi="Arial" w:cs="Arial"/>
        </w:rPr>
        <w:t xml:space="preserve"> </w:t>
      </w:r>
    </w:p>
    <w:p w14:paraId="1030CD41" w14:textId="60DA4A27" w:rsidR="00EA19BF" w:rsidRPr="004A4D05" w:rsidRDefault="00EA19BF" w:rsidP="004A4D05">
      <w:pPr>
        <w:pStyle w:val="ListParagraph"/>
        <w:keepNext/>
        <w:keepLines/>
        <w:numPr>
          <w:ilvl w:val="0"/>
          <w:numId w:val="62"/>
        </w:numPr>
        <w:tabs>
          <w:tab w:val="left" w:pos="0"/>
          <w:tab w:val="center" w:pos="567"/>
          <w:tab w:val="center" w:pos="2870"/>
        </w:tabs>
        <w:rPr>
          <w:rFonts w:ascii="Arial" w:eastAsia="Arial" w:hAnsi="Arial" w:cs="Arial"/>
          <w:b/>
          <w:bCs/>
          <w:color w:val="000000" w:themeColor="text1"/>
        </w:rPr>
      </w:pPr>
      <w:r w:rsidRPr="004A4D05">
        <w:rPr>
          <w:rFonts w:ascii="Arial" w:eastAsia="Arial" w:hAnsi="Arial" w:cs="Arial"/>
          <w:b/>
          <w:bCs/>
        </w:rPr>
        <w:t>Purpose</w:t>
      </w:r>
    </w:p>
    <w:p w14:paraId="315BB068" w14:textId="77777777" w:rsidR="004A4D05" w:rsidRPr="004A4D05" w:rsidRDefault="004A4D05" w:rsidP="004A4D05">
      <w:pPr>
        <w:pStyle w:val="ListParagraph"/>
        <w:keepNext/>
        <w:keepLines/>
        <w:tabs>
          <w:tab w:val="left" w:pos="0"/>
          <w:tab w:val="center" w:pos="567"/>
          <w:tab w:val="center" w:pos="2870"/>
        </w:tabs>
        <w:ind w:left="644"/>
        <w:rPr>
          <w:rFonts w:ascii="Arial" w:eastAsia="Arial" w:hAnsi="Arial" w:cs="Arial"/>
          <w:b/>
          <w:bCs/>
          <w:color w:val="000000" w:themeColor="text1"/>
        </w:rPr>
      </w:pPr>
    </w:p>
    <w:p w14:paraId="3B3EF2B5" w14:textId="7A660B63" w:rsidR="00EA19BF" w:rsidRDefault="00EA19BF" w:rsidP="004A4D05">
      <w:pPr>
        <w:tabs>
          <w:tab w:val="left" w:pos="0"/>
        </w:tabs>
        <w:ind w:left="567" w:hanging="283"/>
        <w:rPr>
          <w:rFonts w:ascii="Arial" w:eastAsia="Arial" w:hAnsi="Arial" w:cs="Arial"/>
        </w:rPr>
      </w:pPr>
      <w:r>
        <w:rPr>
          <w:rFonts w:ascii="Arial" w:eastAsia="Arial" w:hAnsi="Arial" w:cs="Arial"/>
        </w:rPr>
        <w:tab/>
      </w:r>
      <w:r w:rsidRPr="28DBE1CB">
        <w:rPr>
          <w:rFonts w:ascii="Arial" w:eastAsia="Arial" w:hAnsi="Arial" w:cs="Arial"/>
        </w:rPr>
        <w:t xml:space="preserve">The </w:t>
      </w:r>
      <w:r>
        <w:rPr>
          <w:rFonts w:ascii="Arial" w:eastAsia="Arial" w:hAnsi="Arial" w:cs="Arial"/>
        </w:rPr>
        <w:t>Board</w:t>
      </w:r>
      <w:r w:rsidRPr="28DBE1CB">
        <w:rPr>
          <w:rFonts w:ascii="Arial" w:eastAsia="Arial" w:hAnsi="Arial" w:cs="Arial"/>
        </w:rPr>
        <w:t xml:space="preserve"> reports to the Research and Knowledge Exchange Committee and is responsible for considering and making recommendations on the registration, supervision, progression, assessment and award status of students pursuing research</w:t>
      </w:r>
      <w:r>
        <w:rPr>
          <w:rFonts w:ascii="Arial" w:eastAsia="Arial" w:hAnsi="Arial" w:cs="Arial"/>
        </w:rPr>
        <w:t xml:space="preserve"> degrees</w:t>
      </w:r>
      <w:r w:rsidRPr="28DBE1CB">
        <w:rPr>
          <w:rFonts w:ascii="Arial" w:eastAsia="Arial" w:hAnsi="Arial" w:cs="Arial"/>
        </w:rPr>
        <w:t xml:space="preserve">. </w:t>
      </w:r>
    </w:p>
    <w:p w14:paraId="37CFD970" w14:textId="77777777" w:rsidR="004A4D05" w:rsidRPr="008951D3" w:rsidRDefault="004A4D05" w:rsidP="004A4D05">
      <w:pPr>
        <w:tabs>
          <w:tab w:val="left" w:pos="0"/>
        </w:tabs>
        <w:ind w:left="567" w:hanging="283"/>
        <w:rPr>
          <w:rFonts w:ascii="Arial" w:eastAsia="Arial" w:hAnsi="Arial" w:cs="Arial"/>
          <w:color w:val="000000" w:themeColor="text1"/>
          <w:lang w:bidi="en-GB"/>
        </w:rPr>
      </w:pPr>
    </w:p>
    <w:p w14:paraId="78F1D727" w14:textId="50396C7D" w:rsidR="00EA19BF" w:rsidRPr="004A4D05" w:rsidRDefault="00EA19BF" w:rsidP="004A4D05">
      <w:pPr>
        <w:pStyle w:val="ListParagraph"/>
        <w:keepNext/>
        <w:keepLines/>
        <w:numPr>
          <w:ilvl w:val="0"/>
          <w:numId w:val="62"/>
        </w:numPr>
        <w:tabs>
          <w:tab w:val="left" w:pos="0"/>
          <w:tab w:val="center" w:pos="823"/>
          <w:tab w:val="center" w:pos="2716"/>
        </w:tabs>
        <w:ind w:left="567" w:hanging="283"/>
        <w:rPr>
          <w:rFonts w:ascii="Arial" w:eastAsia="Arial" w:hAnsi="Arial" w:cs="Arial"/>
          <w:b/>
          <w:bCs/>
        </w:rPr>
      </w:pPr>
      <w:r w:rsidRPr="004A4D05">
        <w:rPr>
          <w:rFonts w:ascii="Arial" w:eastAsia="Arial" w:hAnsi="Arial" w:cs="Arial"/>
          <w:b/>
          <w:bCs/>
        </w:rPr>
        <w:t>Duties</w:t>
      </w:r>
    </w:p>
    <w:p w14:paraId="6CBE0101" w14:textId="77777777" w:rsidR="004A4D05" w:rsidRPr="004A4D05" w:rsidRDefault="004A4D05" w:rsidP="004A4D05">
      <w:pPr>
        <w:pStyle w:val="ListParagraph"/>
        <w:keepNext/>
        <w:keepLines/>
        <w:tabs>
          <w:tab w:val="left" w:pos="0"/>
          <w:tab w:val="center" w:pos="823"/>
          <w:tab w:val="center" w:pos="2716"/>
        </w:tabs>
        <w:ind w:left="644"/>
        <w:rPr>
          <w:rFonts w:ascii="Arial" w:eastAsia="Arial" w:hAnsi="Arial" w:cs="Arial"/>
          <w:b/>
          <w:bCs/>
          <w:color w:val="000000" w:themeColor="text1"/>
        </w:rPr>
      </w:pPr>
    </w:p>
    <w:p w14:paraId="70D7E55B" w14:textId="77777777" w:rsidR="00EA19BF" w:rsidRPr="00DE0C02" w:rsidRDefault="00EA19BF" w:rsidP="004A4D05">
      <w:pPr>
        <w:pStyle w:val="ListParagraph"/>
        <w:numPr>
          <w:ilvl w:val="0"/>
          <w:numId w:val="60"/>
        </w:numPr>
        <w:tabs>
          <w:tab w:val="left" w:pos="0"/>
        </w:tabs>
        <w:spacing w:after="160" w:line="278" w:lineRule="auto"/>
        <w:ind w:left="567" w:hanging="142"/>
        <w:rPr>
          <w:rFonts w:ascii="Arial" w:eastAsia="Arial" w:hAnsi="Arial" w:cs="Arial"/>
          <w:color w:val="000000" w:themeColor="text1"/>
          <w:lang w:bidi="en-GB"/>
        </w:rPr>
      </w:pPr>
      <w:r w:rsidRPr="28DBE1CB">
        <w:rPr>
          <w:rFonts w:ascii="Arial" w:eastAsia="Arial" w:hAnsi="Arial" w:cs="Arial"/>
        </w:rPr>
        <w:t xml:space="preserve">To implement the University’s regulations, policies and procedures for the registration, progression, supervision, assessment and award status of students following programmes of study at the University leading to </w:t>
      </w:r>
      <w:r>
        <w:rPr>
          <w:rFonts w:ascii="Arial" w:eastAsia="Arial" w:hAnsi="Arial" w:cs="Arial"/>
        </w:rPr>
        <w:t>a</w:t>
      </w:r>
      <w:r w:rsidRPr="28DBE1CB">
        <w:rPr>
          <w:rFonts w:ascii="Arial" w:eastAsia="Arial" w:hAnsi="Arial" w:cs="Arial"/>
        </w:rPr>
        <w:t xml:space="preserve"> research</w:t>
      </w:r>
      <w:r>
        <w:rPr>
          <w:rFonts w:ascii="Arial" w:eastAsia="Arial" w:hAnsi="Arial" w:cs="Arial"/>
        </w:rPr>
        <w:t xml:space="preserve"> degree.</w:t>
      </w:r>
    </w:p>
    <w:p w14:paraId="2586CD5F" w14:textId="77777777" w:rsidR="00EA19BF" w:rsidRPr="00DE0C02" w:rsidRDefault="00EA19BF" w:rsidP="004A4D05">
      <w:pPr>
        <w:pStyle w:val="ListParagraph"/>
        <w:numPr>
          <w:ilvl w:val="0"/>
          <w:numId w:val="60"/>
        </w:numPr>
        <w:tabs>
          <w:tab w:val="left" w:pos="0"/>
        </w:tabs>
        <w:spacing w:after="160" w:line="278" w:lineRule="auto"/>
        <w:ind w:left="567" w:hanging="142"/>
        <w:rPr>
          <w:rFonts w:ascii="Arial" w:eastAsia="Arial" w:hAnsi="Arial" w:cs="Arial"/>
          <w:color w:val="000000" w:themeColor="text1"/>
          <w:lang w:bidi="en-GB"/>
        </w:rPr>
      </w:pPr>
      <w:r w:rsidRPr="28DBE1CB">
        <w:rPr>
          <w:rFonts w:ascii="Arial" w:eastAsia="Arial" w:hAnsi="Arial" w:cs="Arial"/>
        </w:rPr>
        <w:t>To consider and recommend any necessary amendments to proposed programmes of study, supervisory arrangements, research training and related studies, prior to formal registration of the</w:t>
      </w:r>
      <w:r>
        <w:rPr>
          <w:rFonts w:ascii="Arial" w:eastAsia="Arial" w:hAnsi="Arial" w:cs="Arial"/>
        </w:rPr>
        <w:t xml:space="preserve"> proposed research for a research degree.</w:t>
      </w:r>
    </w:p>
    <w:p w14:paraId="3F816BFC" w14:textId="77777777" w:rsidR="00EA19BF" w:rsidRPr="00DE0C02" w:rsidRDefault="00EA19BF" w:rsidP="004A4D05">
      <w:pPr>
        <w:pStyle w:val="ListParagraph"/>
        <w:numPr>
          <w:ilvl w:val="0"/>
          <w:numId w:val="60"/>
        </w:numPr>
        <w:tabs>
          <w:tab w:val="left" w:pos="0"/>
        </w:tabs>
        <w:spacing w:after="160" w:line="278" w:lineRule="auto"/>
        <w:ind w:left="567" w:hanging="142"/>
        <w:rPr>
          <w:rFonts w:ascii="Arial" w:eastAsia="Arial" w:hAnsi="Arial" w:cs="Arial"/>
          <w:color w:val="000000" w:themeColor="text1"/>
          <w:lang w:bidi="en-GB"/>
        </w:rPr>
      </w:pPr>
      <w:r w:rsidRPr="28DBE1CB">
        <w:rPr>
          <w:rFonts w:ascii="Arial" w:eastAsia="Arial" w:hAnsi="Arial" w:cs="Arial"/>
        </w:rPr>
        <w:t xml:space="preserve">To consider and recommend any necessary amendments to proposals for the transfer of a student’s registration from </w:t>
      </w:r>
      <w:r>
        <w:rPr>
          <w:rFonts w:ascii="Arial" w:eastAsia="Arial" w:hAnsi="Arial" w:cs="Arial"/>
        </w:rPr>
        <w:t>Master</w:t>
      </w:r>
      <w:r w:rsidRPr="28DBE1CB">
        <w:rPr>
          <w:rFonts w:ascii="Arial" w:eastAsia="Arial" w:hAnsi="Arial" w:cs="Arial"/>
        </w:rPr>
        <w:t xml:space="preserve"> to Doctorate and Mid-programme assessments in respect of applicable students registered directly for a Doctorate</w:t>
      </w:r>
      <w:r>
        <w:rPr>
          <w:rFonts w:ascii="Arial" w:eastAsia="Arial" w:hAnsi="Arial" w:cs="Arial"/>
        </w:rPr>
        <w:t>.</w:t>
      </w:r>
    </w:p>
    <w:p w14:paraId="63187E68" w14:textId="77777777" w:rsidR="00EA19BF" w:rsidRPr="003B47E5" w:rsidRDefault="00EA19BF" w:rsidP="004A4D05">
      <w:pPr>
        <w:pStyle w:val="ListParagraph"/>
        <w:numPr>
          <w:ilvl w:val="0"/>
          <w:numId w:val="60"/>
        </w:numPr>
        <w:tabs>
          <w:tab w:val="left" w:pos="0"/>
        </w:tabs>
        <w:spacing w:after="160" w:line="278" w:lineRule="auto"/>
        <w:ind w:left="567" w:hanging="142"/>
        <w:rPr>
          <w:rFonts w:ascii="Arial" w:eastAsia="Arial" w:hAnsi="Arial" w:cs="Arial"/>
          <w:color w:val="000000" w:themeColor="text1"/>
          <w:lang w:bidi="en-GB"/>
        </w:rPr>
      </w:pPr>
      <w:r w:rsidRPr="28DBE1CB">
        <w:rPr>
          <w:rFonts w:ascii="Arial" w:eastAsia="Arial" w:hAnsi="Arial" w:cs="Arial"/>
        </w:rPr>
        <w:t>To consider and recommend any necessary amendments to the proposed examination arrangements for students</w:t>
      </w:r>
      <w:r>
        <w:rPr>
          <w:rFonts w:ascii="Arial" w:eastAsia="Arial" w:hAnsi="Arial" w:cs="Arial"/>
        </w:rPr>
        <w:t xml:space="preserve"> registered for a research degree</w:t>
      </w:r>
      <w:r w:rsidRPr="28DBE1CB">
        <w:rPr>
          <w:rFonts w:ascii="Arial" w:eastAsia="Arial" w:hAnsi="Arial" w:cs="Arial"/>
        </w:rPr>
        <w:t>, including the appointment of internal and external examiners</w:t>
      </w:r>
      <w:r>
        <w:rPr>
          <w:rFonts w:ascii="Arial" w:eastAsia="Arial" w:hAnsi="Arial" w:cs="Arial"/>
        </w:rPr>
        <w:t>,</w:t>
      </w:r>
      <w:r w:rsidRPr="28DBE1CB">
        <w:rPr>
          <w:rFonts w:ascii="Arial" w:eastAsia="Arial" w:hAnsi="Arial" w:cs="Arial"/>
        </w:rPr>
        <w:t xml:space="preserve"> and to receive final reports of the decisions of examiners for recommendation to Senate via the Research and Knowledge Exchange Committee.</w:t>
      </w:r>
    </w:p>
    <w:p w14:paraId="3DB65025" w14:textId="41881E3E" w:rsidR="00EA19BF" w:rsidRPr="004A4D05" w:rsidRDefault="00EA19BF" w:rsidP="004A4D05">
      <w:pPr>
        <w:pStyle w:val="ListParagraph"/>
        <w:numPr>
          <w:ilvl w:val="0"/>
          <w:numId w:val="60"/>
        </w:numPr>
        <w:tabs>
          <w:tab w:val="left" w:pos="0"/>
        </w:tabs>
        <w:spacing w:after="160" w:line="278" w:lineRule="auto"/>
        <w:ind w:left="567" w:hanging="142"/>
        <w:rPr>
          <w:rFonts w:ascii="Arial" w:eastAsia="Arial" w:hAnsi="Arial" w:cs="Arial"/>
          <w:color w:val="000000" w:themeColor="text1"/>
          <w:lang w:bidi="en-GB"/>
        </w:rPr>
      </w:pPr>
      <w:r w:rsidRPr="28DBE1CB">
        <w:rPr>
          <w:rFonts w:ascii="Arial" w:eastAsia="Arial" w:hAnsi="Arial" w:cs="Arial"/>
        </w:rPr>
        <w:t xml:space="preserve">To make recommendations to the Research and Knowledge Exchange Committee on matters concerning the management, administration, and quality assurance of research degree programmes of study and the operation of the University’s research degree </w:t>
      </w:r>
      <w:r w:rsidRPr="00731F5B">
        <w:rPr>
          <w:rFonts w:ascii="Arial" w:eastAsia="Arial" w:hAnsi="Arial" w:cs="Arial"/>
        </w:rPr>
        <w:t>procedures, regulations, codes, and guidance.</w:t>
      </w:r>
    </w:p>
    <w:p w14:paraId="1DFCFEAD" w14:textId="77777777" w:rsidR="004A4D05" w:rsidRPr="008951D3" w:rsidRDefault="004A4D05" w:rsidP="004A4D05">
      <w:pPr>
        <w:pStyle w:val="ListParagraph"/>
        <w:tabs>
          <w:tab w:val="left" w:pos="0"/>
        </w:tabs>
        <w:spacing w:after="160" w:line="278" w:lineRule="auto"/>
        <w:ind w:left="567"/>
        <w:rPr>
          <w:rFonts w:ascii="Arial" w:eastAsia="Arial" w:hAnsi="Arial" w:cs="Arial"/>
          <w:color w:val="000000" w:themeColor="text1"/>
          <w:lang w:bidi="en-GB"/>
        </w:rPr>
      </w:pPr>
    </w:p>
    <w:p w14:paraId="162D78A8" w14:textId="7F5204E0" w:rsidR="00EA19BF" w:rsidRPr="004A4D05" w:rsidRDefault="00EA19BF" w:rsidP="004A4D05">
      <w:pPr>
        <w:pStyle w:val="ListParagraph"/>
        <w:keepNext/>
        <w:keepLines/>
        <w:numPr>
          <w:ilvl w:val="0"/>
          <w:numId w:val="62"/>
        </w:numPr>
        <w:tabs>
          <w:tab w:val="left" w:pos="0"/>
        </w:tabs>
        <w:ind w:left="567" w:hanging="283"/>
        <w:rPr>
          <w:rFonts w:ascii="Arial" w:eastAsia="Arial" w:hAnsi="Arial" w:cs="Arial"/>
          <w:b/>
          <w:bCs/>
        </w:rPr>
      </w:pPr>
      <w:r w:rsidRPr="004A4D05">
        <w:rPr>
          <w:rFonts w:ascii="Arial" w:eastAsia="Arial" w:hAnsi="Arial" w:cs="Arial"/>
          <w:b/>
          <w:bCs/>
        </w:rPr>
        <w:t>Membership (to be reviewed annually)</w:t>
      </w:r>
    </w:p>
    <w:p w14:paraId="5FDB68D8" w14:textId="77777777" w:rsidR="004A4D05" w:rsidRPr="004A4D05" w:rsidRDefault="004A4D05" w:rsidP="004A4D05">
      <w:pPr>
        <w:pStyle w:val="ListParagraph"/>
        <w:keepNext/>
        <w:keepLines/>
        <w:tabs>
          <w:tab w:val="left" w:pos="0"/>
        </w:tabs>
        <w:ind w:left="644"/>
        <w:rPr>
          <w:rFonts w:ascii="Arial" w:eastAsia="Arial" w:hAnsi="Arial" w:cs="Arial"/>
          <w:b/>
          <w:bCs/>
        </w:rPr>
      </w:pPr>
    </w:p>
    <w:p w14:paraId="697A7702" w14:textId="77777777" w:rsidR="00EA19BF" w:rsidRPr="00840C13" w:rsidRDefault="00EA19BF" w:rsidP="004A4D05">
      <w:pPr>
        <w:pStyle w:val="ListParagraph"/>
        <w:keepNext/>
        <w:keepLines/>
        <w:numPr>
          <w:ilvl w:val="0"/>
          <w:numId w:val="59"/>
        </w:numPr>
        <w:tabs>
          <w:tab w:val="left" w:pos="0"/>
        </w:tabs>
        <w:spacing w:after="160" w:line="278" w:lineRule="auto"/>
        <w:ind w:left="567" w:hanging="141"/>
        <w:rPr>
          <w:rFonts w:ascii="Arial" w:eastAsia="Arial" w:hAnsi="Arial" w:cs="Arial"/>
          <w:color w:val="000000" w:themeColor="text1"/>
          <w:lang w:bidi="en-GB"/>
        </w:rPr>
      </w:pPr>
      <w:r w:rsidRPr="00840C13">
        <w:rPr>
          <w:rFonts w:ascii="Arial" w:eastAsia="Arial" w:hAnsi="Arial" w:cs="Arial"/>
        </w:rPr>
        <w:t>Chair – a senior, research-active member of the Research and Knowledge Exchange Committee, nominated by the Chair of the Research and Knowledge Exchange Committee and confirmed by the Assistant Vice Chancellor (Office for Students) and Assistant Vice Chancellor (Postgraduate Developments).</w:t>
      </w:r>
    </w:p>
    <w:p w14:paraId="1A34677D" w14:textId="77777777" w:rsidR="00EA19BF" w:rsidRPr="00840C13" w:rsidRDefault="00EA19BF" w:rsidP="004A4D05">
      <w:pPr>
        <w:pStyle w:val="ListParagraph"/>
        <w:numPr>
          <w:ilvl w:val="0"/>
          <w:numId w:val="59"/>
        </w:numPr>
        <w:tabs>
          <w:tab w:val="left" w:pos="0"/>
          <w:tab w:val="left" w:pos="540"/>
        </w:tabs>
        <w:spacing w:after="160" w:line="278" w:lineRule="auto"/>
        <w:ind w:left="567" w:hanging="141"/>
        <w:rPr>
          <w:rFonts w:ascii="Arial" w:eastAsia="Arial" w:hAnsi="Arial" w:cs="Arial"/>
          <w:lang w:bidi="en-GB"/>
        </w:rPr>
      </w:pPr>
      <w:r w:rsidRPr="00840C13">
        <w:rPr>
          <w:rFonts w:ascii="Arial" w:eastAsia="Arial" w:hAnsi="Arial" w:cs="Arial"/>
        </w:rPr>
        <w:t>Up to two, academic, research-active members of staff with experience of supervising and examining higher degrees by research, nominated and confirmed as above.</w:t>
      </w:r>
    </w:p>
    <w:p w14:paraId="6772DF21" w14:textId="77777777" w:rsidR="00EA19BF" w:rsidRPr="00840C13" w:rsidRDefault="00EA19BF" w:rsidP="004A4D05">
      <w:pPr>
        <w:pStyle w:val="ListParagraph"/>
        <w:numPr>
          <w:ilvl w:val="0"/>
          <w:numId w:val="59"/>
        </w:numPr>
        <w:tabs>
          <w:tab w:val="left" w:pos="0"/>
          <w:tab w:val="left" w:pos="540"/>
        </w:tabs>
        <w:spacing w:after="160" w:line="278" w:lineRule="auto"/>
        <w:ind w:left="567" w:hanging="141"/>
        <w:rPr>
          <w:rFonts w:ascii="Arial" w:eastAsia="Arial" w:hAnsi="Arial" w:cs="Arial"/>
          <w:lang w:bidi="en-GB"/>
        </w:rPr>
      </w:pPr>
      <w:r w:rsidRPr="00840C13">
        <w:rPr>
          <w:rFonts w:ascii="Arial" w:eastAsia="Arial" w:hAnsi="Arial" w:cs="Arial"/>
        </w:rPr>
        <w:lastRenderedPageBreak/>
        <w:t>Up to two nominees from the Standards and Enhancement Office, nominated by the Assistant Vice Chancellor (Office for Students).</w:t>
      </w:r>
    </w:p>
    <w:p w14:paraId="3CE6E216" w14:textId="77777777" w:rsidR="00EA19BF" w:rsidRPr="00840C13" w:rsidRDefault="00EA19BF" w:rsidP="004A4D05">
      <w:pPr>
        <w:pStyle w:val="ListParagraph"/>
        <w:numPr>
          <w:ilvl w:val="0"/>
          <w:numId w:val="59"/>
        </w:numPr>
        <w:tabs>
          <w:tab w:val="left" w:pos="0"/>
          <w:tab w:val="left" w:pos="540"/>
        </w:tabs>
        <w:spacing w:after="160" w:line="278" w:lineRule="auto"/>
        <w:ind w:left="567" w:hanging="141"/>
        <w:rPr>
          <w:rFonts w:ascii="Arial" w:eastAsia="Arial" w:hAnsi="Arial" w:cs="Arial"/>
          <w:lang w:bidi="en-GB"/>
        </w:rPr>
      </w:pPr>
      <w:r w:rsidRPr="00840C13">
        <w:rPr>
          <w:rFonts w:ascii="Arial" w:eastAsia="Arial" w:hAnsi="Arial" w:cs="Arial"/>
        </w:rPr>
        <w:t>One nominee from the Research and Doctoral College, nominated by the Assistant Vice Chancellor (Postgraduate Developments).</w:t>
      </w:r>
    </w:p>
    <w:p w14:paraId="007C2B74" w14:textId="2CEBB19B" w:rsidR="00EA19BF" w:rsidRDefault="00EA19BF" w:rsidP="004A4D05">
      <w:pPr>
        <w:tabs>
          <w:tab w:val="left" w:pos="0"/>
          <w:tab w:val="left" w:pos="540"/>
        </w:tabs>
        <w:ind w:left="567"/>
        <w:rPr>
          <w:rFonts w:ascii="Arial" w:eastAsia="Arial" w:hAnsi="Arial" w:cs="Arial"/>
          <w:lang w:bidi="en-GB"/>
        </w:rPr>
      </w:pPr>
      <w:r w:rsidRPr="00840C13">
        <w:rPr>
          <w:rFonts w:ascii="Arial" w:eastAsia="Arial" w:hAnsi="Arial" w:cs="Arial"/>
          <w:lang w:bidi="en-GB"/>
        </w:rPr>
        <w:t>The Chair may from time to time nominate a Deputy Chair from the membership to act on their</w:t>
      </w:r>
      <w:r w:rsidR="004A4D05">
        <w:rPr>
          <w:rFonts w:ascii="Arial" w:eastAsia="Arial" w:hAnsi="Arial" w:cs="Arial"/>
          <w:lang w:bidi="en-GB"/>
        </w:rPr>
        <w:t xml:space="preserve"> </w:t>
      </w:r>
      <w:r w:rsidRPr="00840C13">
        <w:rPr>
          <w:rFonts w:ascii="Arial" w:eastAsia="Arial" w:hAnsi="Arial" w:cs="Arial"/>
          <w:lang w:bidi="en-GB"/>
        </w:rPr>
        <w:t>behalf.</w:t>
      </w:r>
    </w:p>
    <w:p w14:paraId="690940C7" w14:textId="77777777" w:rsidR="004A4D05" w:rsidRDefault="004A4D05" w:rsidP="004A4D05">
      <w:pPr>
        <w:tabs>
          <w:tab w:val="left" w:pos="0"/>
          <w:tab w:val="left" w:pos="540"/>
        </w:tabs>
        <w:ind w:left="567"/>
        <w:rPr>
          <w:rFonts w:ascii="Arial" w:eastAsia="Arial" w:hAnsi="Arial" w:cs="Arial"/>
          <w:lang w:bidi="en-GB"/>
        </w:rPr>
      </w:pPr>
    </w:p>
    <w:p w14:paraId="369BC33A" w14:textId="7EFE49B2" w:rsidR="00EA19BF" w:rsidRDefault="00EA19BF" w:rsidP="004A4D05">
      <w:pPr>
        <w:tabs>
          <w:tab w:val="left" w:pos="0"/>
          <w:tab w:val="left" w:pos="540"/>
        </w:tabs>
        <w:ind w:left="567"/>
        <w:rPr>
          <w:rFonts w:ascii="Arial" w:eastAsia="Arial" w:hAnsi="Arial" w:cs="Arial"/>
          <w:lang w:bidi="en-GB"/>
        </w:rPr>
      </w:pPr>
      <w:r w:rsidRPr="00731F5B">
        <w:rPr>
          <w:rFonts w:ascii="Arial" w:eastAsia="Arial" w:hAnsi="Arial" w:cs="Arial"/>
          <w:lang w:bidi="en-GB"/>
        </w:rPr>
        <w:t>Where necessary, the Board may call upon specialist input from non-members to contribute to its deliberations.</w:t>
      </w:r>
    </w:p>
    <w:p w14:paraId="7C5E3995" w14:textId="77777777" w:rsidR="004A4D05" w:rsidRDefault="004A4D05" w:rsidP="004A4D05">
      <w:pPr>
        <w:tabs>
          <w:tab w:val="left" w:pos="0"/>
          <w:tab w:val="left" w:pos="540"/>
        </w:tabs>
        <w:ind w:left="284"/>
        <w:rPr>
          <w:rFonts w:ascii="Arial" w:eastAsia="Arial" w:hAnsi="Arial" w:cs="Arial"/>
          <w:lang w:bidi="en-GB"/>
        </w:rPr>
      </w:pPr>
    </w:p>
    <w:p w14:paraId="109D69DB" w14:textId="1856D52C" w:rsidR="00EA19BF" w:rsidRPr="004A4D05" w:rsidRDefault="00EA19BF" w:rsidP="004A4D05">
      <w:pPr>
        <w:pStyle w:val="ListParagraph"/>
        <w:numPr>
          <w:ilvl w:val="0"/>
          <w:numId w:val="62"/>
        </w:numPr>
        <w:tabs>
          <w:tab w:val="left" w:pos="0"/>
        </w:tabs>
        <w:ind w:left="567" w:hanging="283"/>
        <w:rPr>
          <w:rFonts w:ascii="Arial" w:eastAsia="Arial" w:hAnsi="Arial" w:cs="Arial"/>
          <w:b/>
          <w:bCs/>
          <w:color w:val="000000" w:themeColor="text1"/>
        </w:rPr>
      </w:pPr>
      <w:r w:rsidRPr="004A4D05">
        <w:rPr>
          <w:rFonts w:ascii="Arial" w:eastAsia="Arial" w:hAnsi="Arial" w:cs="Arial"/>
          <w:b/>
          <w:bCs/>
        </w:rPr>
        <w:t>Chair’s Actions</w:t>
      </w:r>
    </w:p>
    <w:p w14:paraId="563CA7F7" w14:textId="77777777" w:rsidR="004A4D05" w:rsidRPr="004A4D05" w:rsidRDefault="004A4D05" w:rsidP="004A4D05">
      <w:pPr>
        <w:pStyle w:val="ListParagraph"/>
        <w:tabs>
          <w:tab w:val="left" w:pos="0"/>
        </w:tabs>
        <w:ind w:left="567"/>
        <w:rPr>
          <w:rFonts w:ascii="Arial" w:eastAsia="Arial" w:hAnsi="Arial" w:cs="Arial"/>
          <w:b/>
          <w:bCs/>
          <w:color w:val="000000" w:themeColor="text1"/>
        </w:rPr>
      </w:pPr>
    </w:p>
    <w:p w14:paraId="01F2B713" w14:textId="48C7C15F" w:rsidR="00EA19BF" w:rsidRPr="008951D3" w:rsidRDefault="004A4D05" w:rsidP="004A4D05">
      <w:pPr>
        <w:pStyle w:val="ListParagraph"/>
        <w:tabs>
          <w:tab w:val="left" w:pos="0"/>
        </w:tabs>
        <w:ind w:left="567" w:hanging="141"/>
        <w:rPr>
          <w:rFonts w:ascii="Arial" w:eastAsia="Arial" w:hAnsi="Arial" w:cs="Arial"/>
          <w:b/>
          <w:bCs/>
          <w:color w:val="000000" w:themeColor="text1"/>
          <w:lang w:bidi="en-GB"/>
        </w:rPr>
      </w:pPr>
      <w:r>
        <w:rPr>
          <w:rFonts w:ascii="Arial" w:eastAsia="Arial" w:hAnsi="Arial" w:cs="Arial"/>
        </w:rPr>
        <w:tab/>
      </w:r>
      <w:r w:rsidR="00EA19BF" w:rsidRPr="28DBE1CB">
        <w:rPr>
          <w:rFonts w:ascii="Arial" w:eastAsia="Arial" w:hAnsi="Arial" w:cs="Arial"/>
        </w:rPr>
        <w:t xml:space="preserve">The </w:t>
      </w:r>
      <w:r w:rsidR="00EA19BF">
        <w:rPr>
          <w:rFonts w:ascii="Arial" w:eastAsia="Arial" w:hAnsi="Arial" w:cs="Arial"/>
        </w:rPr>
        <w:t xml:space="preserve">Board </w:t>
      </w:r>
      <w:r w:rsidR="00EA19BF" w:rsidRPr="28DBE1CB">
        <w:rPr>
          <w:rFonts w:ascii="Arial" w:eastAsia="Arial" w:hAnsi="Arial" w:cs="Arial"/>
        </w:rPr>
        <w:t xml:space="preserve">will sometimes need to make swift decisions on student-critical matters to avoid undue delay to a student’s registration, progression, or assessment. In such cases Chair’s action may be taken. However, certain student-related matters must be properly considered by all members of the </w:t>
      </w:r>
      <w:r w:rsidR="00EA19BF">
        <w:rPr>
          <w:rFonts w:ascii="Arial" w:eastAsia="Arial" w:hAnsi="Arial" w:cs="Arial"/>
        </w:rPr>
        <w:t>Board</w:t>
      </w:r>
      <w:r w:rsidR="00EA19BF" w:rsidRPr="28DBE1CB">
        <w:rPr>
          <w:rFonts w:ascii="Arial" w:eastAsia="Arial" w:hAnsi="Arial" w:cs="Arial"/>
        </w:rPr>
        <w:t xml:space="preserve">. To facilitate this, for the list of items that follow, the Chair may only agree a course of action once the item has been circulated to </w:t>
      </w:r>
      <w:r w:rsidR="00EA19BF">
        <w:rPr>
          <w:rFonts w:ascii="Arial" w:eastAsia="Arial" w:hAnsi="Arial" w:cs="Arial"/>
        </w:rPr>
        <w:t>Board</w:t>
      </w:r>
      <w:r w:rsidR="00EA19BF" w:rsidRPr="28DBE1CB">
        <w:rPr>
          <w:rFonts w:ascii="Arial" w:eastAsia="Arial" w:hAnsi="Arial" w:cs="Arial"/>
        </w:rPr>
        <w:t xml:space="preserve"> members for comment: </w:t>
      </w:r>
    </w:p>
    <w:p w14:paraId="57661670" w14:textId="77777777" w:rsidR="00EA19BF" w:rsidRPr="00E220BA" w:rsidRDefault="00EA19BF" w:rsidP="0041591F">
      <w:pPr>
        <w:pStyle w:val="ListParagraph"/>
        <w:numPr>
          <w:ilvl w:val="2"/>
          <w:numId w:val="57"/>
        </w:numPr>
        <w:tabs>
          <w:tab w:val="left" w:pos="0"/>
          <w:tab w:val="left" w:pos="567"/>
        </w:tabs>
        <w:spacing w:after="160" w:line="278" w:lineRule="auto"/>
        <w:ind w:left="1843" w:hanging="1309"/>
        <w:rPr>
          <w:rFonts w:ascii="Arial" w:eastAsia="Arial" w:hAnsi="Arial" w:cs="Arial"/>
          <w:color w:val="000000" w:themeColor="text1"/>
          <w:lang w:bidi="en-GB"/>
        </w:rPr>
      </w:pPr>
      <w:r w:rsidRPr="28DBE1CB">
        <w:rPr>
          <w:rFonts w:ascii="Arial" w:eastAsia="Arial" w:hAnsi="Arial" w:cs="Arial"/>
        </w:rPr>
        <w:t>Changing the supervisory team (R4)</w:t>
      </w:r>
      <w:r>
        <w:rPr>
          <w:rFonts w:ascii="Arial" w:eastAsia="Arial" w:hAnsi="Arial" w:cs="Arial"/>
        </w:rPr>
        <w:t>.</w:t>
      </w:r>
    </w:p>
    <w:p w14:paraId="0277ABEC" w14:textId="77777777" w:rsidR="00EA19BF" w:rsidRPr="00E220BA" w:rsidRDefault="00EA19BF" w:rsidP="0041591F">
      <w:pPr>
        <w:pStyle w:val="ListParagraph"/>
        <w:numPr>
          <w:ilvl w:val="2"/>
          <w:numId w:val="57"/>
        </w:numPr>
        <w:tabs>
          <w:tab w:val="left" w:pos="0"/>
          <w:tab w:val="center" w:pos="567"/>
          <w:tab w:val="left" w:pos="709"/>
        </w:tabs>
        <w:spacing w:after="160" w:line="278" w:lineRule="auto"/>
        <w:ind w:left="1843" w:hanging="1309"/>
        <w:rPr>
          <w:rFonts w:ascii="Arial" w:eastAsia="Arial" w:hAnsi="Arial" w:cs="Arial"/>
          <w:color w:val="000000" w:themeColor="text1"/>
          <w:lang w:bidi="en-GB"/>
        </w:rPr>
      </w:pPr>
      <w:r w:rsidRPr="28DBE1CB">
        <w:rPr>
          <w:rFonts w:ascii="Arial" w:eastAsia="Arial" w:hAnsi="Arial" w:cs="Arial"/>
        </w:rPr>
        <w:t>Approval of viva-voce examiners (R5)</w:t>
      </w:r>
      <w:r>
        <w:rPr>
          <w:rFonts w:ascii="Arial" w:eastAsia="Arial" w:hAnsi="Arial" w:cs="Arial"/>
        </w:rPr>
        <w:t>.</w:t>
      </w:r>
    </w:p>
    <w:p w14:paraId="440B300F" w14:textId="570F0EA5" w:rsidR="00EA19BF" w:rsidRPr="006B749C" w:rsidRDefault="00EA19BF" w:rsidP="0041591F">
      <w:pPr>
        <w:pStyle w:val="ListParagraph"/>
        <w:numPr>
          <w:ilvl w:val="2"/>
          <w:numId w:val="57"/>
        </w:numPr>
        <w:tabs>
          <w:tab w:val="left" w:pos="567"/>
          <w:tab w:val="left" w:pos="709"/>
        </w:tabs>
        <w:spacing w:after="160" w:line="278" w:lineRule="auto"/>
        <w:ind w:left="567" w:hanging="33"/>
        <w:rPr>
          <w:rFonts w:ascii="Arial" w:eastAsia="Arial" w:hAnsi="Arial" w:cs="Arial"/>
          <w:color w:val="000000" w:themeColor="text1"/>
          <w:lang w:bidi="en-GB"/>
        </w:rPr>
      </w:pPr>
      <w:r w:rsidRPr="28DBE1CB">
        <w:rPr>
          <w:rFonts w:ascii="Arial" w:eastAsia="Arial" w:hAnsi="Arial" w:cs="Arial"/>
        </w:rPr>
        <w:t xml:space="preserve">Agreeing to recommend the award of a research degree (through approving </w:t>
      </w:r>
      <w:r w:rsidR="0041591F" w:rsidRPr="28DBE1CB">
        <w:rPr>
          <w:rFonts w:ascii="Arial" w:eastAsia="Arial" w:hAnsi="Arial" w:cs="Arial"/>
        </w:rPr>
        <w:t xml:space="preserve">either </w:t>
      </w:r>
      <w:r w:rsidRPr="28DBE1CB">
        <w:rPr>
          <w:rFonts w:ascii="Arial" w:eastAsia="Arial" w:hAnsi="Arial" w:cs="Arial"/>
        </w:rPr>
        <w:t>an EPhD2</w:t>
      </w:r>
      <w:r w:rsidR="0041591F">
        <w:rPr>
          <w:rFonts w:ascii="Arial" w:eastAsia="Arial" w:hAnsi="Arial" w:cs="Arial"/>
        </w:rPr>
        <w:t xml:space="preserve"> </w:t>
      </w:r>
      <w:r w:rsidRPr="28DBE1CB">
        <w:rPr>
          <w:rFonts w:ascii="Arial" w:eastAsia="Arial" w:hAnsi="Arial" w:cs="Arial"/>
        </w:rPr>
        <w:t>or E3).</w:t>
      </w:r>
    </w:p>
    <w:p w14:paraId="7C3F998C" w14:textId="57B55DB6" w:rsidR="00EA19BF" w:rsidRPr="009B4573" w:rsidRDefault="00EA19BF" w:rsidP="0041591F">
      <w:pPr>
        <w:pStyle w:val="ListParagraph"/>
        <w:numPr>
          <w:ilvl w:val="2"/>
          <w:numId w:val="57"/>
        </w:numPr>
        <w:tabs>
          <w:tab w:val="left" w:pos="567"/>
          <w:tab w:val="left" w:pos="709"/>
        </w:tabs>
        <w:spacing w:after="160" w:line="278" w:lineRule="auto"/>
        <w:ind w:left="1843" w:hanging="1309"/>
        <w:rPr>
          <w:rFonts w:ascii="Arial" w:eastAsia="Arial" w:hAnsi="Arial" w:cs="Arial"/>
          <w:color w:val="000000" w:themeColor="text1"/>
          <w:lang w:bidi="en-GB"/>
        </w:rPr>
      </w:pPr>
      <w:r w:rsidRPr="00731F5B">
        <w:rPr>
          <w:rFonts w:ascii="Arial" w:eastAsia="Arial" w:hAnsi="Arial" w:cs="Arial"/>
        </w:rPr>
        <w:t>Ratifying Appeals Panel decisions reported to the Board.</w:t>
      </w:r>
    </w:p>
    <w:p w14:paraId="63D8E5BC" w14:textId="77777777" w:rsidR="009B4573" w:rsidRPr="00731F5B" w:rsidRDefault="009B4573" w:rsidP="009B4573">
      <w:pPr>
        <w:pStyle w:val="ListParagraph"/>
        <w:tabs>
          <w:tab w:val="left" w:pos="567"/>
        </w:tabs>
        <w:spacing w:after="160" w:line="278" w:lineRule="auto"/>
        <w:ind w:left="1843"/>
        <w:rPr>
          <w:rFonts w:ascii="Arial" w:eastAsia="Arial" w:hAnsi="Arial" w:cs="Arial"/>
          <w:color w:val="000000" w:themeColor="text1"/>
          <w:lang w:bidi="en-GB"/>
        </w:rPr>
      </w:pPr>
    </w:p>
    <w:p w14:paraId="2EF2887F" w14:textId="139365D9" w:rsidR="00EA19BF" w:rsidRPr="009B4573" w:rsidRDefault="00EA19BF" w:rsidP="009B4573">
      <w:pPr>
        <w:pStyle w:val="ListParagraph"/>
        <w:numPr>
          <w:ilvl w:val="0"/>
          <w:numId w:val="62"/>
        </w:numPr>
        <w:tabs>
          <w:tab w:val="left" w:pos="0"/>
        </w:tabs>
        <w:rPr>
          <w:rFonts w:ascii="Arial" w:eastAsia="Arial" w:hAnsi="Arial" w:cs="Arial"/>
          <w:b/>
          <w:bCs/>
        </w:rPr>
      </w:pPr>
      <w:r w:rsidRPr="009B4573">
        <w:rPr>
          <w:rFonts w:ascii="Arial" w:eastAsia="Arial" w:hAnsi="Arial" w:cs="Arial"/>
          <w:b/>
          <w:bCs/>
        </w:rPr>
        <w:t>R2 Standing Panels</w:t>
      </w:r>
    </w:p>
    <w:p w14:paraId="1E99F687" w14:textId="77777777" w:rsidR="009B4573" w:rsidRPr="009B4573" w:rsidRDefault="009B4573" w:rsidP="009B4573">
      <w:pPr>
        <w:pStyle w:val="ListParagraph"/>
        <w:tabs>
          <w:tab w:val="left" w:pos="0"/>
        </w:tabs>
        <w:ind w:left="644"/>
        <w:rPr>
          <w:rFonts w:ascii="Arial" w:eastAsia="Arial" w:hAnsi="Arial" w:cs="Arial"/>
          <w:b/>
          <w:bCs/>
          <w:color w:val="000000" w:themeColor="text1"/>
        </w:rPr>
      </w:pPr>
    </w:p>
    <w:p w14:paraId="296B34B3" w14:textId="77777777" w:rsidR="00EA19BF" w:rsidRDefault="00EA19BF" w:rsidP="0041591F">
      <w:pPr>
        <w:pStyle w:val="ListParagraph"/>
        <w:numPr>
          <w:ilvl w:val="0"/>
          <w:numId w:val="58"/>
        </w:numPr>
        <w:tabs>
          <w:tab w:val="left" w:pos="0"/>
        </w:tabs>
        <w:spacing w:after="160" w:line="278" w:lineRule="auto"/>
        <w:ind w:left="567" w:hanging="141"/>
        <w:rPr>
          <w:rFonts w:ascii="Arial" w:eastAsia="Arial" w:hAnsi="Arial" w:cs="Arial"/>
          <w:color w:val="000000" w:themeColor="text1"/>
          <w:lang w:bidi="en-GB"/>
        </w:rPr>
      </w:pPr>
      <w:r w:rsidRPr="28DBE1CB">
        <w:rPr>
          <w:rFonts w:ascii="Arial" w:eastAsia="Arial" w:hAnsi="Arial" w:cs="Arial"/>
        </w:rPr>
        <w:t xml:space="preserve">In addition to its normal business, the </w:t>
      </w:r>
      <w:r>
        <w:rPr>
          <w:rFonts w:ascii="Arial" w:eastAsia="Arial" w:hAnsi="Arial" w:cs="Arial"/>
        </w:rPr>
        <w:t>Board</w:t>
      </w:r>
      <w:r w:rsidRPr="28DBE1CB">
        <w:rPr>
          <w:rFonts w:ascii="Arial" w:eastAsia="Arial" w:hAnsi="Arial" w:cs="Arial"/>
        </w:rPr>
        <w:t xml:space="preserve"> shall make use of R2 Standing Panels convened by the Research and Doctoral College in collaboration with the relevant Research Coordinator from the R2 applicant’s academic area.</w:t>
      </w:r>
    </w:p>
    <w:p w14:paraId="10D17239" w14:textId="77777777" w:rsidR="00EA19BF" w:rsidRPr="00A7503E" w:rsidRDefault="00EA19BF" w:rsidP="0041591F">
      <w:pPr>
        <w:pStyle w:val="ListParagraph"/>
        <w:numPr>
          <w:ilvl w:val="0"/>
          <w:numId w:val="58"/>
        </w:numPr>
        <w:tabs>
          <w:tab w:val="left" w:pos="0"/>
        </w:tabs>
        <w:spacing w:after="160" w:line="278" w:lineRule="auto"/>
        <w:ind w:left="567" w:hanging="141"/>
        <w:rPr>
          <w:rFonts w:ascii="Arial" w:eastAsia="Arial" w:hAnsi="Arial" w:cs="Arial"/>
          <w:color w:val="000000" w:themeColor="text1"/>
          <w:lang w:bidi="en-GB"/>
        </w:rPr>
      </w:pPr>
      <w:r w:rsidRPr="28DBE1CB">
        <w:rPr>
          <w:rFonts w:ascii="Arial" w:eastAsia="Arial" w:hAnsi="Arial" w:cs="Arial"/>
        </w:rPr>
        <w:t xml:space="preserve">R2 Standing Panels shall consider: </w:t>
      </w:r>
    </w:p>
    <w:p w14:paraId="4E17BB37" w14:textId="77777777" w:rsidR="00EA19BF" w:rsidRPr="008951D3" w:rsidRDefault="00EA19BF" w:rsidP="0041591F">
      <w:pPr>
        <w:pStyle w:val="ListParagraph"/>
        <w:numPr>
          <w:ilvl w:val="1"/>
          <w:numId w:val="58"/>
        </w:numPr>
        <w:tabs>
          <w:tab w:val="left" w:pos="0"/>
          <w:tab w:val="left" w:pos="567"/>
        </w:tabs>
        <w:spacing w:after="160" w:line="278" w:lineRule="auto"/>
        <w:ind w:left="852" w:hanging="285"/>
        <w:rPr>
          <w:rFonts w:ascii="Arial" w:eastAsia="Arial" w:hAnsi="Arial" w:cs="Arial"/>
          <w:color w:val="000000" w:themeColor="text1"/>
          <w:lang w:bidi="en-GB"/>
        </w:rPr>
      </w:pPr>
      <w:r w:rsidRPr="28DBE1CB">
        <w:rPr>
          <w:rFonts w:ascii="Arial" w:eastAsia="Arial" w:hAnsi="Arial" w:cs="Arial"/>
        </w:rPr>
        <w:t>Proposals for transfer from Master of Philosophy to Doctor of Philosophy</w:t>
      </w:r>
      <w:r>
        <w:rPr>
          <w:rFonts w:ascii="Arial" w:eastAsia="Arial" w:hAnsi="Arial" w:cs="Arial"/>
        </w:rPr>
        <w:t>.</w:t>
      </w:r>
      <w:r w:rsidRPr="28DBE1CB">
        <w:rPr>
          <w:rFonts w:ascii="Arial" w:eastAsia="Arial" w:hAnsi="Arial" w:cs="Arial"/>
        </w:rPr>
        <w:t xml:space="preserve">  </w:t>
      </w:r>
    </w:p>
    <w:p w14:paraId="7F7603E5" w14:textId="77777777" w:rsidR="00EA19BF" w:rsidRPr="00200042" w:rsidRDefault="00EA19BF" w:rsidP="0041591F">
      <w:pPr>
        <w:pStyle w:val="ListParagraph"/>
        <w:numPr>
          <w:ilvl w:val="1"/>
          <w:numId w:val="58"/>
        </w:numPr>
        <w:tabs>
          <w:tab w:val="left" w:pos="567"/>
        </w:tabs>
        <w:spacing w:after="160" w:line="278" w:lineRule="auto"/>
        <w:ind w:left="851" w:hanging="285"/>
        <w:rPr>
          <w:rFonts w:ascii="Arial" w:eastAsia="Arial" w:hAnsi="Arial" w:cs="Arial"/>
          <w:color w:val="000000" w:themeColor="text1"/>
          <w:lang w:bidi="en-GB"/>
        </w:rPr>
      </w:pPr>
      <w:r w:rsidRPr="28DBE1CB">
        <w:rPr>
          <w:rFonts w:ascii="Arial" w:eastAsia="Arial" w:hAnsi="Arial" w:cs="Arial"/>
        </w:rPr>
        <w:t>Mid-programme assessments in respect of applicable students registered for PhD direct and Professional Doctorates.</w:t>
      </w:r>
    </w:p>
    <w:p w14:paraId="6D805D01" w14:textId="77777777" w:rsidR="00EA19BF" w:rsidRPr="008951D3" w:rsidRDefault="00EA19BF" w:rsidP="0041591F">
      <w:pPr>
        <w:pStyle w:val="ListParagraph"/>
        <w:numPr>
          <w:ilvl w:val="0"/>
          <w:numId w:val="58"/>
        </w:numPr>
        <w:tabs>
          <w:tab w:val="left" w:pos="0"/>
        </w:tabs>
        <w:spacing w:after="160" w:line="278" w:lineRule="auto"/>
        <w:ind w:left="567" w:hanging="141"/>
        <w:rPr>
          <w:rStyle w:val="s9"/>
          <w:rFonts w:ascii="Arial" w:eastAsia="Arial" w:hAnsi="Arial" w:cs="Arial"/>
          <w:color w:val="000000" w:themeColor="text1"/>
          <w:lang w:bidi="en-GB"/>
        </w:rPr>
      </w:pPr>
      <w:r w:rsidRPr="28DBE1CB">
        <w:rPr>
          <w:rFonts w:ascii="Arial" w:eastAsia="Arial" w:hAnsi="Arial" w:cs="Arial"/>
        </w:rPr>
        <w:t>R2 Standing Panels should comprise members who are independent of the student and their supervisory team and who have relevant research and PGR supervisory and/or examining expertise.</w:t>
      </w:r>
    </w:p>
    <w:p w14:paraId="707CD018" w14:textId="77777777" w:rsidR="00EA19BF" w:rsidRPr="003D3916" w:rsidRDefault="00EA19BF" w:rsidP="0041591F">
      <w:pPr>
        <w:pStyle w:val="ListParagraph"/>
        <w:numPr>
          <w:ilvl w:val="0"/>
          <w:numId w:val="58"/>
        </w:numPr>
        <w:tabs>
          <w:tab w:val="left" w:pos="0"/>
        </w:tabs>
        <w:spacing w:after="160" w:line="278" w:lineRule="auto"/>
        <w:ind w:left="567" w:hanging="141"/>
        <w:rPr>
          <w:rStyle w:val="s9"/>
          <w:rFonts w:ascii="Arial" w:eastAsia="Arial" w:hAnsi="Arial" w:cs="Arial"/>
          <w:color w:val="000000" w:themeColor="text1"/>
          <w:lang w:bidi="en-GB"/>
        </w:rPr>
      </w:pPr>
      <w:r w:rsidRPr="28DBE1CB">
        <w:rPr>
          <w:rFonts w:ascii="Arial" w:eastAsia="Arial" w:hAnsi="Arial" w:cs="Arial"/>
        </w:rPr>
        <w:t>Members should comprise:</w:t>
      </w:r>
    </w:p>
    <w:p w14:paraId="7F4815BC" w14:textId="77777777" w:rsidR="00EA19BF" w:rsidRPr="00731F5B" w:rsidRDefault="00EA19BF" w:rsidP="0041591F">
      <w:pPr>
        <w:pStyle w:val="ListParagraph"/>
        <w:numPr>
          <w:ilvl w:val="1"/>
          <w:numId w:val="58"/>
        </w:numPr>
        <w:tabs>
          <w:tab w:val="left" w:pos="567"/>
          <w:tab w:val="left" w:pos="851"/>
        </w:tabs>
        <w:spacing w:after="160" w:line="278" w:lineRule="auto"/>
        <w:ind w:left="851" w:hanging="284"/>
        <w:rPr>
          <w:rStyle w:val="s9"/>
          <w:rFonts w:ascii="Arial" w:eastAsia="Arial" w:hAnsi="Arial" w:cs="Arial"/>
          <w:color w:val="000000" w:themeColor="text1"/>
          <w:lang w:bidi="en-GB"/>
        </w:rPr>
      </w:pPr>
      <w:r w:rsidRPr="00731F5B">
        <w:rPr>
          <w:rFonts w:ascii="Arial" w:eastAsia="Arial" w:hAnsi="Arial" w:cs="Arial"/>
        </w:rPr>
        <w:t>An independent chair (external to the student’s academic area), normally a senior researcher or member of the Professoriate.</w:t>
      </w:r>
    </w:p>
    <w:p w14:paraId="0B76D898" w14:textId="77777777" w:rsidR="00EA19BF" w:rsidRPr="003D3916" w:rsidRDefault="00EA19BF" w:rsidP="0041591F">
      <w:pPr>
        <w:pStyle w:val="ListParagraph"/>
        <w:numPr>
          <w:ilvl w:val="1"/>
          <w:numId w:val="58"/>
        </w:numPr>
        <w:tabs>
          <w:tab w:val="left" w:pos="0"/>
          <w:tab w:val="left" w:pos="567"/>
        </w:tabs>
        <w:spacing w:after="160" w:line="278" w:lineRule="auto"/>
        <w:ind w:left="852" w:hanging="285"/>
        <w:rPr>
          <w:rStyle w:val="s9"/>
          <w:rFonts w:ascii="Arial" w:eastAsia="Arial" w:hAnsi="Arial" w:cs="Arial"/>
          <w:color w:val="000000" w:themeColor="text1"/>
          <w:lang w:bidi="en-GB"/>
        </w:rPr>
      </w:pPr>
      <w:r w:rsidRPr="28DBE1CB">
        <w:rPr>
          <w:rFonts w:ascii="Arial" w:eastAsia="Arial" w:hAnsi="Arial" w:cs="Arial"/>
        </w:rPr>
        <w:t>A panel member from the student’s academic area</w:t>
      </w:r>
      <w:r>
        <w:rPr>
          <w:rFonts w:ascii="Arial" w:eastAsia="Arial" w:hAnsi="Arial" w:cs="Arial"/>
        </w:rPr>
        <w:t>.</w:t>
      </w:r>
    </w:p>
    <w:p w14:paraId="695FE61B" w14:textId="77777777" w:rsidR="00EA19BF" w:rsidRPr="003D3916" w:rsidRDefault="00EA19BF" w:rsidP="0041591F">
      <w:pPr>
        <w:pStyle w:val="ListParagraph"/>
        <w:numPr>
          <w:ilvl w:val="1"/>
          <w:numId w:val="58"/>
        </w:numPr>
        <w:tabs>
          <w:tab w:val="left" w:pos="0"/>
          <w:tab w:val="left" w:pos="567"/>
        </w:tabs>
        <w:spacing w:after="160" w:line="278" w:lineRule="auto"/>
        <w:ind w:left="852" w:hanging="285"/>
        <w:rPr>
          <w:rStyle w:val="s9"/>
          <w:rFonts w:ascii="Arial" w:eastAsia="Arial" w:hAnsi="Arial" w:cs="Arial"/>
          <w:color w:val="000000" w:themeColor="text1"/>
          <w:lang w:bidi="en-GB"/>
        </w:rPr>
      </w:pPr>
      <w:r>
        <w:rPr>
          <w:rFonts w:ascii="Arial" w:eastAsia="Arial" w:hAnsi="Arial" w:cs="Arial"/>
        </w:rPr>
        <w:t>A</w:t>
      </w:r>
      <w:r w:rsidRPr="28DBE1CB">
        <w:rPr>
          <w:rFonts w:ascii="Arial" w:eastAsia="Arial" w:hAnsi="Arial" w:cs="Arial"/>
        </w:rPr>
        <w:t xml:space="preserve"> panel member </w:t>
      </w:r>
      <w:r>
        <w:rPr>
          <w:rFonts w:ascii="Arial" w:eastAsia="Arial" w:hAnsi="Arial" w:cs="Arial"/>
        </w:rPr>
        <w:t>internal or external to</w:t>
      </w:r>
      <w:r w:rsidRPr="28DBE1CB">
        <w:rPr>
          <w:rFonts w:ascii="Arial" w:eastAsia="Arial" w:hAnsi="Arial" w:cs="Arial"/>
        </w:rPr>
        <w:t xml:space="preserve"> the student’s academic area.</w:t>
      </w:r>
    </w:p>
    <w:p w14:paraId="1F0B7E11" w14:textId="77777777" w:rsidR="00EA19BF" w:rsidRPr="003D3916" w:rsidRDefault="00EA19BF" w:rsidP="0041591F">
      <w:pPr>
        <w:pStyle w:val="ListParagraph"/>
        <w:numPr>
          <w:ilvl w:val="0"/>
          <w:numId w:val="58"/>
        </w:numPr>
        <w:tabs>
          <w:tab w:val="left" w:pos="567"/>
        </w:tabs>
        <w:spacing w:after="160" w:line="278" w:lineRule="auto"/>
        <w:ind w:left="567" w:hanging="141"/>
        <w:rPr>
          <w:rStyle w:val="s9"/>
          <w:rFonts w:ascii="Arial" w:eastAsia="Arial" w:hAnsi="Arial" w:cs="Arial"/>
          <w:color w:val="000000" w:themeColor="text1"/>
          <w:lang w:bidi="en-GB"/>
        </w:rPr>
      </w:pPr>
      <w:r w:rsidRPr="28DBE1CB">
        <w:rPr>
          <w:rFonts w:ascii="Arial" w:eastAsia="Arial" w:hAnsi="Arial" w:cs="Arial"/>
        </w:rPr>
        <w:t>R2 Standing Panel members should be recommended by the Research Coordinator in the student’s academic area and confirmed by the Research and Doctoral College. The Research and Doctoral College will arrange and be represented at panel meetings to facilitate timely delivery.</w:t>
      </w:r>
    </w:p>
    <w:p w14:paraId="16F00701" w14:textId="77777777" w:rsidR="00EA19BF" w:rsidRPr="008951D3" w:rsidRDefault="00EA19BF" w:rsidP="0041591F">
      <w:pPr>
        <w:pStyle w:val="ListParagraph"/>
        <w:numPr>
          <w:ilvl w:val="0"/>
          <w:numId w:val="58"/>
        </w:numPr>
        <w:tabs>
          <w:tab w:val="left" w:pos="567"/>
        </w:tabs>
        <w:spacing w:after="160" w:line="278" w:lineRule="auto"/>
        <w:ind w:left="567" w:hanging="141"/>
        <w:rPr>
          <w:rFonts w:ascii="Arial" w:eastAsia="Arial" w:hAnsi="Arial" w:cs="Arial"/>
        </w:rPr>
      </w:pPr>
      <w:r w:rsidRPr="28DBE1CB">
        <w:rPr>
          <w:rFonts w:ascii="Arial" w:eastAsia="Arial" w:hAnsi="Arial" w:cs="Arial"/>
        </w:rPr>
        <w:lastRenderedPageBreak/>
        <w:t>Students will make a presentation and engage in a discussion with the Panel according to the prevailing R2 procedures; an R2 report should be completed by the chair and passed to the relevant personnel in the academic area (including the Research Coordinator in the student’s academic area and the student’s Director of Studies) and the Research and Doctoral College.</w:t>
      </w:r>
    </w:p>
    <w:p w14:paraId="11496704" w14:textId="77777777" w:rsidR="00EA19BF" w:rsidRPr="003D3916" w:rsidRDefault="00EA19BF" w:rsidP="0041591F">
      <w:pPr>
        <w:pStyle w:val="ListParagraph"/>
        <w:numPr>
          <w:ilvl w:val="0"/>
          <w:numId w:val="58"/>
        </w:numPr>
        <w:tabs>
          <w:tab w:val="left" w:pos="0"/>
        </w:tabs>
        <w:spacing w:after="160" w:line="278" w:lineRule="auto"/>
        <w:ind w:left="567" w:hanging="141"/>
        <w:rPr>
          <w:rFonts w:ascii="Arial" w:eastAsia="Arial" w:hAnsi="Arial" w:cs="Arial"/>
          <w:color w:val="000000" w:themeColor="text1"/>
          <w:lang w:bidi="en-GB"/>
        </w:rPr>
      </w:pPr>
      <w:r w:rsidRPr="28DBE1CB">
        <w:rPr>
          <w:rFonts w:ascii="Arial" w:eastAsia="Arial" w:hAnsi="Arial" w:cs="Arial"/>
        </w:rPr>
        <w:t>If the two Panel members disagree about the outcome, the Standing Panel chair should make the final decision.</w:t>
      </w:r>
    </w:p>
    <w:p w14:paraId="4801BA07" w14:textId="77777777" w:rsidR="00EA19BF" w:rsidRPr="00A7503E" w:rsidRDefault="00EA19BF" w:rsidP="0041591F">
      <w:pPr>
        <w:pStyle w:val="ListParagraph"/>
        <w:numPr>
          <w:ilvl w:val="0"/>
          <w:numId w:val="58"/>
        </w:numPr>
        <w:tabs>
          <w:tab w:val="left" w:pos="0"/>
        </w:tabs>
        <w:spacing w:after="160" w:line="278" w:lineRule="auto"/>
        <w:ind w:left="567" w:hanging="141"/>
        <w:rPr>
          <w:rFonts w:ascii="Arial" w:eastAsia="Arial" w:hAnsi="Arial" w:cs="Arial"/>
          <w:color w:val="000000" w:themeColor="text1"/>
          <w:lang w:bidi="en-GB"/>
        </w:rPr>
      </w:pPr>
      <w:r w:rsidRPr="28DBE1CB">
        <w:rPr>
          <w:rFonts w:ascii="Arial" w:eastAsia="Arial" w:hAnsi="Arial" w:cs="Arial"/>
        </w:rPr>
        <w:t>Directors of Studies and second supervisors should be invited to attend R2 Standing Panel meetings convened to consider their own students but must not chair or be members of any such Panel.</w:t>
      </w:r>
    </w:p>
    <w:p w14:paraId="054A7384" w14:textId="77777777" w:rsidR="00EA19BF" w:rsidRPr="00516C9E" w:rsidRDefault="00EA19BF" w:rsidP="0041591F">
      <w:pPr>
        <w:pStyle w:val="ListParagraph"/>
        <w:numPr>
          <w:ilvl w:val="0"/>
          <w:numId w:val="58"/>
        </w:numPr>
        <w:tabs>
          <w:tab w:val="left" w:pos="0"/>
          <w:tab w:val="left" w:pos="1560"/>
        </w:tabs>
        <w:spacing w:after="160" w:line="278" w:lineRule="auto"/>
        <w:ind w:left="567" w:hanging="141"/>
        <w:rPr>
          <w:rFonts w:ascii="Arial" w:eastAsia="Arial" w:hAnsi="Arial" w:cs="Arial"/>
          <w:color w:val="000000" w:themeColor="text1"/>
          <w:lang w:bidi="en-GB"/>
        </w:rPr>
      </w:pPr>
      <w:r w:rsidRPr="28DBE1CB">
        <w:rPr>
          <w:rFonts w:ascii="Arial" w:eastAsia="Arial" w:hAnsi="Arial" w:cs="Arial"/>
        </w:rPr>
        <w:t xml:space="preserve">R2 Standing Panels are responsible for making clear recommendations to the </w:t>
      </w:r>
      <w:r>
        <w:rPr>
          <w:rFonts w:ascii="Arial" w:eastAsia="Arial" w:hAnsi="Arial" w:cs="Arial"/>
        </w:rPr>
        <w:t xml:space="preserve">Board </w:t>
      </w:r>
      <w:r w:rsidRPr="28DBE1CB">
        <w:rPr>
          <w:rFonts w:ascii="Arial" w:eastAsia="Arial" w:hAnsi="Arial" w:cs="Arial"/>
        </w:rPr>
        <w:t xml:space="preserve">on the mid-term progress, and transfer of award intention by students, with the </w:t>
      </w:r>
      <w:r>
        <w:rPr>
          <w:rFonts w:ascii="Arial" w:eastAsia="Arial" w:hAnsi="Arial" w:cs="Arial"/>
        </w:rPr>
        <w:t>Board</w:t>
      </w:r>
      <w:r w:rsidRPr="28DBE1CB">
        <w:rPr>
          <w:rFonts w:ascii="Arial" w:eastAsia="Arial" w:hAnsi="Arial" w:cs="Arial"/>
        </w:rPr>
        <w:t xml:space="preserve"> having the final right of approval of all recommendations. </w:t>
      </w:r>
    </w:p>
    <w:p w14:paraId="143E41AF" w14:textId="77777777" w:rsidR="00EA19BF" w:rsidRDefault="00EA19BF" w:rsidP="0041591F">
      <w:pPr>
        <w:pStyle w:val="ListParagraph"/>
        <w:numPr>
          <w:ilvl w:val="0"/>
          <w:numId w:val="58"/>
        </w:numPr>
        <w:tabs>
          <w:tab w:val="left" w:pos="0"/>
          <w:tab w:val="left" w:pos="998"/>
        </w:tabs>
        <w:ind w:left="567" w:hanging="141"/>
        <w:rPr>
          <w:rFonts w:ascii="Arial" w:eastAsia="Arial" w:hAnsi="Arial" w:cs="Arial"/>
          <w:color w:val="000000" w:themeColor="text1"/>
          <w:lang w:bidi="en-GB"/>
        </w:rPr>
      </w:pPr>
      <w:r w:rsidRPr="28DBE1CB">
        <w:rPr>
          <w:rFonts w:ascii="Arial" w:eastAsia="Arial" w:hAnsi="Arial" w:cs="Arial"/>
        </w:rPr>
        <w:t>The Research and Doctoral College will make the practical arrangements for R2 Standing Panels.</w:t>
      </w:r>
    </w:p>
    <w:p w14:paraId="336A88ED" w14:textId="77777777" w:rsidR="00EA19BF" w:rsidRDefault="00EA19BF" w:rsidP="004A4D05">
      <w:pPr>
        <w:tabs>
          <w:tab w:val="left" w:pos="0"/>
        </w:tabs>
        <w:ind w:left="852" w:hanging="568"/>
        <w:rPr>
          <w:rFonts w:ascii="Arial" w:eastAsia="Arial" w:hAnsi="Arial" w:cs="Arial"/>
          <w:b/>
          <w:bCs/>
        </w:rPr>
      </w:pPr>
    </w:p>
    <w:p w14:paraId="1913C856" w14:textId="1C5854F5" w:rsidR="00EA19BF" w:rsidRPr="0041591F" w:rsidRDefault="00EA19BF" w:rsidP="0041591F">
      <w:pPr>
        <w:pStyle w:val="ListParagraph"/>
        <w:numPr>
          <w:ilvl w:val="0"/>
          <w:numId w:val="63"/>
        </w:numPr>
        <w:tabs>
          <w:tab w:val="left" w:pos="0"/>
        </w:tabs>
        <w:ind w:left="567" w:hanging="283"/>
        <w:rPr>
          <w:rFonts w:ascii="Arial" w:eastAsia="Arial" w:hAnsi="Arial" w:cs="Arial"/>
          <w:b/>
          <w:bCs/>
        </w:rPr>
      </w:pPr>
      <w:r w:rsidRPr="0041591F">
        <w:rPr>
          <w:rFonts w:ascii="Arial" w:eastAsia="Arial" w:hAnsi="Arial" w:cs="Arial"/>
          <w:b/>
          <w:bCs/>
        </w:rPr>
        <w:t>In attendance</w:t>
      </w:r>
    </w:p>
    <w:p w14:paraId="3661FB01" w14:textId="77777777" w:rsidR="0041591F" w:rsidRPr="0041591F" w:rsidRDefault="0041591F" w:rsidP="0041591F">
      <w:pPr>
        <w:pStyle w:val="ListParagraph"/>
        <w:tabs>
          <w:tab w:val="left" w:pos="0"/>
        </w:tabs>
        <w:ind w:left="644"/>
        <w:rPr>
          <w:rFonts w:ascii="Arial" w:eastAsia="Arial" w:hAnsi="Arial" w:cs="Arial"/>
          <w:b/>
          <w:bCs/>
          <w:color w:val="000000" w:themeColor="text1"/>
          <w:lang w:bidi="en-GB"/>
        </w:rPr>
      </w:pPr>
    </w:p>
    <w:p w14:paraId="41B79FC9" w14:textId="23B8C926" w:rsidR="0041591F" w:rsidRDefault="00EA19BF" w:rsidP="0041591F">
      <w:pPr>
        <w:tabs>
          <w:tab w:val="left" w:pos="0"/>
        </w:tabs>
        <w:ind w:left="567"/>
        <w:rPr>
          <w:rFonts w:ascii="Arial" w:eastAsia="Arial" w:hAnsi="Arial" w:cs="Arial"/>
        </w:rPr>
      </w:pPr>
      <w:r w:rsidRPr="00840C13">
        <w:rPr>
          <w:rFonts w:ascii="Arial" w:eastAsia="Arial" w:hAnsi="Arial" w:cs="Arial"/>
        </w:rPr>
        <w:t xml:space="preserve">The Research and Doctoral College will provide the Secretariat for the Board. The Secretary will record summary notes of </w:t>
      </w:r>
      <w:r>
        <w:rPr>
          <w:rFonts w:ascii="Arial" w:eastAsia="Arial" w:hAnsi="Arial" w:cs="Arial"/>
        </w:rPr>
        <w:t>Board</w:t>
      </w:r>
      <w:r w:rsidRPr="00840C13">
        <w:rPr>
          <w:rFonts w:ascii="Arial" w:eastAsia="Arial" w:hAnsi="Arial" w:cs="Arial"/>
        </w:rPr>
        <w:t xml:space="preserve"> decisions and seek Chair’s approval, following which they will send the agreed notes to the Secretary to the Research and Knowledge Exchange Committee for formal endorsement by the Committee</w:t>
      </w:r>
      <w:r>
        <w:rPr>
          <w:rFonts w:ascii="Arial" w:eastAsia="Arial" w:hAnsi="Arial" w:cs="Arial"/>
        </w:rPr>
        <w:t xml:space="preserve"> or its Chair</w:t>
      </w:r>
      <w:r w:rsidRPr="00840C13">
        <w:rPr>
          <w:rFonts w:ascii="Arial" w:eastAsia="Arial" w:hAnsi="Arial" w:cs="Arial"/>
        </w:rPr>
        <w:t>.</w:t>
      </w:r>
    </w:p>
    <w:p w14:paraId="0309869B" w14:textId="77777777" w:rsidR="0041591F" w:rsidRPr="0041591F" w:rsidRDefault="0041591F" w:rsidP="0041591F">
      <w:pPr>
        <w:tabs>
          <w:tab w:val="left" w:pos="0"/>
        </w:tabs>
        <w:ind w:left="567"/>
        <w:rPr>
          <w:rFonts w:ascii="Arial" w:eastAsia="Arial" w:hAnsi="Arial" w:cs="Arial"/>
        </w:rPr>
      </w:pPr>
    </w:p>
    <w:p w14:paraId="465A62D0" w14:textId="2ACB6316" w:rsidR="00EA19BF" w:rsidRPr="0041591F" w:rsidRDefault="00EA19BF" w:rsidP="0041591F">
      <w:pPr>
        <w:pStyle w:val="ListParagraph"/>
        <w:numPr>
          <w:ilvl w:val="0"/>
          <w:numId w:val="63"/>
        </w:numPr>
        <w:tabs>
          <w:tab w:val="left" w:pos="0"/>
          <w:tab w:val="left" w:pos="360"/>
        </w:tabs>
        <w:rPr>
          <w:rFonts w:ascii="Arial" w:eastAsia="Arial" w:hAnsi="Arial" w:cs="Arial"/>
          <w:b/>
          <w:bCs/>
        </w:rPr>
      </w:pPr>
      <w:r w:rsidRPr="0041591F">
        <w:rPr>
          <w:rFonts w:ascii="Arial" w:eastAsia="Arial" w:hAnsi="Arial" w:cs="Arial"/>
          <w:b/>
          <w:bCs/>
        </w:rPr>
        <w:t>Conduct of business</w:t>
      </w:r>
    </w:p>
    <w:p w14:paraId="16F4075E" w14:textId="77777777" w:rsidR="0041591F" w:rsidRPr="0041591F" w:rsidRDefault="0041591F" w:rsidP="0041591F">
      <w:pPr>
        <w:pStyle w:val="ListParagraph"/>
        <w:tabs>
          <w:tab w:val="left" w:pos="0"/>
          <w:tab w:val="left" w:pos="360"/>
        </w:tabs>
        <w:ind w:left="644"/>
        <w:rPr>
          <w:rFonts w:ascii="Arial" w:eastAsia="Arial" w:hAnsi="Arial" w:cs="Arial"/>
          <w:b/>
          <w:bCs/>
          <w:color w:val="000000" w:themeColor="text1"/>
          <w:lang w:bidi="en-GB"/>
        </w:rPr>
      </w:pPr>
    </w:p>
    <w:p w14:paraId="148D9FC7" w14:textId="77777777" w:rsidR="00EA19BF" w:rsidRPr="00840C13" w:rsidRDefault="00EA19BF" w:rsidP="0041591F">
      <w:pPr>
        <w:pStyle w:val="ListParagraph"/>
        <w:numPr>
          <w:ilvl w:val="0"/>
          <w:numId w:val="61"/>
        </w:numPr>
        <w:tabs>
          <w:tab w:val="left" w:pos="0"/>
        </w:tabs>
        <w:spacing w:after="160" w:line="278" w:lineRule="auto"/>
        <w:ind w:left="567" w:hanging="141"/>
        <w:rPr>
          <w:rFonts w:ascii="Arial" w:eastAsia="Arial" w:hAnsi="Arial" w:cs="Arial"/>
          <w:color w:val="000000" w:themeColor="text1"/>
          <w:lang w:bidi="en-GB"/>
        </w:rPr>
      </w:pPr>
      <w:r w:rsidRPr="00840C13">
        <w:rPr>
          <w:rFonts w:ascii="Arial" w:eastAsia="Arial" w:hAnsi="Arial" w:cs="Arial"/>
        </w:rPr>
        <w:t>The Board will normally conduct its business remotely and members will typically</w:t>
      </w:r>
      <w:r>
        <w:rPr>
          <w:rFonts w:ascii="Arial" w:eastAsia="Arial" w:hAnsi="Arial" w:cs="Arial"/>
        </w:rPr>
        <w:t xml:space="preserve"> </w:t>
      </w:r>
      <w:r w:rsidRPr="00840C13">
        <w:rPr>
          <w:rFonts w:ascii="Arial" w:eastAsia="Arial" w:hAnsi="Arial" w:cs="Arial"/>
        </w:rPr>
        <w:t>be asked to respond, via email or a shared portal, to collections of student-related items assembled and communicated by the Secretary as the need arises.</w:t>
      </w:r>
    </w:p>
    <w:p w14:paraId="18376372" w14:textId="77777777" w:rsidR="00EA19BF" w:rsidRPr="00840C13" w:rsidRDefault="00EA19BF" w:rsidP="0041591F">
      <w:pPr>
        <w:pStyle w:val="ListParagraph"/>
        <w:numPr>
          <w:ilvl w:val="0"/>
          <w:numId w:val="61"/>
        </w:numPr>
        <w:tabs>
          <w:tab w:val="left" w:pos="0"/>
        </w:tabs>
        <w:spacing w:after="160" w:line="278" w:lineRule="auto"/>
        <w:ind w:left="567" w:hanging="141"/>
        <w:rPr>
          <w:rFonts w:ascii="Arial" w:eastAsia="Arial" w:hAnsi="Arial" w:cs="Arial"/>
          <w:color w:val="000000" w:themeColor="text1"/>
          <w:lang w:bidi="en-GB"/>
        </w:rPr>
      </w:pPr>
      <w:r w:rsidRPr="00840C13">
        <w:rPr>
          <w:rFonts w:ascii="Arial" w:eastAsia="Arial" w:hAnsi="Arial" w:cs="Arial"/>
        </w:rPr>
        <w:t xml:space="preserve">Such requests </w:t>
      </w:r>
      <w:r>
        <w:rPr>
          <w:rFonts w:ascii="Arial" w:eastAsia="Arial" w:hAnsi="Arial" w:cs="Arial"/>
        </w:rPr>
        <w:t xml:space="preserve">for approval </w:t>
      </w:r>
      <w:r w:rsidRPr="00840C13">
        <w:rPr>
          <w:rFonts w:ascii="Arial" w:eastAsia="Arial" w:hAnsi="Arial" w:cs="Arial"/>
        </w:rPr>
        <w:t xml:space="preserve">will normally </w:t>
      </w:r>
      <w:r>
        <w:rPr>
          <w:rFonts w:ascii="Arial" w:eastAsia="Arial" w:hAnsi="Arial" w:cs="Arial"/>
        </w:rPr>
        <w:t xml:space="preserve">be made </w:t>
      </w:r>
      <w:r w:rsidRPr="00840C13">
        <w:rPr>
          <w:rFonts w:ascii="Arial" w:eastAsia="Arial" w:hAnsi="Arial" w:cs="Arial"/>
        </w:rPr>
        <w:t>monthly</w:t>
      </w:r>
      <w:r>
        <w:rPr>
          <w:rFonts w:ascii="Arial" w:eastAsia="Arial" w:hAnsi="Arial" w:cs="Arial"/>
        </w:rPr>
        <w:t>,</w:t>
      </w:r>
      <w:r w:rsidRPr="00840C13">
        <w:rPr>
          <w:rFonts w:ascii="Arial" w:eastAsia="Arial" w:hAnsi="Arial" w:cs="Arial"/>
        </w:rPr>
        <w:t xml:space="preserve"> unless </w:t>
      </w:r>
      <w:r>
        <w:rPr>
          <w:rFonts w:ascii="Arial" w:eastAsia="Arial" w:hAnsi="Arial" w:cs="Arial"/>
        </w:rPr>
        <w:t xml:space="preserve">it is </w:t>
      </w:r>
      <w:r w:rsidRPr="00840C13">
        <w:rPr>
          <w:rFonts w:ascii="Arial" w:eastAsia="Arial" w:hAnsi="Arial" w:cs="Arial"/>
        </w:rPr>
        <w:t>determine</w:t>
      </w:r>
      <w:r>
        <w:rPr>
          <w:rFonts w:ascii="Arial" w:eastAsia="Arial" w:hAnsi="Arial" w:cs="Arial"/>
        </w:rPr>
        <w:t>d</w:t>
      </w:r>
      <w:r w:rsidRPr="00840C13">
        <w:rPr>
          <w:rFonts w:ascii="Arial" w:eastAsia="Arial" w:hAnsi="Arial" w:cs="Arial"/>
        </w:rPr>
        <w:t xml:space="preserve"> that a matter requires more immediate attention </w:t>
      </w:r>
      <w:r>
        <w:rPr>
          <w:rFonts w:ascii="Arial" w:eastAsia="Arial" w:hAnsi="Arial" w:cs="Arial"/>
        </w:rPr>
        <w:t xml:space="preserve">in order </w:t>
      </w:r>
      <w:r w:rsidRPr="00840C13">
        <w:rPr>
          <w:rFonts w:ascii="Arial" w:eastAsia="Arial" w:hAnsi="Arial" w:cs="Arial"/>
        </w:rPr>
        <w:t>to facilitate student registration, progression, assessment, or award.</w:t>
      </w:r>
    </w:p>
    <w:p w14:paraId="1FEED133" w14:textId="77777777" w:rsidR="00EA19BF" w:rsidRPr="00840C13" w:rsidRDefault="00EA19BF" w:rsidP="0041591F">
      <w:pPr>
        <w:pStyle w:val="ListParagraph"/>
        <w:numPr>
          <w:ilvl w:val="0"/>
          <w:numId w:val="61"/>
        </w:numPr>
        <w:tabs>
          <w:tab w:val="left" w:pos="0"/>
        </w:tabs>
        <w:spacing w:after="160" w:line="278" w:lineRule="auto"/>
        <w:ind w:left="567" w:hanging="141"/>
        <w:rPr>
          <w:rFonts w:ascii="Arial" w:eastAsia="Arial" w:hAnsi="Arial" w:cs="Arial"/>
        </w:rPr>
      </w:pPr>
      <w:r w:rsidRPr="28DBE1CB">
        <w:rPr>
          <w:rFonts w:ascii="Arial" w:eastAsia="Arial" w:hAnsi="Arial" w:cs="Arial"/>
        </w:rPr>
        <w:t xml:space="preserve">The Research </w:t>
      </w:r>
      <w:r>
        <w:rPr>
          <w:rFonts w:ascii="Arial" w:eastAsia="Arial" w:hAnsi="Arial" w:cs="Arial"/>
        </w:rPr>
        <w:t xml:space="preserve">and Doctoral College </w:t>
      </w:r>
      <w:r w:rsidRPr="28DBE1CB">
        <w:rPr>
          <w:rFonts w:ascii="Arial" w:eastAsia="Arial" w:hAnsi="Arial" w:cs="Arial"/>
        </w:rPr>
        <w:t xml:space="preserve">will ensure that the relevant documents are </w:t>
      </w:r>
      <w:r>
        <w:rPr>
          <w:rFonts w:ascii="Arial" w:eastAsia="Arial" w:hAnsi="Arial" w:cs="Arial"/>
        </w:rPr>
        <w:t>made available</w:t>
      </w:r>
      <w:r w:rsidRPr="28DBE1CB">
        <w:rPr>
          <w:rFonts w:ascii="Arial" w:eastAsia="Arial" w:hAnsi="Arial" w:cs="Arial"/>
        </w:rPr>
        <w:t xml:space="preserve"> to </w:t>
      </w:r>
      <w:r>
        <w:rPr>
          <w:rFonts w:ascii="Arial" w:eastAsia="Arial" w:hAnsi="Arial" w:cs="Arial"/>
        </w:rPr>
        <w:t>Board</w:t>
      </w:r>
      <w:r w:rsidRPr="28DBE1CB">
        <w:rPr>
          <w:rFonts w:ascii="Arial" w:eastAsia="Arial" w:hAnsi="Arial" w:cs="Arial"/>
        </w:rPr>
        <w:t xml:space="preserve"> members with a specified deadline for response so that the Chair can make an informed recommendation.</w:t>
      </w:r>
    </w:p>
    <w:p w14:paraId="27DC61A1" w14:textId="77777777" w:rsidR="00EA19BF" w:rsidRPr="00840C13" w:rsidRDefault="00EA19BF" w:rsidP="0041591F">
      <w:pPr>
        <w:pStyle w:val="ListParagraph"/>
        <w:numPr>
          <w:ilvl w:val="0"/>
          <w:numId w:val="61"/>
        </w:numPr>
        <w:tabs>
          <w:tab w:val="left" w:pos="0"/>
        </w:tabs>
        <w:spacing w:after="160" w:line="278" w:lineRule="auto"/>
        <w:ind w:left="567" w:hanging="141"/>
        <w:rPr>
          <w:rFonts w:ascii="Arial" w:eastAsia="Arial" w:hAnsi="Arial" w:cs="Arial"/>
          <w:color w:val="000000" w:themeColor="text1"/>
          <w:lang w:bidi="en-GB"/>
        </w:rPr>
      </w:pPr>
      <w:r w:rsidRPr="00840C13">
        <w:rPr>
          <w:rFonts w:ascii="Arial" w:eastAsia="Arial" w:hAnsi="Arial" w:cs="Arial"/>
        </w:rPr>
        <w:t xml:space="preserve">Remote and/or in-person meetings of the Board may </w:t>
      </w:r>
      <w:r>
        <w:rPr>
          <w:rFonts w:ascii="Arial" w:eastAsia="Arial" w:hAnsi="Arial" w:cs="Arial"/>
        </w:rPr>
        <w:t xml:space="preserve">also </w:t>
      </w:r>
      <w:r w:rsidRPr="00840C13">
        <w:rPr>
          <w:rFonts w:ascii="Arial" w:eastAsia="Arial" w:hAnsi="Arial" w:cs="Arial"/>
        </w:rPr>
        <w:t>be held as deemed necessary by the Chair or their nominee.</w:t>
      </w:r>
    </w:p>
    <w:p w14:paraId="4C3323DA" w14:textId="77777777" w:rsidR="00D666CC" w:rsidRDefault="00D666CC" w:rsidP="0041591F">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hanging="141"/>
        <w:contextualSpacing/>
        <w:rPr>
          <w:rFonts w:ascii="Arial" w:hAnsi="Arial" w:cs="Arial"/>
          <w:szCs w:val="24"/>
        </w:rPr>
      </w:pPr>
    </w:p>
    <w:p w14:paraId="60F334C4"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327C5455" w14:textId="77777777" w:rsidR="00002964" w:rsidRDefault="00002964" w:rsidP="00303615">
      <w:pPr>
        <w:pStyle w:val="Heading3"/>
        <w:sectPr w:rsidR="00002964" w:rsidSect="00A25864">
          <w:headerReference w:type="default" r:id="rId10"/>
          <w:footerReference w:type="default" r:id="rId11"/>
          <w:headerReference w:type="first" r:id="rId12"/>
          <w:pgSz w:w="11910" w:h="16840"/>
          <w:pgMar w:top="1338" w:right="1420" w:bottom="1400" w:left="760" w:header="0" w:footer="1157" w:gutter="0"/>
          <w:cols w:space="720"/>
          <w:titlePg/>
          <w:docGrid w:linePitch="326"/>
        </w:sectPr>
      </w:pPr>
    </w:p>
    <w:p w14:paraId="6D3C237C" w14:textId="19A6E3C2" w:rsidR="00D666CC" w:rsidRPr="005506B6" w:rsidRDefault="00D666CC" w:rsidP="00303615">
      <w:pPr>
        <w:pStyle w:val="Heading3"/>
      </w:pPr>
      <w:bookmarkStart w:id="19" w:name="_Toc166148034"/>
      <w:r w:rsidRPr="005506B6">
        <w:lastRenderedPageBreak/>
        <w:t>Annex 2:</w:t>
      </w:r>
      <w:r w:rsidRPr="005506B6">
        <w:tab/>
        <w:t>Notes on Programmes of Study leading to Research Degrees</w:t>
      </w:r>
      <w:bookmarkEnd w:id="19"/>
    </w:p>
    <w:p w14:paraId="69550C1B"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t>1.</w:t>
      </w:r>
      <w:r w:rsidRPr="00C206B5">
        <w:rPr>
          <w:rFonts w:ascii="Arial" w:hAnsi="Arial" w:cs="Arial"/>
          <w:szCs w:val="24"/>
        </w:rPr>
        <w:tab/>
        <w:t xml:space="preserve">A research student shall follow a programme of related studies and research training where this is necessary for the attainment of competence in research methods and of knowledge related to the subject of the </w:t>
      </w:r>
      <w:r>
        <w:rPr>
          <w:rFonts w:ascii="Arial" w:hAnsi="Arial" w:cs="Arial"/>
          <w:szCs w:val="24"/>
        </w:rPr>
        <w:t>thesis or equivalent</w:t>
      </w:r>
      <w:r w:rsidRPr="00C206B5">
        <w:rPr>
          <w:rFonts w:ascii="Arial" w:hAnsi="Arial" w:cs="Arial"/>
          <w:szCs w:val="24"/>
        </w:rPr>
        <w:t>.  This programme shall be intended:</w:t>
      </w:r>
    </w:p>
    <w:p w14:paraId="7EBE5640"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66FFCB69"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40" w:hanging="836"/>
        <w:contextualSpacing/>
        <w:rPr>
          <w:rFonts w:ascii="Arial" w:hAnsi="Arial" w:cs="Arial"/>
          <w:szCs w:val="24"/>
        </w:rPr>
      </w:pPr>
      <w:r w:rsidRPr="00C206B5">
        <w:rPr>
          <w:rFonts w:ascii="Arial" w:hAnsi="Arial" w:cs="Arial"/>
          <w:szCs w:val="24"/>
        </w:rPr>
        <w:t>(i)</w:t>
      </w:r>
      <w:r w:rsidRPr="00C206B5">
        <w:rPr>
          <w:rFonts w:ascii="Arial" w:hAnsi="Arial" w:cs="Arial"/>
          <w:szCs w:val="24"/>
        </w:rPr>
        <w:tab/>
        <w:t>to provide the student with the skills and knowledge necessary for the pursuit of the proposed research;</w:t>
      </w:r>
    </w:p>
    <w:p w14:paraId="7E2B6637"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40" w:hanging="836"/>
        <w:contextualSpacing/>
        <w:rPr>
          <w:rFonts w:ascii="Arial" w:hAnsi="Arial" w:cs="Arial"/>
          <w:szCs w:val="24"/>
        </w:rPr>
      </w:pPr>
      <w:r w:rsidRPr="00C206B5">
        <w:rPr>
          <w:rFonts w:ascii="Arial" w:hAnsi="Arial" w:cs="Arial"/>
          <w:szCs w:val="24"/>
        </w:rPr>
        <w:t>(ii)</w:t>
      </w:r>
      <w:r w:rsidRPr="00C206B5">
        <w:rPr>
          <w:rFonts w:ascii="Arial" w:hAnsi="Arial" w:cs="Arial"/>
          <w:szCs w:val="24"/>
        </w:rPr>
        <w:tab/>
        <w:t>to provide a body of knowledge normally associated with a degree in the field of study of the proposed research; and</w:t>
      </w:r>
    </w:p>
    <w:p w14:paraId="61FD3B79"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40" w:hanging="836"/>
        <w:contextualSpacing/>
        <w:rPr>
          <w:rFonts w:ascii="Arial" w:hAnsi="Arial" w:cs="Arial"/>
          <w:szCs w:val="24"/>
        </w:rPr>
      </w:pPr>
      <w:r w:rsidRPr="00C206B5">
        <w:rPr>
          <w:rFonts w:ascii="Arial" w:hAnsi="Arial" w:cs="Arial"/>
          <w:szCs w:val="24"/>
        </w:rPr>
        <w:t>(iii)</w:t>
      </w:r>
      <w:r w:rsidRPr="00C206B5">
        <w:rPr>
          <w:rFonts w:ascii="Arial" w:hAnsi="Arial" w:cs="Arial"/>
          <w:szCs w:val="24"/>
        </w:rPr>
        <w:tab/>
        <w:t>to provide breadth of knowledge in the related subjects.</w:t>
      </w:r>
    </w:p>
    <w:p w14:paraId="4ADF7596"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79AED328"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r w:rsidRPr="00C206B5">
        <w:rPr>
          <w:rFonts w:ascii="Arial" w:hAnsi="Arial" w:cs="Arial"/>
          <w:szCs w:val="24"/>
        </w:rPr>
        <w:t>Where the programme of related studies includes an approved programme of studies leading to another award and a student is registered for that programme and fulfils all its requirements, (s)he may be recommended for that award in addition to the degree of MPhil or PhD (see also Note 6).</w:t>
      </w:r>
    </w:p>
    <w:p w14:paraId="42E7934D"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490ACEDC"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t>2.</w:t>
      </w:r>
      <w:r w:rsidRPr="00C206B5">
        <w:rPr>
          <w:rFonts w:ascii="Arial" w:hAnsi="Arial" w:cs="Arial"/>
          <w:szCs w:val="24"/>
        </w:rPr>
        <w:tab/>
        <w:t>A student may undertake a programme of research in which the student's own creative work forms, as a point of origin or reference, a significant part of the intellectual enquiry.  Such creative work may be in any field (for instance, fine art, design, engineering and technology, architecture, creative writing, musical composition, film, dance and performance), but shall have been undertaken as part of the registered research programme.  In such cases, the presentation and submission may be partly in other than written form.</w:t>
      </w:r>
    </w:p>
    <w:p w14:paraId="3EAE9840"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4B13B048"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r w:rsidRPr="00C206B5">
        <w:rPr>
          <w:rFonts w:ascii="Arial" w:hAnsi="Arial" w:cs="Arial"/>
          <w:szCs w:val="24"/>
        </w:rPr>
        <w:t xml:space="preserve">The creative work shall be clearly presented in relation to the argument of a written </w:t>
      </w:r>
      <w:r>
        <w:rPr>
          <w:rFonts w:ascii="Arial" w:hAnsi="Arial" w:cs="Arial"/>
          <w:szCs w:val="24"/>
        </w:rPr>
        <w:t>thesis or equivalent</w:t>
      </w:r>
      <w:r w:rsidRPr="00C206B5">
        <w:rPr>
          <w:rFonts w:ascii="Arial" w:hAnsi="Arial" w:cs="Arial"/>
          <w:szCs w:val="24"/>
        </w:rPr>
        <w:t xml:space="preserve"> and set in its relevant theoretical, historical, critical or design context.  The </w:t>
      </w:r>
      <w:r>
        <w:rPr>
          <w:rFonts w:ascii="Arial" w:hAnsi="Arial" w:cs="Arial"/>
          <w:szCs w:val="24"/>
        </w:rPr>
        <w:t>thesis or equivalent</w:t>
      </w:r>
      <w:r w:rsidRPr="00C206B5">
        <w:rPr>
          <w:rFonts w:ascii="Arial" w:hAnsi="Arial" w:cs="Arial"/>
          <w:szCs w:val="24"/>
        </w:rPr>
        <w:t xml:space="preserve"> itself shall conform to the usual scholarly requirements and be of an appropriate length (see Section 12 of the </w:t>
      </w:r>
      <w:r w:rsidRPr="00872DB0">
        <w:rPr>
          <w:rFonts w:ascii="Arial" w:hAnsi="Arial" w:cs="Arial"/>
          <w:i/>
          <w:szCs w:val="24"/>
        </w:rPr>
        <w:t>Regulations</w:t>
      </w:r>
      <w:r w:rsidRPr="00C206B5">
        <w:rPr>
          <w:rFonts w:ascii="Arial" w:hAnsi="Arial" w:cs="Arial"/>
          <w:szCs w:val="24"/>
        </w:rPr>
        <w:t>).</w:t>
      </w:r>
    </w:p>
    <w:p w14:paraId="4D5E9C9D"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41AB0070"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r w:rsidRPr="00C206B5">
        <w:rPr>
          <w:rFonts w:ascii="Arial" w:hAnsi="Arial" w:cs="Arial"/>
          <w:szCs w:val="24"/>
        </w:rPr>
        <w:t xml:space="preserve">The final submission shall be accompanied by some permanent record (for instance, video, photographic record, musical score, and diagrammatic representation) of the creative work, where practical, bound with the </w:t>
      </w:r>
      <w:r>
        <w:rPr>
          <w:rFonts w:ascii="Arial" w:hAnsi="Arial" w:cs="Arial"/>
          <w:szCs w:val="24"/>
        </w:rPr>
        <w:t>thesis or equivalent</w:t>
      </w:r>
      <w:r w:rsidRPr="00C206B5">
        <w:rPr>
          <w:rFonts w:ascii="Arial" w:hAnsi="Arial" w:cs="Arial"/>
          <w:szCs w:val="24"/>
        </w:rPr>
        <w:t>.</w:t>
      </w:r>
    </w:p>
    <w:p w14:paraId="583C9484"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271A5EE7"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r w:rsidRPr="00C206B5">
        <w:rPr>
          <w:rFonts w:ascii="Arial" w:hAnsi="Arial" w:cs="Arial"/>
          <w:szCs w:val="24"/>
        </w:rPr>
        <w:t>The application for registration shall set out the form of the student's intended submission and of the proposed methods of assessment.</w:t>
      </w:r>
    </w:p>
    <w:p w14:paraId="39B77A51"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4EDC4A52"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t>3.</w:t>
      </w:r>
      <w:r w:rsidRPr="00C206B5">
        <w:rPr>
          <w:rFonts w:ascii="Arial" w:hAnsi="Arial" w:cs="Arial"/>
          <w:szCs w:val="24"/>
        </w:rPr>
        <w:tab/>
        <w:t>A student may undertake a programme of research in which the principal focus is the preparation of a scholarly edition of a text or texts, musical or choreographic work, or other original artefacts.</w:t>
      </w:r>
    </w:p>
    <w:p w14:paraId="741BFDE8"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70E8B07A"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r w:rsidRPr="00C206B5">
        <w:rPr>
          <w:rFonts w:ascii="Arial" w:hAnsi="Arial" w:cs="Arial"/>
          <w:szCs w:val="24"/>
        </w:rPr>
        <w:t xml:space="preserve">The final submission shall include a copy of the edited text(s) or collection of artefact(s), appropriate textual and explanatory annotations, and a substantial introduction and critical commentary which set the text in the relevant historical, theoretical or critical context.  The </w:t>
      </w:r>
      <w:r>
        <w:rPr>
          <w:rFonts w:ascii="Arial" w:hAnsi="Arial" w:cs="Arial"/>
          <w:szCs w:val="24"/>
        </w:rPr>
        <w:t>thesis or equivalent</w:t>
      </w:r>
      <w:r w:rsidRPr="00C206B5">
        <w:rPr>
          <w:rFonts w:ascii="Arial" w:hAnsi="Arial" w:cs="Arial"/>
          <w:szCs w:val="24"/>
        </w:rPr>
        <w:t xml:space="preserve"> itself shall conform to the usual scholarly requirements and be of an appropriate length (see Section 12 of the </w:t>
      </w:r>
      <w:r w:rsidRPr="00872DB0">
        <w:rPr>
          <w:rFonts w:ascii="Arial" w:hAnsi="Arial" w:cs="Arial"/>
          <w:i/>
          <w:szCs w:val="24"/>
        </w:rPr>
        <w:t>Regulations</w:t>
      </w:r>
      <w:r w:rsidRPr="00C206B5">
        <w:rPr>
          <w:rFonts w:ascii="Arial" w:hAnsi="Arial" w:cs="Arial"/>
          <w:szCs w:val="24"/>
        </w:rPr>
        <w:t>).</w:t>
      </w:r>
    </w:p>
    <w:p w14:paraId="29C73A9F"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contextualSpacing/>
        <w:rPr>
          <w:rFonts w:ascii="Arial" w:hAnsi="Arial" w:cs="Arial"/>
          <w:szCs w:val="24"/>
        </w:rPr>
      </w:pPr>
    </w:p>
    <w:p w14:paraId="5B20BACE"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lastRenderedPageBreak/>
        <w:t>4.</w:t>
      </w:r>
      <w:r w:rsidRPr="00C206B5">
        <w:rPr>
          <w:rFonts w:ascii="Arial" w:hAnsi="Arial" w:cs="Arial"/>
          <w:szCs w:val="24"/>
        </w:rPr>
        <w:tab/>
        <w:t>A student for a PhD, whether registered for PhD direct or for MPhil with possibility of transfer to PhD, may undertake an integrated programme of work which, as well as the research element, shall include a programme of postgraduate study on which his/her performance shall be formally assessed.  Such a course of study shall not occupy more than one third of the total period of registration and shall complement the research.  This regulation shall not apply to the MPhil degree.</w:t>
      </w:r>
    </w:p>
    <w:p w14:paraId="11AB50E6"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p>
    <w:p w14:paraId="744B35C8"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t>5.</w:t>
      </w:r>
      <w:r w:rsidRPr="00C206B5">
        <w:rPr>
          <w:rFonts w:ascii="Arial" w:hAnsi="Arial" w:cs="Arial"/>
          <w:szCs w:val="24"/>
        </w:rPr>
        <w:tab/>
        <w:t xml:space="preserve">Except where permission has been given for the </w:t>
      </w:r>
      <w:r>
        <w:rPr>
          <w:rFonts w:ascii="Arial" w:hAnsi="Arial" w:cs="Arial"/>
          <w:szCs w:val="24"/>
        </w:rPr>
        <w:t>thesis or equivalent</w:t>
      </w:r>
      <w:r w:rsidRPr="00C206B5">
        <w:rPr>
          <w:rFonts w:ascii="Arial" w:hAnsi="Arial" w:cs="Arial"/>
          <w:szCs w:val="24"/>
        </w:rPr>
        <w:t xml:space="preserve"> and the oral examination to be in another language, the </w:t>
      </w:r>
      <w:r>
        <w:rPr>
          <w:rFonts w:ascii="Arial" w:hAnsi="Arial" w:cs="Arial"/>
          <w:szCs w:val="24"/>
        </w:rPr>
        <w:t>Board of Studies</w:t>
      </w:r>
      <w:r w:rsidRPr="00C206B5">
        <w:rPr>
          <w:rFonts w:ascii="Arial" w:hAnsi="Arial" w:cs="Arial"/>
          <w:szCs w:val="24"/>
        </w:rPr>
        <w:t xml:space="preserve"> shall satisfy itself that the student has sufficient command of the English language to complete satisfactorily the programme of work and to prepare and defend a </w:t>
      </w:r>
      <w:r>
        <w:rPr>
          <w:rFonts w:ascii="Arial" w:hAnsi="Arial" w:cs="Arial"/>
          <w:szCs w:val="24"/>
        </w:rPr>
        <w:t>thesis or equivalent</w:t>
      </w:r>
      <w:r w:rsidRPr="00C206B5">
        <w:rPr>
          <w:rFonts w:ascii="Arial" w:hAnsi="Arial" w:cs="Arial"/>
          <w:szCs w:val="24"/>
        </w:rPr>
        <w:t xml:space="preserve"> in English.  Permission to present a </w:t>
      </w:r>
      <w:r>
        <w:rPr>
          <w:rFonts w:ascii="Arial" w:hAnsi="Arial" w:cs="Arial"/>
          <w:szCs w:val="24"/>
        </w:rPr>
        <w:t>thesis or equivalent</w:t>
      </w:r>
      <w:r w:rsidRPr="00C206B5">
        <w:rPr>
          <w:rFonts w:ascii="Arial" w:hAnsi="Arial" w:cs="Arial"/>
          <w:szCs w:val="24"/>
        </w:rPr>
        <w:t xml:space="preserve"> in another language shall normally be sought at the time of application for registration. Permission to present a </w:t>
      </w:r>
      <w:r>
        <w:rPr>
          <w:rFonts w:ascii="Arial" w:hAnsi="Arial" w:cs="Arial"/>
          <w:szCs w:val="24"/>
        </w:rPr>
        <w:t>thesis or equivalent</w:t>
      </w:r>
      <w:r w:rsidRPr="00C206B5">
        <w:rPr>
          <w:rFonts w:ascii="Arial" w:hAnsi="Arial" w:cs="Arial"/>
          <w:szCs w:val="24"/>
        </w:rPr>
        <w:t xml:space="preserve"> in a language other than English shall normally only be given if the subject </w:t>
      </w:r>
      <w:smartTag w:uri="urn:schemas-microsoft-com:office:smarttags" w:element="stockticker">
        <w:r w:rsidRPr="00C206B5">
          <w:rPr>
            <w:rFonts w:ascii="Arial" w:hAnsi="Arial" w:cs="Arial"/>
            <w:szCs w:val="24"/>
          </w:rPr>
          <w:t>matt</w:t>
        </w:r>
      </w:smartTag>
      <w:r w:rsidRPr="00C206B5">
        <w:rPr>
          <w:rFonts w:ascii="Arial" w:hAnsi="Arial" w:cs="Arial"/>
          <w:szCs w:val="24"/>
        </w:rPr>
        <w:t xml:space="preserve">er of the </w:t>
      </w:r>
      <w:r>
        <w:rPr>
          <w:rFonts w:ascii="Arial" w:hAnsi="Arial" w:cs="Arial"/>
          <w:szCs w:val="24"/>
        </w:rPr>
        <w:t>thesis or equivalent</w:t>
      </w:r>
      <w:r w:rsidRPr="00C206B5">
        <w:rPr>
          <w:rFonts w:ascii="Arial" w:hAnsi="Arial" w:cs="Arial"/>
          <w:szCs w:val="24"/>
        </w:rPr>
        <w:t xml:space="preserve"> involves language and related studies.</w:t>
      </w:r>
    </w:p>
    <w:p w14:paraId="045B3CA3" w14:textId="77777777" w:rsidR="00D666CC" w:rsidRPr="00C206B5"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contextualSpacing/>
        <w:rPr>
          <w:rFonts w:ascii="Arial" w:hAnsi="Arial" w:cs="Arial"/>
          <w:szCs w:val="24"/>
        </w:rPr>
      </w:pPr>
    </w:p>
    <w:p w14:paraId="3B31D9CF"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r w:rsidRPr="00C206B5">
        <w:rPr>
          <w:rFonts w:ascii="Arial" w:hAnsi="Arial" w:cs="Arial"/>
          <w:szCs w:val="24"/>
        </w:rPr>
        <w:t>6.</w:t>
      </w:r>
      <w:r w:rsidRPr="00C206B5">
        <w:rPr>
          <w:rFonts w:ascii="Arial" w:hAnsi="Arial" w:cs="Arial"/>
          <w:szCs w:val="24"/>
        </w:rPr>
        <w:tab/>
        <w:t xml:space="preserve">The </w:t>
      </w:r>
      <w:r>
        <w:rPr>
          <w:rFonts w:ascii="Arial" w:hAnsi="Arial" w:cs="Arial"/>
          <w:szCs w:val="24"/>
        </w:rPr>
        <w:t>Board of Studies</w:t>
      </w:r>
      <w:r w:rsidRPr="00C206B5">
        <w:rPr>
          <w:rFonts w:ascii="Arial" w:hAnsi="Arial" w:cs="Arial"/>
          <w:szCs w:val="24"/>
        </w:rPr>
        <w:t xml:space="preserve"> may permit a student to register for another course of study concurrently with the research degree registration, provided that either the research degree registration or the other course of study is by part-time study and that, in the opinion of the </w:t>
      </w:r>
      <w:r>
        <w:rPr>
          <w:rFonts w:ascii="Arial" w:hAnsi="Arial" w:cs="Arial"/>
          <w:szCs w:val="24"/>
        </w:rPr>
        <w:t>Board of Studies</w:t>
      </w:r>
      <w:r w:rsidRPr="00C206B5">
        <w:rPr>
          <w:rFonts w:ascii="Arial" w:hAnsi="Arial" w:cs="Arial"/>
          <w:szCs w:val="24"/>
        </w:rPr>
        <w:t>, the dual registration will not detract from the research.</w:t>
      </w:r>
    </w:p>
    <w:p w14:paraId="027DB491"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p>
    <w:p w14:paraId="2B84D467" w14:textId="77777777" w:rsidR="00D666CC" w:rsidRDefault="00D666CC" w:rsidP="006C419E">
      <w:pPr>
        <w:tabs>
          <w:tab w:val="left" w:pos="-1440"/>
          <w:tab w:val="left" w:pos="-720"/>
          <w:tab w:val="left" w:pos="0"/>
          <w:tab w:val="left" w:pos="604"/>
          <w:tab w:val="left" w:pos="720"/>
          <w:tab w:val="left" w:pos="1440"/>
          <w:tab w:val="left" w:pos="2160"/>
          <w:tab w:val="left" w:pos="2391"/>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604" w:hanging="604"/>
        <w:contextualSpacing/>
        <w:rPr>
          <w:rFonts w:ascii="Arial" w:hAnsi="Arial" w:cs="Arial"/>
          <w:szCs w:val="24"/>
        </w:rPr>
      </w:pPr>
    </w:p>
    <w:p w14:paraId="21D52FF7" w14:textId="77777777" w:rsidR="00D666CC" w:rsidRDefault="00D666CC">
      <w:pPr>
        <w:rPr>
          <w:rFonts w:ascii="Arial" w:hAnsi="Arial" w:cs="Arial"/>
          <w:b/>
        </w:rPr>
      </w:pPr>
      <w:r>
        <w:rPr>
          <w:rFonts w:ascii="Arial" w:hAnsi="Arial" w:cs="Arial"/>
          <w:b/>
        </w:rPr>
        <w:br w:type="page"/>
      </w:r>
    </w:p>
    <w:p w14:paraId="0A9DD839" w14:textId="77777777" w:rsidR="00D666CC" w:rsidRPr="000606D6" w:rsidRDefault="00D666CC" w:rsidP="00303615">
      <w:pPr>
        <w:pStyle w:val="Heading3"/>
      </w:pPr>
      <w:bookmarkStart w:id="20" w:name="_Toc166148035"/>
      <w:r w:rsidRPr="000606D6">
        <w:lastRenderedPageBreak/>
        <w:t>Annex 3:</w:t>
      </w:r>
      <w:r w:rsidRPr="000606D6">
        <w:tab/>
        <w:t>Workload allowances for supervisors</w:t>
      </w:r>
      <w:bookmarkEnd w:id="20"/>
    </w:p>
    <w:p w14:paraId="1DFBCB0B"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 xml:space="preserve">Workload allowances will normally only apply for the duration of the </w:t>
      </w:r>
      <w:r w:rsidRPr="000606D6">
        <w:rPr>
          <w:rFonts w:ascii="Arial" w:hAnsi="Arial" w:cs="Arial"/>
          <w:u w:val="single"/>
        </w:rPr>
        <w:t xml:space="preserve">completion </w:t>
      </w:r>
      <w:r w:rsidRPr="000606D6">
        <w:rPr>
          <w:rFonts w:ascii="Arial" w:hAnsi="Arial" w:cs="Arial"/>
        </w:rPr>
        <w:t>period as outlined in para. 4.1 of these regulations.</w:t>
      </w:r>
    </w:p>
    <w:p w14:paraId="5FA92C8D" w14:textId="77777777" w:rsidR="00D666CC" w:rsidRPr="000606D6" w:rsidRDefault="00D666CC" w:rsidP="006C419E">
      <w:pPr>
        <w:pStyle w:val="ListParagraph"/>
        <w:spacing w:before="100" w:beforeAutospacing="1" w:after="100" w:afterAutospacing="1"/>
        <w:ind w:left="709"/>
        <w:rPr>
          <w:rFonts w:ascii="Arial" w:hAnsi="Arial" w:cs="Arial"/>
        </w:rPr>
      </w:pPr>
    </w:p>
    <w:p w14:paraId="781F08F7"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The workload hours allocations defined below effectively form a student entitlement to a period of engagement with their supervisory team during a year. It is effectively a minimum entitlement to support.</w:t>
      </w:r>
    </w:p>
    <w:p w14:paraId="59A7F393" w14:textId="77777777" w:rsidR="00D666CC" w:rsidRPr="000606D6" w:rsidRDefault="00D666CC" w:rsidP="006C419E">
      <w:pPr>
        <w:pStyle w:val="ListParagraph"/>
        <w:rPr>
          <w:rFonts w:ascii="Arial" w:hAnsi="Arial" w:cs="Arial"/>
        </w:rPr>
      </w:pPr>
    </w:p>
    <w:p w14:paraId="1B383462"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 xml:space="preserve">For </w:t>
      </w:r>
      <w:r w:rsidRPr="000606D6">
        <w:rPr>
          <w:rFonts w:ascii="Arial" w:hAnsi="Arial" w:cs="Arial"/>
          <w:b/>
        </w:rPr>
        <w:t>full-time</w:t>
      </w:r>
      <w:r w:rsidRPr="000606D6">
        <w:rPr>
          <w:rFonts w:ascii="Arial" w:hAnsi="Arial" w:cs="Arial"/>
        </w:rPr>
        <w:t xml:space="preserve"> postgraduate research students a Director of Studies would normally be allocated a workload of 24 hours per year out of their normal contact time. A second supervisor would normally be allocated 6 hours per year out of their contact time.</w:t>
      </w:r>
    </w:p>
    <w:p w14:paraId="563E4F3E" w14:textId="77777777" w:rsidR="00D666CC" w:rsidRPr="000606D6" w:rsidRDefault="00D666CC" w:rsidP="006C419E">
      <w:pPr>
        <w:pStyle w:val="ListParagraph"/>
        <w:rPr>
          <w:rFonts w:ascii="Arial" w:hAnsi="Arial" w:cs="Arial"/>
        </w:rPr>
      </w:pPr>
    </w:p>
    <w:p w14:paraId="2F72EDD8"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 xml:space="preserve">For </w:t>
      </w:r>
      <w:r w:rsidRPr="000606D6">
        <w:rPr>
          <w:rFonts w:ascii="Arial" w:hAnsi="Arial" w:cs="Arial"/>
          <w:b/>
        </w:rPr>
        <w:t>part-time</w:t>
      </w:r>
      <w:r w:rsidRPr="000606D6">
        <w:rPr>
          <w:rFonts w:ascii="Arial" w:hAnsi="Arial" w:cs="Arial"/>
        </w:rPr>
        <w:t xml:space="preserve"> postgraduate research students a Director of Studies would normally be allocated a workload of 12 hours per year out of their normal contact time. A second supervisor would normally be allocated 3 hours per year out of their contact time. This recognizes the fact that the completion period is longer and so support is being given over that extended period of time.</w:t>
      </w:r>
    </w:p>
    <w:p w14:paraId="671B35A8" w14:textId="77777777" w:rsidR="00D666CC" w:rsidRPr="000606D6" w:rsidRDefault="00D666CC" w:rsidP="006C419E">
      <w:pPr>
        <w:pStyle w:val="ListParagraph"/>
        <w:rPr>
          <w:rFonts w:ascii="Arial" w:hAnsi="Arial" w:cs="Arial"/>
        </w:rPr>
      </w:pPr>
    </w:p>
    <w:p w14:paraId="19E66518"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 xml:space="preserve">In all cases a supervisory meeting should normally be held monthly throughout the </w:t>
      </w:r>
      <w:r w:rsidRPr="000606D6">
        <w:rPr>
          <w:rFonts w:ascii="Arial" w:hAnsi="Arial" w:cs="Arial"/>
          <w:u w:val="single"/>
        </w:rPr>
        <w:t>completion</w:t>
      </w:r>
      <w:r w:rsidRPr="000606D6">
        <w:rPr>
          <w:rFonts w:ascii="Arial" w:hAnsi="Arial" w:cs="Arial"/>
        </w:rPr>
        <w:t xml:space="preserve"> period although it is recognized that the nature of research is different across disciplines and so the timing/spacing of supervisory meetings may vary from the monthly format suggested.</w:t>
      </w:r>
    </w:p>
    <w:p w14:paraId="36C1153F" w14:textId="77777777" w:rsidR="00D666CC" w:rsidRPr="000606D6" w:rsidRDefault="00D666CC" w:rsidP="006C419E">
      <w:pPr>
        <w:pStyle w:val="ListParagraph"/>
        <w:rPr>
          <w:rFonts w:ascii="Arial" w:hAnsi="Arial" w:cs="Arial"/>
        </w:rPr>
      </w:pPr>
    </w:p>
    <w:p w14:paraId="2858EF53" w14:textId="77777777" w:rsidR="00D666CC" w:rsidRPr="000606D6" w:rsidRDefault="00D666CC" w:rsidP="00445B1C">
      <w:pPr>
        <w:pStyle w:val="ListParagraph"/>
        <w:widowControl w:val="0"/>
        <w:numPr>
          <w:ilvl w:val="0"/>
          <w:numId w:val="7"/>
        </w:numPr>
        <w:spacing w:before="100" w:beforeAutospacing="1" w:after="100" w:afterAutospacing="1"/>
        <w:ind w:left="709" w:hanging="709"/>
        <w:rPr>
          <w:rFonts w:ascii="Arial" w:hAnsi="Arial" w:cs="Arial"/>
        </w:rPr>
      </w:pPr>
      <w:r w:rsidRPr="000606D6">
        <w:rPr>
          <w:rFonts w:ascii="Arial" w:hAnsi="Arial" w:cs="Arial"/>
        </w:rPr>
        <w:t>External advisors would be allocated a workload of 3 hours per year regardless of mode of study, again for the minimum completion period.</w:t>
      </w:r>
    </w:p>
    <w:p w14:paraId="76E20A08" w14:textId="77777777" w:rsidR="00D666CC" w:rsidRPr="00E04E82" w:rsidRDefault="00D666CC" w:rsidP="006C419E">
      <w:pPr>
        <w:pStyle w:val="ListParagraph"/>
        <w:rPr>
          <w:rFonts w:ascii="Arial" w:hAnsi="Arial" w:cs="Arial"/>
          <w:color w:val="FF0000"/>
        </w:rPr>
      </w:pPr>
    </w:p>
    <w:p w14:paraId="58A7CEAA" w14:textId="77777777" w:rsidR="00D666CC" w:rsidRDefault="00D666CC">
      <w:pPr>
        <w:rPr>
          <w:rFonts w:ascii="Arial" w:hAnsi="Arial" w:cs="Arial"/>
          <w:szCs w:val="24"/>
        </w:rPr>
      </w:pPr>
      <w:r>
        <w:rPr>
          <w:rFonts w:ascii="Arial" w:hAnsi="Arial" w:cs="Arial"/>
          <w:szCs w:val="24"/>
        </w:rPr>
        <w:br w:type="page"/>
      </w:r>
    </w:p>
    <w:p w14:paraId="38B0300B" w14:textId="77777777" w:rsidR="00D666CC" w:rsidRPr="008F6734" w:rsidRDefault="00D666CC" w:rsidP="00303615">
      <w:pPr>
        <w:pStyle w:val="Heading3"/>
      </w:pPr>
      <w:bookmarkStart w:id="21" w:name="_Toc166148036"/>
      <w:r w:rsidRPr="008F6734">
        <w:lastRenderedPageBreak/>
        <w:t>Annex 4:</w:t>
      </w:r>
      <w:r>
        <w:t xml:space="preserve"> </w:t>
      </w:r>
      <w:r>
        <w:tab/>
      </w:r>
      <w:r w:rsidRPr="008F6734">
        <w:t>Regulations and Procedures Governing the Award of the Degrees of</w:t>
      </w:r>
      <w:r>
        <w:t xml:space="preserve"> </w:t>
      </w:r>
      <w:r w:rsidRPr="008F6734">
        <w:t>Doctor of Philosophy by Published Work</w:t>
      </w:r>
      <w:r>
        <w:t xml:space="preserve"> a</w:t>
      </w:r>
      <w:r w:rsidRPr="008F6734">
        <w:t>nd</w:t>
      </w:r>
      <w:r>
        <w:t xml:space="preserve"> </w:t>
      </w:r>
      <w:r w:rsidRPr="008F6734">
        <w:t>Doctor of Philosophy by Practice</w:t>
      </w:r>
      <w:bookmarkEnd w:id="21"/>
      <w:r w:rsidRPr="008F6734">
        <w:t xml:space="preserve"> </w:t>
      </w:r>
    </w:p>
    <w:p w14:paraId="7F0237C8" w14:textId="77777777" w:rsidR="00303615" w:rsidRDefault="00303615" w:rsidP="006C419E">
      <w:pPr>
        <w:tabs>
          <w:tab w:val="left" w:pos="0"/>
          <w:tab w:val="left" w:pos="709"/>
        </w:tabs>
        <w:jc w:val="both"/>
        <w:rPr>
          <w:rFonts w:ascii="Arial" w:hAnsi="Arial" w:cs="Arial"/>
          <w:b/>
          <w:szCs w:val="24"/>
        </w:rPr>
      </w:pPr>
    </w:p>
    <w:p w14:paraId="78A9BD99" w14:textId="6BAA4ABD" w:rsidR="00D666CC" w:rsidRPr="005A1782" w:rsidRDefault="00D666CC" w:rsidP="006C419E">
      <w:pPr>
        <w:tabs>
          <w:tab w:val="left" w:pos="0"/>
          <w:tab w:val="left" w:pos="709"/>
        </w:tabs>
        <w:jc w:val="both"/>
        <w:rPr>
          <w:rFonts w:ascii="Arial" w:hAnsi="Arial" w:cs="Arial"/>
          <w:szCs w:val="24"/>
        </w:rPr>
      </w:pPr>
      <w:r w:rsidRPr="00237463">
        <w:rPr>
          <w:rFonts w:ascii="Arial" w:hAnsi="Arial" w:cs="Arial"/>
          <w:b/>
          <w:szCs w:val="24"/>
        </w:rPr>
        <w:t>1.</w:t>
      </w:r>
      <w:r>
        <w:rPr>
          <w:rFonts w:ascii="Arial" w:hAnsi="Arial" w:cs="Arial"/>
          <w:szCs w:val="24"/>
        </w:rPr>
        <w:tab/>
      </w:r>
      <w:r w:rsidRPr="005A1782">
        <w:rPr>
          <w:rFonts w:ascii="Arial" w:hAnsi="Arial" w:cs="Arial"/>
          <w:b/>
          <w:szCs w:val="24"/>
        </w:rPr>
        <w:t>Principles</w:t>
      </w:r>
    </w:p>
    <w:p w14:paraId="22DB8507" w14:textId="77777777" w:rsidR="00D666CC" w:rsidRPr="005A1782" w:rsidRDefault="00D666CC" w:rsidP="006C419E">
      <w:pPr>
        <w:tabs>
          <w:tab w:val="left" w:pos="720"/>
          <w:tab w:val="left" w:pos="1440"/>
        </w:tabs>
        <w:ind w:left="720" w:hanging="720"/>
        <w:rPr>
          <w:rFonts w:ascii="Arial" w:hAnsi="Arial" w:cs="Arial"/>
          <w:szCs w:val="24"/>
        </w:rPr>
      </w:pPr>
    </w:p>
    <w:p w14:paraId="5A8B2D7D" w14:textId="77777777" w:rsidR="00D666CC" w:rsidRPr="005A1782" w:rsidRDefault="00D666CC" w:rsidP="006C419E">
      <w:pPr>
        <w:tabs>
          <w:tab w:val="left" w:pos="0"/>
        </w:tabs>
        <w:ind w:left="720" w:hanging="1440"/>
        <w:rPr>
          <w:rFonts w:ascii="Arial" w:hAnsi="Arial" w:cs="Arial"/>
          <w:szCs w:val="24"/>
        </w:rPr>
      </w:pPr>
      <w:r w:rsidRPr="005A1782">
        <w:rPr>
          <w:rFonts w:ascii="Arial" w:hAnsi="Arial" w:cs="Arial"/>
          <w:szCs w:val="24"/>
        </w:rPr>
        <w:tab/>
        <w:t>1.1</w:t>
      </w:r>
      <w:r w:rsidRPr="005A1782">
        <w:rPr>
          <w:rFonts w:ascii="Arial" w:hAnsi="Arial" w:cs="Arial"/>
          <w:szCs w:val="24"/>
        </w:rPr>
        <w:tab/>
        <w:t xml:space="preserve">The Regulations and Procedures governing the award of the degrees of Doctor of Philosophy by published work and Doctor of Philosophy by practice are supplementary to and should be read in conjunction with the University’s </w:t>
      </w:r>
      <w:r w:rsidRPr="003F5542">
        <w:rPr>
          <w:rFonts w:ascii="Arial" w:hAnsi="Arial" w:cs="Arial"/>
          <w:szCs w:val="24"/>
        </w:rPr>
        <w:t>Research Degree Regulations</w:t>
      </w:r>
      <w:r w:rsidRPr="005A1782">
        <w:rPr>
          <w:rFonts w:ascii="Arial" w:hAnsi="Arial" w:cs="Arial"/>
          <w:szCs w:val="24"/>
        </w:rPr>
        <w:t>.</w:t>
      </w:r>
    </w:p>
    <w:p w14:paraId="285D0D59" w14:textId="77777777" w:rsidR="00D666CC" w:rsidRPr="005A1782" w:rsidRDefault="00D666CC" w:rsidP="006C419E">
      <w:pPr>
        <w:tabs>
          <w:tab w:val="left" w:pos="0"/>
        </w:tabs>
        <w:ind w:hanging="1440"/>
        <w:rPr>
          <w:rFonts w:ascii="Arial" w:hAnsi="Arial" w:cs="Arial"/>
          <w:szCs w:val="24"/>
        </w:rPr>
      </w:pPr>
    </w:p>
    <w:p w14:paraId="14D5C941" w14:textId="77777777" w:rsidR="00D666CC" w:rsidRPr="005A1782" w:rsidRDefault="00D666CC" w:rsidP="006C419E">
      <w:pPr>
        <w:tabs>
          <w:tab w:val="left" w:pos="0"/>
        </w:tabs>
        <w:ind w:left="720" w:hanging="2160"/>
        <w:rPr>
          <w:rFonts w:ascii="Arial" w:hAnsi="Arial" w:cs="Arial"/>
          <w:szCs w:val="24"/>
        </w:rPr>
      </w:pPr>
      <w:r w:rsidRPr="005A1782">
        <w:rPr>
          <w:rFonts w:ascii="Arial" w:hAnsi="Arial" w:cs="Arial"/>
          <w:szCs w:val="24"/>
        </w:rPr>
        <w:tab/>
        <w:t>1.2</w:t>
      </w:r>
      <w:r w:rsidRPr="005A1782">
        <w:rPr>
          <w:rFonts w:ascii="Arial" w:hAnsi="Arial" w:cs="Arial"/>
          <w:szCs w:val="24"/>
        </w:rPr>
        <w:tab/>
        <w:t>The University shall award the degree of Doctor of Philosophy (PhD) on the basis of published work or professional or creative practice to registered candidates, provided that there is clear evidence to the satisfaction of the examiners that the candidate has carried out a critical investigation and evaluation of an appropriate topic(s) or theme(s) which has led to an independent and original contribution to knowledge and demonstrated an understanding of research methods appropriate to the chosen field.</w:t>
      </w:r>
    </w:p>
    <w:p w14:paraId="689685BF" w14:textId="77777777" w:rsidR="00D666CC" w:rsidRPr="005A1782" w:rsidRDefault="00D666CC" w:rsidP="006C419E">
      <w:pPr>
        <w:tabs>
          <w:tab w:val="left" w:pos="0"/>
        </w:tabs>
        <w:ind w:hanging="1440"/>
        <w:rPr>
          <w:rFonts w:ascii="Arial" w:hAnsi="Arial" w:cs="Arial"/>
          <w:szCs w:val="24"/>
        </w:rPr>
      </w:pPr>
    </w:p>
    <w:p w14:paraId="7195E6FF" w14:textId="77777777" w:rsidR="00D666CC" w:rsidRPr="005A1782" w:rsidRDefault="00D666CC" w:rsidP="006C419E">
      <w:pPr>
        <w:tabs>
          <w:tab w:val="left" w:pos="0"/>
        </w:tabs>
        <w:ind w:left="720" w:hanging="2160"/>
        <w:rPr>
          <w:rFonts w:ascii="Arial" w:hAnsi="Arial" w:cs="Arial"/>
          <w:szCs w:val="24"/>
        </w:rPr>
      </w:pPr>
      <w:r w:rsidRPr="005A1782">
        <w:rPr>
          <w:rFonts w:ascii="Arial" w:hAnsi="Arial" w:cs="Arial"/>
          <w:szCs w:val="24"/>
        </w:rPr>
        <w:tab/>
        <w:t>1.3</w:t>
      </w:r>
      <w:r w:rsidRPr="005A1782">
        <w:rPr>
          <w:rFonts w:ascii="Arial" w:hAnsi="Arial" w:cs="Arial"/>
          <w:szCs w:val="24"/>
        </w:rPr>
        <w:tab/>
        <w:t xml:space="preserve">The University shall ensure that research degrees by published work or practice are consistent and comparable in standard with research degrees awarded following an approved programme of supervised research and with research degrees granted and conferred throughout higher education in the </w:t>
      </w:r>
      <w:smartTag w:uri="urn:schemas-microsoft-com:office:smarttags" w:element="country-region">
        <w:smartTag w:uri="urn:schemas-microsoft-com:office:smarttags" w:element="place">
          <w:r w:rsidRPr="005A1782">
            <w:rPr>
              <w:rFonts w:ascii="Arial" w:hAnsi="Arial" w:cs="Arial"/>
              <w:szCs w:val="24"/>
            </w:rPr>
            <w:t>United Kingdom</w:t>
          </w:r>
        </w:smartTag>
      </w:smartTag>
      <w:r w:rsidRPr="005A1782">
        <w:rPr>
          <w:rFonts w:ascii="Arial" w:hAnsi="Arial" w:cs="Arial"/>
          <w:szCs w:val="24"/>
        </w:rPr>
        <w:t>.</w:t>
      </w:r>
    </w:p>
    <w:p w14:paraId="1ECBB315" w14:textId="77777777" w:rsidR="00D666CC" w:rsidRPr="005A1782" w:rsidRDefault="00D666CC" w:rsidP="006C419E">
      <w:pPr>
        <w:tabs>
          <w:tab w:val="left" w:pos="0"/>
        </w:tabs>
        <w:ind w:hanging="1440"/>
        <w:rPr>
          <w:rFonts w:ascii="Arial" w:hAnsi="Arial" w:cs="Arial"/>
          <w:szCs w:val="24"/>
        </w:rPr>
      </w:pPr>
    </w:p>
    <w:p w14:paraId="07A1FC95" w14:textId="77777777" w:rsidR="00D666CC" w:rsidRDefault="00D666CC" w:rsidP="006C419E">
      <w:pPr>
        <w:tabs>
          <w:tab w:val="left" w:pos="0"/>
        </w:tabs>
        <w:ind w:hanging="1440"/>
        <w:rPr>
          <w:rFonts w:ascii="Arial" w:hAnsi="Arial" w:cs="Arial"/>
          <w:szCs w:val="24"/>
        </w:rPr>
      </w:pPr>
      <w:r w:rsidRPr="005A1782">
        <w:rPr>
          <w:rFonts w:ascii="Arial" w:hAnsi="Arial" w:cs="Arial"/>
          <w:szCs w:val="24"/>
        </w:rPr>
        <w:tab/>
        <w:t>1.4</w:t>
      </w:r>
      <w:r w:rsidRPr="005A1782">
        <w:rPr>
          <w:rFonts w:ascii="Arial" w:hAnsi="Arial" w:cs="Arial"/>
          <w:szCs w:val="24"/>
        </w:rPr>
        <w:tab/>
        <w:t>Candidates may submit for the degree in any field of study provided that</w:t>
      </w:r>
      <w:r>
        <w:rPr>
          <w:rFonts w:ascii="Arial" w:hAnsi="Arial" w:cs="Arial"/>
          <w:szCs w:val="24"/>
        </w:rPr>
        <w:t>:</w:t>
      </w:r>
    </w:p>
    <w:p w14:paraId="6C638C56" w14:textId="77777777" w:rsidR="00D666CC" w:rsidRPr="005A1782" w:rsidRDefault="00D666CC" w:rsidP="006C419E">
      <w:pPr>
        <w:tabs>
          <w:tab w:val="left" w:pos="0"/>
        </w:tabs>
        <w:ind w:hanging="1440"/>
        <w:rPr>
          <w:rFonts w:ascii="Arial" w:hAnsi="Arial" w:cs="Arial"/>
          <w:szCs w:val="24"/>
        </w:rPr>
      </w:pPr>
    </w:p>
    <w:p w14:paraId="420B9F86" w14:textId="77777777" w:rsidR="00D666CC" w:rsidRDefault="00D666CC" w:rsidP="006C419E">
      <w:pPr>
        <w:tabs>
          <w:tab w:val="left" w:pos="0"/>
        </w:tabs>
        <w:ind w:left="720" w:hanging="144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(a) the submitted works constitute a coherent programme of published research, as opposed to a series of learned but possibly disconnected papers,</w:t>
      </w:r>
    </w:p>
    <w:p w14:paraId="52F3C141" w14:textId="77777777" w:rsidR="00D666CC" w:rsidRDefault="00D666CC" w:rsidP="006C419E">
      <w:pPr>
        <w:tabs>
          <w:tab w:val="left" w:pos="0"/>
        </w:tabs>
        <w:ind w:left="720" w:hanging="1440"/>
        <w:rPr>
          <w:rFonts w:ascii="Arial" w:hAnsi="Arial" w:cs="Arial"/>
          <w:szCs w:val="24"/>
        </w:rPr>
      </w:pPr>
      <w:r w:rsidRPr="005A1782">
        <w:rPr>
          <w:rFonts w:ascii="Arial" w:hAnsi="Arial" w:cs="Arial"/>
          <w:szCs w:val="24"/>
        </w:rPr>
        <w:t xml:space="preserve"> </w:t>
      </w:r>
    </w:p>
    <w:p w14:paraId="6C49B1D4" w14:textId="77777777" w:rsidR="00D666CC" w:rsidRDefault="00D666CC" w:rsidP="006C419E">
      <w:pPr>
        <w:tabs>
          <w:tab w:val="left" w:pos="0"/>
        </w:tabs>
        <w:ind w:left="720" w:hanging="144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or</w:t>
      </w:r>
    </w:p>
    <w:p w14:paraId="6237FC56" w14:textId="77777777" w:rsidR="00D666CC" w:rsidRPr="005A1782" w:rsidRDefault="00D666CC" w:rsidP="006C419E">
      <w:pPr>
        <w:tabs>
          <w:tab w:val="left" w:pos="0"/>
        </w:tabs>
        <w:ind w:hanging="1440"/>
        <w:rPr>
          <w:rFonts w:ascii="Arial" w:hAnsi="Arial" w:cs="Arial"/>
          <w:szCs w:val="24"/>
        </w:rPr>
      </w:pPr>
    </w:p>
    <w:p w14:paraId="18D865DB" w14:textId="77777777" w:rsidR="00D666CC" w:rsidRDefault="00D666CC" w:rsidP="006C419E">
      <w:pPr>
        <w:tabs>
          <w:tab w:val="left" w:pos="0"/>
        </w:tabs>
        <w:ind w:left="720" w:hanging="144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(b) the practice can be adequately evidenced as making an original and substantial contribution to knowledge through professional or creative practice</w:t>
      </w:r>
    </w:p>
    <w:p w14:paraId="40C84AA4" w14:textId="77777777" w:rsidR="00D666CC" w:rsidRDefault="00D666CC" w:rsidP="006C419E">
      <w:pPr>
        <w:tabs>
          <w:tab w:val="left" w:pos="0"/>
        </w:tabs>
        <w:ind w:left="720" w:hanging="1440"/>
        <w:rPr>
          <w:rFonts w:ascii="Arial" w:hAnsi="Arial" w:cs="Arial"/>
          <w:szCs w:val="24"/>
        </w:rPr>
      </w:pPr>
    </w:p>
    <w:p w14:paraId="5EE44560" w14:textId="77777777" w:rsidR="00D666CC" w:rsidRDefault="00D666CC" w:rsidP="006C419E">
      <w:pPr>
        <w:tabs>
          <w:tab w:val="left" w:pos="0"/>
        </w:tabs>
        <w:ind w:left="720" w:hanging="144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 xml:space="preserve"> and</w:t>
      </w:r>
    </w:p>
    <w:p w14:paraId="76465EDF" w14:textId="77777777" w:rsidR="00D666CC" w:rsidRPr="005A1782" w:rsidRDefault="00D666CC" w:rsidP="006C419E">
      <w:pPr>
        <w:tabs>
          <w:tab w:val="left" w:pos="0"/>
        </w:tabs>
        <w:ind w:hanging="1440"/>
        <w:rPr>
          <w:rFonts w:ascii="Arial" w:hAnsi="Arial" w:cs="Arial"/>
          <w:szCs w:val="24"/>
        </w:rPr>
      </w:pPr>
    </w:p>
    <w:p w14:paraId="04B2798A" w14:textId="77777777" w:rsidR="00D666CC" w:rsidRPr="005A1782" w:rsidRDefault="00D666CC" w:rsidP="006C419E">
      <w:pPr>
        <w:tabs>
          <w:tab w:val="left" w:pos="0"/>
        </w:tabs>
        <w:ind w:left="720" w:hanging="144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(c) the submitted works or evidence of practice are capable of being presented for assessment by appropriate examiners.</w:t>
      </w:r>
    </w:p>
    <w:p w14:paraId="4DED6598" w14:textId="77777777" w:rsidR="00D666CC" w:rsidRPr="005A1782" w:rsidRDefault="00D666CC" w:rsidP="006C419E">
      <w:pPr>
        <w:tabs>
          <w:tab w:val="left" w:pos="0"/>
        </w:tabs>
        <w:ind w:hanging="1440"/>
        <w:rPr>
          <w:rFonts w:ascii="Arial" w:hAnsi="Arial" w:cs="Arial"/>
          <w:szCs w:val="24"/>
        </w:rPr>
      </w:pPr>
    </w:p>
    <w:p w14:paraId="275F567B" w14:textId="77777777" w:rsidR="00D666CC" w:rsidRPr="005A1782" w:rsidRDefault="00D666CC" w:rsidP="006C419E">
      <w:pPr>
        <w:tabs>
          <w:tab w:val="left" w:pos="0"/>
        </w:tabs>
        <w:ind w:left="720" w:hanging="2160"/>
        <w:rPr>
          <w:rFonts w:ascii="Arial" w:hAnsi="Arial" w:cs="Arial"/>
          <w:szCs w:val="24"/>
        </w:rPr>
      </w:pPr>
      <w:r w:rsidRPr="005A1782">
        <w:rPr>
          <w:rFonts w:ascii="Arial" w:hAnsi="Arial" w:cs="Arial"/>
          <w:szCs w:val="24"/>
        </w:rPr>
        <w:tab/>
        <w:t>1.6</w:t>
      </w:r>
      <w:r w:rsidRPr="005A1782">
        <w:rPr>
          <w:rFonts w:ascii="Arial" w:hAnsi="Arial" w:cs="Arial"/>
          <w:szCs w:val="24"/>
        </w:rPr>
        <w:tab/>
        <w:t>Where any work submitted for the award has been carried out in collaboration with others, a statement clearly indicating the relative contribution of such other persons must be submitted with the candidate’s application for registration and with the final submission.</w:t>
      </w:r>
    </w:p>
    <w:p w14:paraId="0F85737E" w14:textId="77777777" w:rsidR="00D666CC" w:rsidRPr="005A1782" w:rsidRDefault="00D666CC" w:rsidP="006C419E">
      <w:pPr>
        <w:tabs>
          <w:tab w:val="left" w:pos="0"/>
        </w:tabs>
        <w:ind w:hanging="1440"/>
        <w:rPr>
          <w:rFonts w:ascii="Arial" w:hAnsi="Arial" w:cs="Arial"/>
          <w:szCs w:val="24"/>
        </w:rPr>
      </w:pPr>
    </w:p>
    <w:p w14:paraId="0DAC7534" w14:textId="77777777" w:rsidR="00D666CC" w:rsidRPr="005A1782" w:rsidRDefault="00D666CC" w:rsidP="006C419E">
      <w:pPr>
        <w:tabs>
          <w:tab w:val="left" w:pos="0"/>
        </w:tabs>
        <w:ind w:left="720" w:hanging="2160"/>
        <w:rPr>
          <w:rFonts w:ascii="Arial" w:hAnsi="Arial" w:cs="Arial"/>
          <w:szCs w:val="24"/>
        </w:rPr>
      </w:pPr>
      <w:r w:rsidRPr="005A1782">
        <w:rPr>
          <w:rFonts w:ascii="Arial" w:hAnsi="Arial" w:cs="Arial"/>
          <w:szCs w:val="24"/>
        </w:rPr>
        <w:tab/>
        <w:t>1.7</w:t>
      </w:r>
      <w:r w:rsidRPr="005A1782">
        <w:rPr>
          <w:rFonts w:ascii="Arial" w:hAnsi="Arial" w:cs="Arial"/>
          <w:szCs w:val="24"/>
        </w:rPr>
        <w:tab/>
        <w:t>None of the publications or evidence of practice submitted for the award may normally have been submitted for any other degree awarded to the candidate and a declaration to this effect must be submitted by the candidate at the time of application for registration and with the final submission.</w:t>
      </w:r>
    </w:p>
    <w:p w14:paraId="2C1909DC" w14:textId="77777777" w:rsidR="00D666CC" w:rsidRPr="005A1782" w:rsidRDefault="00D666CC" w:rsidP="006C419E">
      <w:pPr>
        <w:tabs>
          <w:tab w:val="left" w:pos="0"/>
        </w:tabs>
        <w:ind w:hanging="1440"/>
        <w:rPr>
          <w:rFonts w:ascii="Arial" w:hAnsi="Arial" w:cs="Arial"/>
          <w:szCs w:val="24"/>
        </w:rPr>
      </w:pPr>
    </w:p>
    <w:p w14:paraId="579BF8B7" w14:textId="77777777" w:rsidR="00D666CC" w:rsidRPr="005A1782" w:rsidRDefault="00D666CC" w:rsidP="006C419E">
      <w:pPr>
        <w:tabs>
          <w:tab w:val="left" w:pos="0"/>
        </w:tabs>
        <w:ind w:left="720" w:hanging="2160"/>
        <w:rPr>
          <w:rFonts w:ascii="Arial" w:hAnsi="Arial" w:cs="Arial"/>
          <w:szCs w:val="24"/>
        </w:rPr>
      </w:pPr>
      <w:r w:rsidRPr="005A1782">
        <w:rPr>
          <w:rFonts w:ascii="Arial" w:hAnsi="Arial" w:cs="Arial"/>
          <w:szCs w:val="24"/>
        </w:rPr>
        <w:tab/>
        <w:t>1.8</w:t>
      </w:r>
      <w:r w:rsidRPr="005A1782">
        <w:rPr>
          <w:rFonts w:ascii="Arial" w:hAnsi="Arial" w:cs="Arial"/>
          <w:szCs w:val="24"/>
        </w:rPr>
        <w:tab/>
        <w:t xml:space="preserve">Normally candidates must present and defend the submitted work in English. Any application to vary this should be made to the </w:t>
      </w:r>
      <w:r>
        <w:rPr>
          <w:rFonts w:ascii="Arial" w:hAnsi="Arial" w:cs="Arial"/>
          <w:szCs w:val="24"/>
        </w:rPr>
        <w:t>Board of Studies</w:t>
      </w:r>
      <w:r w:rsidRPr="005A1782">
        <w:rPr>
          <w:rFonts w:ascii="Arial" w:hAnsi="Arial" w:cs="Arial"/>
          <w:szCs w:val="24"/>
        </w:rPr>
        <w:t xml:space="preserve"> prior to initial registration. The Board will consider such applications on their individual merits.</w:t>
      </w:r>
    </w:p>
    <w:p w14:paraId="15A15C60" w14:textId="77777777" w:rsidR="00D666CC" w:rsidRPr="005A1782" w:rsidRDefault="00D666CC" w:rsidP="006C419E">
      <w:pPr>
        <w:tabs>
          <w:tab w:val="left" w:pos="0"/>
        </w:tabs>
        <w:ind w:hanging="1440"/>
        <w:rPr>
          <w:rFonts w:ascii="Arial" w:hAnsi="Arial" w:cs="Arial"/>
          <w:szCs w:val="24"/>
        </w:rPr>
      </w:pPr>
    </w:p>
    <w:p w14:paraId="6A6184D2" w14:textId="77777777" w:rsidR="00D666CC" w:rsidRPr="005A1782" w:rsidRDefault="00D666CC" w:rsidP="006C419E">
      <w:pPr>
        <w:tabs>
          <w:tab w:val="left" w:pos="0"/>
        </w:tabs>
        <w:ind w:left="720" w:hanging="2160"/>
        <w:rPr>
          <w:rFonts w:ascii="Arial" w:hAnsi="Arial" w:cs="Arial"/>
          <w:szCs w:val="24"/>
        </w:rPr>
      </w:pPr>
      <w:r>
        <w:rPr>
          <w:rFonts w:ascii="Arial" w:hAnsi="Arial" w:cs="Arial"/>
          <w:szCs w:val="24"/>
        </w:rPr>
        <w:tab/>
      </w:r>
      <w:r w:rsidRPr="005A1782">
        <w:rPr>
          <w:rFonts w:ascii="Arial" w:hAnsi="Arial" w:cs="Arial"/>
          <w:szCs w:val="24"/>
        </w:rPr>
        <w:t>1.9</w:t>
      </w:r>
      <w:r w:rsidRPr="005A1782">
        <w:rPr>
          <w:rFonts w:ascii="Arial" w:hAnsi="Arial" w:cs="Arial"/>
          <w:szCs w:val="24"/>
        </w:rPr>
        <w:tab/>
      </w:r>
      <w:r>
        <w:rPr>
          <w:rFonts w:ascii="Arial" w:hAnsi="Arial" w:cs="Arial"/>
          <w:szCs w:val="24"/>
        </w:rPr>
        <w:t>Academic departments</w:t>
      </w:r>
      <w:r w:rsidRPr="005A1782">
        <w:rPr>
          <w:rFonts w:ascii="Arial" w:hAnsi="Arial" w:cs="Arial"/>
          <w:szCs w:val="24"/>
        </w:rPr>
        <w:t xml:space="preserve"> or individual subject areas </w:t>
      </w:r>
      <w:r>
        <w:rPr>
          <w:rFonts w:ascii="Arial" w:hAnsi="Arial" w:cs="Arial"/>
          <w:szCs w:val="24"/>
        </w:rPr>
        <w:t xml:space="preserve">within them </w:t>
      </w:r>
      <w:r w:rsidRPr="005A1782">
        <w:rPr>
          <w:rFonts w:ascii="Arial" w:hAnsi="Arial" w:cs="Arial"/>
          <w:szCs w:val="24"/>
        </w:rPr>
        <w:t>may publish additional guidance on the nature of published work or practice at doctoral level in relevant disciplines.</w:t>
      </w:r>
    </w:p>
    <w:p w14:paraId="3A31641A" w14:textId="77777777" w:rsidR="00D666CC" w:rsidRPr="005A1782" w:rsidRDefault="00D666CC" w:rsidP="006C419E">
      <w:pPr>
        <w:tabs>
          <w:tab w:val="left" w:pos="720"/>
          <w:tab w:val="left" w:pos="1440"/>
        </w:tabs>
        <w:ind w:hanging="1440"/>
        <w:rPr>
          <w:rFonts w:ascii="Arial" w:hAnsi="Arial" w:cs="Arial"/>
          <w:szCs w:val="24"/>
        </w:rPr>
      </w:pPr>
    </w:p>
    <w:p w14:paraId="13D9FDEF" w14:textId="77777777" w:rsidR="00D666CC" w:rsidRPr="005A1782" w:rsidRDefault="00D666CC" w:rsidP="006C419E">
      <w:pPr>
        <w:tabs>
          <w:tab w:val="left" w:pos="720"/>
          <w:tab w:val="left" w:pos="1440"/>
        </w:tabs>
        <w:ind w:left="1440" w:hanging="1440"/>
        <w:rPr>
          <w:rFonts w:ascii="Arial" w:hAnsi="Arial" w:cs="Arial"/>
          <w:szCs w:val="24"/>
        </w:rPr>
      </w:pPr>
      <w:r w:rsidRPr="00237463">
        <w:rPr>
          <w:rFonts w:ascii="Arial" w:hAnsi="Arial" w:cs="Arial"/>
          <w:b/>
          <w:szCs w:val="24"/>
        </w:rPr>
        <w:t>2.</w:t>
      </w:r>
      <w:r w:rsidRPr="005A1782">
        <w:rPr>
          <w:rFonts w:ascii="Arial" w:hAnsi="Arial" w:cs="Arial"/>
          <w:szCs w:val="24"/>
        </w:rPr>
        <w:tab/>
      </w:r>
      <w:r w:rsidRPr="005A1782">
        <w:rPr>
          <w:rFonts w:ascii="Arial" w:hAnsi="Arial" w:cs="Arial"/>
          <w:b/>
          <w:szCs w:val="24"/>
        </w:rPr>
        <w:t>Eligibility</w:t>
      </w:r>
    </w:p>
    <w:p w14:paraId="2CEF6E0D" w14:textId="77777777" w:rsidR="00D666CC" w:rsidRPr="005A1782" w:rsidRDefault="00D666CC" w:rsidP="006C419E">
      <w:pPr>
        <w:tabs>
          <w:tab w:val="left" w:pos="720"/>
          <w:tab w:val="left" w:pos="1440"/>
        </w:tabs>
        <w:ind w:left="1440" w:hanging="1440"/>
        <w:rPr>
          <w:rFonts w:ascii="Arial" w:hAnsi="Arial" w:cs="Arial"/>
          <w:szCs w:val="24"/>
        </w:rPr>
      </w:pPr>
    </w:p>
    <w:p w14:paraId="785DB359" w14:textId="77777777" w:rsidR="00D666CC" w:rsidRPr="005A1782" w:rsidRDefault="00D666CC" w:rsidP="006C419E">
      <w:pPr>
        <w:tabs>
          <w:tab w:val="left" w:pos="720"/>
          <w:tab w:val="left" w:pos="1440"/>
        </w:tabs>
        <w:ind w:left="720" w:hanging="720"/>
        <w:rPr>
          <w:rFonts w:ascii="Arial" w:hAnsi="Arial" w:cs="Arial"/>
          <w:szCs w:val="24"/>
        </w:rPr>
      </w:pPr>
      <w:r w:rsidRPr="005A1782">
        <w:rPr>
          <w:rFonts w:ascii="Arial" w:hAnsi="Arial" w:cs="Arial"/>
          <w:szCs w:val="24"/>
        </w:rPr>
        <w:tab/>
        <w:t xml:space="preserve">The University will consider applications for registration for the degree of PhD on the basis of published work or practice from members of staff of the University and </w:t>
      </w:r>
      <w:r>
        <w:rPr>
          <w:rFonts w:ascii="Arial" w:hAnsi="Arial" w:cs="Arial"/>
          <w:szCs w:val="24"/>
        </w:rPr>
        <w:t xml:space="preserve">from </w:t>
      </w:r>
      <w:r w:rsidRPr="005A1782">
        <w:rPr>
          <w:rFonts w:ascii="Arial" w:hAnsi="Arial" w:cs="Arial"/>
          <w:szCs w:val="24"/>
        </w:rPr>
        <w:t xml:space="preserve">persons not associated with the University who are </w:t>
      </w:r>
      <w:r>
        <w:rPr>
          <w:rFonts w:ascii="Arial" w:hAnsi="Arial" w:cs="Arial"/>
          <w:szCs w:val="24"/>
        </w:rPr>
        <w:t>appropriately qualified and in a position to undertake doctoral level study</w:t>
      </w:r>
      <w:r w:rsidRPr="005A1782">
        <w:rPr>
          <w:rFonts w:ascii="Arial" w:hAnsi="Arial" w:cs="Arial"/>
          <w:szCs w:val="24"/>
        </w:rPr>
        <w:t xml:space="preserve">.  Candidates for Route B (see below) will </w:t>
      </w:r>
      <w:r>
        <w:rPr>
          <w:rFonts w:ascii="Arial" w:hAnsi="Arial" w:cs="Arial"/>
          <w:szCs w:val="24"/>
        </w:rPr>
        <w:t xml:space="preserve">in addition </w:t>
      </w:r>
      <w:r w:rsidRPr="005A1782">
        <w:rPr>
          <w:rFonts w:ascii="Arial" w:hAnsi="Arial" w:cs="Arial"/>
          <w:szCs w:val="24"/>
        </w:rPr>
        <w:t xml:space="preserve">normally be employed in posts which enable or require them to undertake research or professional or creative practice at an appropriately advanced level and to have held such a post for at least two years.  International candidates </w:t>
      </w:r>
      <w:r>
        <w:rPr>
          <w:rFonts w:ascii="Arial" w:hAnsi="Arial" w:cs="Arial"/>
          <w:szCs w:val="24"/>
        </w:rPr>
        <w:t>will</w:t>
      </w:r>
      <w:r w:rsidRPr="005A1782">
        <w:rPr>
          <w:rFonts w:ascii="Arial" w:hAnsi="Arial" w:cs="Arial"/>
          <w:szCs w:val="24"/>
        </w:rPr>
        <w:t xml:space="preserve"> be required to demonstrate that their command of English is of an acceptable standard.</w:t>
      </w:r>
      <w:r>
        <w:rPr>
          <w:rFonts w:ascii="Arial" w:hAnsi="Arial" w:cs="Arial"/>
          <w:szCs w:val="24"/>
        </w:rPr>
        <w:t xml:space="preserve"> </w:t>
      </w:r>
      <w:r w:rsidRPr="005A1782">
        <w:rPr>
          <w:rFonts w:ascii="Arial" w:hAnsi="Arial" w:cs="Arial"/>
          <w:szCs w:val="24"/>
        </w:rPr>
        <w:t xml:space="preserve">The </w:t>
      </w:r>
      <w:r>
        <w:rPr>
          <w:rFonts w:ascii="Arial" w:hAnsi="Arial" w:cs="Arial"/>
          <w:szCs w:val="24"/>
        </w:rPr>
        <w:t>Board of Studies</w:t>
      </w:r>
      <w:r w:rsidRPr="005A1782">
        <w:rPr>
          <w:rFonts w:ascii="Arial" w:hAnsi="Arial" w:cs="Arial"/>
          <w:szCs w:val="24"/>
        </w:rPr>
        <w:t xml:space="preserve"> will consider each application for registration individually and according to its own merit.</w:t>
      </w:r>
    </w:p>
    <w:p w14:paraId="3DB65A3D" w14:textId="77777777" w:rsidR="00D666CC" w:rsidRPr="005A1782" w:rsidRDefault="00D666CC" w:rsidP="006C419E">
      <w:pPr>
        <w:tabs>
          <w:tab w:val="left" w:pos="720"/>
          <w:tab w:val="left" w:pos="1440"/>
        </w:tabs>
        <w:ind w:left="720" w:hanging="720"/>
        <w:rPr>
          <w:rFonts w:ascii="Arial" w:hAnsi="Arial" w:cs="Arial"/>
          <w:szCs w:val="24"/>
        </w:rPr>
      </w:pPr>
    </w:p>
    <w:p w14:paraId="17B0A836" w14:textId="77777777" w:rsidR="00D666CC" w:rsidRDefault="00D666CC" w:rsidP="00445B1C">
      <w:pPr>
        <w:numPr>
          <w:ilvl w:val="0"/>
          <w:numId w:val="8"/>
        </w:numPr>
        <w:tabs>
          <w:tab w:val="left" w:pos="720"/>
          <w:tab w:val="left" w:pos="1440"/>
        </w:tabs>
        <w:rPr>
          <w:rFonts w:ascii="Arial" w:hAnsi="Arial" w:cs="Arial"/>
          <w:b/>
          <w:szCs w:val="24"/>
        </w:rPr>
      </w:pPr>
      <w:r w:rsidRPr="005A1782">
        <w:rPr>
          <w:rFonts w:ascii="Arial" w:hAnsi="Arial" w:cs="Arial"/>
          <w:b/>
          <w:szCs w:val="24"/>
        </w:rPr>
        <w:t>Routes of Study</w:t>
      </w:r>
    </w:p>
    <w:p w14:paraId="6F31CF1F" w14:textId="77777777" w:rsidR="00D666CC" w:rsidRPr="005A1782" w:rsidRDefault="00D666CC" w:rsidP="006C419E">
      <w:pPr>
        <w:tabs>
          <w:tab w:val="left" w:pos="1440"/>
        </w:tabs>
        <w:rPr>
          <w:rFonts w:ascii="Arial" w:hAnsi="Arial" w:cs="Arial"/>
          <w:b/>
          <w:szCs w:val="24"/>
        </w:rPr>
      </w:pPr>
    </w:p>
    <w:p w14:paraId="64E3B83E" w14:textId="77777777" w:rsidR="00D666CC" w:rsidRDefault="00D666CC" w:rsidP="006C419E">
      <w:pPr>
        <w:tabs>
          <w:tab w:val="left" w:pos="720"/>
          <w:tab w:val="left" w:pos="1440"/>
        </w:tabs>
        <w:ind w:left="720"/>
        <w:rPr>
          <w:rFonts w:ascii="Arial" w:hAnsi="Arial" w:cs="Arial"/>
          <w:szCs w:val="24"/>
        </w:rPr>
      </w:pPr>
      <w:r w:rsidRPr="005A1782">
        <w:rPr>
          <w:rFonts w:ascii="Arial" w:hAnsi="Arial" w:cs="Arial"/>
          <w:szCs w:val="24"/>
        </w:rPr>
        <w:t>For both the PhD by Publi</w:t>
      </w:r>
      <w:r>
        <w:rPr>
          <w:rFonts w:ascii="Arial" w:hAnsi="Arial" w:cs="Arial"/>
          <w:szCs w:val="24"/>
        </w:rPr>
        <w:t>shed Work</w:t>
      </w:r>
      <w:r w:rsidRPr="005A1782">
        <w:rPr>
          <w:rFonts w:ascii="Arial" w:hAnsi="Arial" w:cs="Arial"/>
          <w:szCs w:val="24"/>
        </w:rPr>
        <w:t xml:space="preserve"> and the PhD by Practice there will be two possible routes to assessment.</w:t>
      </w:r>
    </w:p>
    <w:p w14:paraId="0F201697" w14:textId="77777777" w:rsidR="00D666CC" w:rsidRPr="005A1782" w:rsidRDefault="00D666CC" w:rsidP="006C419E">
      <w:pPr>
        <w:tabs>
          <w:tab w:val="left" w:pos="720"/>
          <w:tab w:val="left" w:pos="1440"/>
        </w:tabs>
        <w:ind w:left="720"/>
        <w:rPr>
          <w:rFonts w:ascii="Arial" w:hAnsi="Arial" w:cs="Arial"/>
          <w:szCs w:val="24"/>
        </w:rPr>
      </w:pPr>
    </w:p>
    <w:p w14:paraId="5D0F6031" w14:textId="77777777" w:rsidR="00D666CC" w:rsidRDefault="00D666CC" w:rsidP="006C419E">
      <w:pPr>
        <w:tabs>
          <w:tab w:val="left" w:pos="720"/>
          <w:tab w:val="left" w:pos="1440"/>
        </w:tabs>
        <w:ind w:left="720"/>
        <w:rPr>
          <w:rFonts w:ascii="Arial" w:hAnsi="Arial" w:cs="Arial"/>
          <w:szCs w:val="24"/>
        </w:rPr>
      </w:pPr>
      <w:r w:rsidRPr="000A41E0">
        <w:rPr>
          <w:rFonts w:ascii="Arial" w:hAnsi="Arial" w:cs="Arial"/>
          <w:b/>
          <w:i/>
          <w:szCs w:val="24"/>
        </w:rPr>
        <w:t>Route A</w:t>
      </w:r>
      <w:r w:rsidRPr="005A1782">
        <w:rPr>
          <w:rFonts w:ascii="Arial" w:hAnsi="Arial" w:cs="Arial"/>
          <w:szCs w:val="24"/>
        </w:rPr>
        <w:t xml:space="preserve"> is retrospective and is designed for candidates who already have a portfolio of publications or substantial and evidenced involvement in a project or projects which develop(s) innovative professional or creative practice. </w:t>
      </w:r>
      <w:r>
        <w:rPr>
          <w:rFonts w:ascii="Arial" w:hAnsi="Arial" w:cs="Arial"/>
          <w:szCs w:val="24"/>
        </w:rPr>
        <w:t xml:space="preserve"> It </w:t>
      </w:r>
      <w:r w:rsidRPr="005A1782">
        <w:rPr>
          <w:rFonts w:ascii="Arial" w:hAnsi="Arial" w:cs="Arial"/>
          <w:szCs w:val="24"/>
        </w:rPr>
        <w:t>is intended to allow candidates, with the support of a suitable supervisory team, to prepare</w:t>
      </w:r>
      <w:r>
        <w:rPr>
          <w:rFonts w:ascii="Arial" w:hAnsi="Arial" w:cs="Arial"/>
          <w:szCs w:val="24"/>
        </w:rPr>
        <w:t xml:space="preserve"> </w:t>
      </w:r>
      <w:r w:rsidRPr="00B22AFC">
        <w:rPr>
          <w:rFonts w:ascii="Arial" w:hAnsi="Arial" w:cs="Arial"/>
          <w:szCs w:val="24"/>
        </w:rPr>
        <w:t xml:space="preserve">a critical commentary </w:t>
      </w:r>
      <w:r w:rsidR="00CC17D2">
        <w:rPr>
          <w:rFonts w:ascii="Arial" w:hAnsi="Arial" w:cs="Arial"/>
          <w:szCs w:val="24"/>
        </w:rPr>
        <w:t xml:space="preserve">normally </w:t>
      </w:r>
      <w:r w:rsidRPr="00B22AFC">
        <w:rPr>
          <w:rFonts w:ascii="Arial" w:hAnsi="Arial" w:cs="Arial"/>
          <w:szCs w:val="24"/>
        </w:rPr>
        <w:t xml:space="preserve">of 10,000 </w:t>
      </w:r>
      <w:r>
        <w:rPr>
          <w:rFonts w:ascii="Arial" w:hAnsi="Arial" w:cs="Arial"/>
          <w:szCs w:val="24"/>
        </w:rPr>
        <w:t xml:space="preserve">– 15,000 </w:t>
      </w:r>
      <w:r w:rsidRPr="00B22AFC">
        <w:rPr>
          <w:rFonts w:ascii="Arial" w:hAnsi="Arial" w:cs="Arial"/>
          <w:szCs w:val="24"/>
        </w:rPr>
        <w:t>words which</w:t>
      </w:r>
      <w:r w:rsidRPr="005A1782">
        <w:rPr>
          <w:rFonts w:ascii="Arial" w:hAnsi="Arial" w:cs="Arial"/>
          <w:szCs w:val="24"/>
        </w:rPr>
        <w:t xml:space="preserve"> contextualizes, analyses and discusses the portfolio and sets out the case for it to be considered an original and independent contribution to knowledge.</w:t>
      </w:r>
    </w:p>
    <w:p w14:paraId="31EA20A0" w14:textId="77777777" w:rsidR="00D666CC" w:rsidRPr="005A1782" w:rsidRDefault="00D666CC" w:rsidP="006C419E">
      <w:pPr>
        <w:tabs>
          <w:tab w:val="left" w:pos="720"/>
          <w:tab w:val="left" w:pos="1440"/>
        </w:tabs>
        <w:ind w:left="720"/>
        <w:rPr>
          <w:rFonts w:ascii="Arial" w:hAnsi="Arial" w:cs="Arial"/>
          <w:szCs w:val="24"/>
        </w:rPr>
      </w:pPr>
    </w:p>
    <w:p w14:paraId="7DF27862" w14:textId="77777777" w:rsidR="00D666CC" w:rsidRDefault="00D666CC" w:rsidP="006C419E">
      <w:pPr>
        <w:tabs>
          <w:tab w:val="left" w:pos="720"/>
          <w:tab w:val="left" w:pos="1440"/>
        </w:tabs>
        <w:ind w:left="720"/>
        <w:rPr>
          <w:rFonts w:ascii="Arial" w:hAnsi="Arial" w:cs="Arial"/>
          <w:szCs w:val="24"/>
        </w:rPr>
      </w:pPr>
      <w:r w:rsidRPr="000A41E0">
        <w:rPr>
          <w:rFonts w:ascii="Arial" w:hAnsi="Arial" w:cs="Arial"/>
          <w:b/>
          <w:i/>
          <w:szCs w:val="24"/>
        </w:rPr>
        <w:t>Route B</w:t>
      </w:r>
      <w:r w:rsidRPr="005A1782">
        <w:rPr>
          <w:rFonts w:ascii="Arial" w:hAnsi="Arial" w:cs="Arial"/>
          <w:szCs w:val="24"/>
        </w:rPr>
        <w:t xml:space="preserve"> is normally work-based.  It enables candidates who do not yet have a suitable portfolio of publications or evidence of professional or creative practice to create that portfolio and also</w:t>
      </w:r>
      <w:r>
        <w:rPr>
          <w:rFonts w:ascii="Arial" w:hAnsi="Arial" w:cs="Arial"/>
          <w:szCs w:val="24"/>
        </w:rPr>
        <w:t xml:space="preserve"> </w:t>
      </w:r>
      <w:r w:rsidRPr="00B22AFC">
        <w:rPr>
          <w:rFonts w:ascii="Arial" w:hAnsi="Arial" w:cs="Arial"/>
          <w:szCs w:val="24"/>
        </w:rPr>
        <w:t xml:space="preserve">a critical commentary </w:t>
      </w:r>
      <w:r w:rsidR="00CC17D2">
        <w:rPr>
          <w:rFonts w:ascii="Arial" w:hAnsi="Arial" w:cs="Arial"/>
          <w:szCs w:val="24"/>
        </w:rPr>
        <w:t xml:space="preserve">normally </w:t>
      </w:r>
      <w:r w:rsidRPr="00B22AFC">
        <w:rPr>
          <w:rFonts w:ascii="Arial" w:hAnsi="Arial" w:cs="Arial"/>
          <w:szCs w:val="24"/>
        </w:rPr>
        <w:t>of 10</w:t>
      </w:r>
      <w:r>
        <w:rPr>
          <w:rFonts w:ascii="Arial" w:hAnsi="Arial" w:cs="Arial"/>
          <w:szCs w:val="24"/>
        </w:rPr>
        <w:t>,000-15,000 words which contextualizes,</w:t>
      </w:r>
      <w:r w:rsidRPr="00B22AFC">
        <w:rPr>
          <w:rFonts w:ascii="Arial" w:hAnsi="Arial" w:cs="Arial"/>
          <w:szCs w:val="24"/>
        </w:rPr>
        <w:t xml:space="preserve"> analyses and discusses the portfolio and sets out the case for it to be considered an original and independent contribution to knowledge</w:t>
      </w:r>
      <w:r>
        <w:rPr>
          <w:rFonts w:ascii="Arial" w:hAnsi="Arial" w:cs="Arial"/>
          <w:szCs w:val="24"/>
        </w:rPr>
        <w:t xml:space="preserve">, </w:t>
      </w:r>
      <w:r w:rsidRPr="005A1782">
        <w:rPr>
          <w:rFonts w:ascii="Arial" w:hAnsi="Arial" w:cs="Arial"/>
          <w:szCs w:val="24"/>
        </w:rPr>
        <w:t>under supervision and with appropriate support.  Candidates for Route B should hold a professional role which enables or requires them to undertake research, professional or creative work at an appropriate level over a</w:t>
      </w:r>
      <w:r>
        <w:rPr>
          <w:rFonts w:ascii="Arial" w:hAnsi="Arial" w:cs="Arial"/>
          <w:szCs w:val="24"/>
        </w:rPr>
        <w:t>n extended</w:t>
      </w:r>
      <w:r w:rsidRPr="005A1782">
        <w:rPr>
          <w:rFonts w:ascii="Arial" w:hAnsi="Arial" w:cs="Arial"/>
          <w:szCs w:val="24"/>
        </w:rPr>
        <w:t xml:space="preserve"> period</w:t>
      </w:r>
      <w:r>
        <w:rPr>
          <w:rFonts w:ascii="Arial" w:hAnsi="Arial" w:cs="Arial"/>
          <w:szCs w:val="24"/>
        </w:rPr>
        <w:t>.</w:t>
      </w:r>
      <w:r w:rsidRPr="005A1782">
        <w:rPr>
          <w:rFonts w:ascii="Arial" w:hAnsi="Arial" w:cs="Arial"/>
          <w:szCs w:val="24"/>
        </w:rPr>
        <w:t xml:space="preserve"> </w:t>
      </w:r>
    </w:p>
    <w:p w14:paraId="5A0134C5" w14:textId="77777777" w:rsidR="00D666CC" w:rsidRDefault="00D666CC" w:rsidP="006C419E">
      <w:pPr>
        <w:tabs>
          <w:tab w:val="left" w:pos="720"/>
          <w:tab w:val="left" w:pos="1440"/>
        </w:tabs>
        <w:ind w:left="720"/>
        <w:rPr>
          <w:rFonts w:ascii="Arial" w:hAnsi="Arial" w:cs="Arial"/>
          <w:szCs w:val="24"/>
        </w:rPr>
      </w:pPr>
    </w:p>
    <w:p w14:paraId="7B525C6E" w14:textId="77777777" w:rsidR="00D666CC" w:rsidRPr="005A1782" w:rsidRDefault="00D666CC" w:rsidP="00445B1C">
      <w:pPr>
        <w:numPr>
          <w:ilvl w:val="0"/>
          <w:numId w:val="8"/>
        </w:numPr>
        <w:tabs>
          <w:tab w:val="left" w:pos="1440"/>
        </w:tabs>
        <w:rPr>
          <w:rFonts w:ascii="Arial" w:hAnsi="Arial" w:cs="Arial"/>
          <w:b/>
          <w:szCs w:val="24"/>
        </w:rPr>
      </w:pPr>
      <w:r>
        <w:rPr>
          <w:rFonts w:ascii="Arial" w:hAnsi="Arial" w:cs="Arial"/>
          <w:b/>
          <w:szCs w:val="24"/>
        </w:rPr>
        <w:t xml:space="preserve">Application and </w:t>
      </w:r>
      <w:r w:rsidRPr="005A1782">
        <w:rPr>
          <w:rFonts w:ascii="Arial" w:hAnsi="Arial" w:cs="Arial"/>
          <w:b/>
          <w:szCs w:val="24"/>
        </w:rPr>
        <w:t>Registration</w:t>
      </w:r>
    </w:p>
    <w:p w14:paraId="21B0D343" w14:textId="77777777" w:rsidR="00D666CC" w:rsidRPr="005A1782" w:rsidRDefault="00D666CC" w:rsidP="006C419E">
      <w:pPr>
        <w:tabs>
          <w:tab w:val="left" w:pos="720"/>
          <w:tab w:val="left" w:pos="1440"/>
        </w:tabs>
        <w:rPr>
          <w:rFonts w:ascii="Arial" w:hAnsi="Arial" w:cs="Arial"/>
          <w:b/>
          <w:i/>
          <w:szCs w:val="24"/>
        </w:rPr>
      </w:pPr>
    </w:p>
    <w:p w14:paraId="17A56904" w14:textId="77777777" w:rsidR="00D666CC" w:rsidRPr="00CC17D2" w:rsidRDefault="00D666CC" w:rsidP="006C419E">
      <w:pPr>
        <w:tabs>
          <w:tab w:val="left" w:pos="720"/>
          <w:tab w:val="left" w:pos="1440"/>
        </w:tabs>
        <w:ind w:left="720"/>
        <w:rPr>
          <w:rFonts w:ascii="Arial" w:hAnsi="Arial" w:cs="Arial"/>
          <w:szCs w:val="24"/>
        </w:rPr>
      </w:pPr>
      <w:r w:rsidRPr="000A41E0">
        <w:rPr>
          <w:rFonts w:ascii="Arial" w:hAnsi="Arial" w:cs="Arial"/>
          <w:b/>
          <w:i/>
          <w:szCs w:val="24"/>
        </w:rPr>
        <w:t>Route A</w:t>
      </w:r>
      <w:r w:rsidRPr="005A1782">
        <w:rPr>
          <w:rFonts w:ascii="Arial" w:hAnsi="Arial" w:cs="Arial"/>
          <w:szCs w:val="24"/>
        </w:rPr>
        <w:t xml:space="preserve"> </w:t>
      </w:r>
      <w:r>
        <w:rPr>
          <w:rFonts w:ascii="Arial" w:hAnsi="Arial" w:cs="Arial"/>
          <w:szCs w:val="24"/>
        </w:rPr>
        <w:t>applicants</w:t>
      </w:r>
      <w:r w:rsidRPr="005A1782">
        <w:rPr>
          <w:rFonts w:ascii="Arial" w:hAnsi="Arial" w:cs="Arial"/>
          <w:szCs w:val="24"/>
        </w:rPr>
        <w:t xml:space="preserve"> will </w:t>
      </w:r>
      <w:r>
        <w:rPr>
          <w:rFonts w:ascii="Arial" w:hAnsi="Arial" w:cs="Arial"/>
          <w:szCs w:val="24"/>
        </w:rPr>
        <w:t>submit</w:t>
      </w:r>
      <w:r w:rsidRPr="005A1782">
        <w:rPr>
          <w:rFonts w:ascii="Arial" w:hAnsi="Arial" w:cs="Arial"/>
          <w:szCs w:val="24"/>
        </w:rPr>
        <w:t xml:space="preserve"> an application form in the normal way for admission to the University as a research student</w:t>
      </w:r>
      <w:r>
        <w:rPr>
          <w:rFonts w:ascii="Arial" w:hAnsi="Arial" w:cs="Arial"/>
          <w:szCs w:val="24"/>
        </w:rPr>
        <w:t xml:space="preserve">. In addition, candidates will submit a curriculum vitae. </w:t>
      </w:r>
      <w:r w:rsidRPr="00CC17D2">
        <w:rPr>
          <w:rFonts w:ascii="Arial" w:hAnsi="Arial" w:cs="Arial"/>
          <w:szCs w:val="24"/>
        </w:rPr>
        <w:t xml:space="preserve">Points i – iv below outline the structure and content of the required registration proposal. </w:t>
      </w:r>
    </w:p>
    <w:p w14:paraId="3FBA705B" w14:textId="77777777" w:rsidR="00D666CC" w:rsidRDefault="00D666CC" w:rsidP="006C419E">
      <w:pPr>
        <w:tabs>
          <w:tab w:val="left" w:pos="720"/>
          <w:tab w:val="left" w:pos="1440"/>
        </w:tabs>
        <w:ind w:left="720"/>
        <w:rPr>
          <w:rFonts w:ascii="Arial" w:hAnsi="Arial" w:cs="Arial"/>
          <w:szCs w:val="24"/>
        </w:rPr>
      </w:pPr>
    </w:p>
    <w:p w14:paraId="6E752BD9" w14:textId="77777777" w:rsidR="00D666CC" w:rsidRDefault="00D666CC" w:rsidP="006C419E">
      <w:pPr>
        <w:tabs>
          <w:tab w:val="left" w:pos="720"/>
          <w:tab w:val="left" w:pos="1440"/>
        </w:tabs>
        <w:ind w:left="720"/>
        <w:rPr>
          <w:rFonts w:ascii="Arial" w:hAnsi="Arial" w:cs="Arial"/>
          <w:szCs w:val="24"/>
        </w:rPr>
      </w:pPr>
      <w:r w:rsidRPr="005A1782">
        <w:rPr>
          <w:rFonts w:ascii="Arial" w:hAnsi="Arial" w:cs="Arial"/>
          <w:szCs w:val="24"/>
        </w:rPr>
        <w:t xml:space="preserve">Consideration of the application by the relevant </w:t>
      </w:r>
      <w:r>
        <w:rPr>
          <w:rFonts w:ascii="Arial" w:hAnsi="Arial" w:cs="Arial"/>
          <w:szCs w:val="24"/>
        </w:rPr>
        <w:t>academic School</w:t>
      </w:r>
      <w:r w:rsidRPr="005A1782">
        <w:rPr>
          <w:rFonts w:ascii="Arial" w:hAnsi="Arial" w:cs="Arial"/>
          <w:szCs w:val="24"/>
        </w:rPr>
        <w:t xml:space="preserve"> will focus on whether </w:t>
      </w:r>
      <w:r>
        <w:rPr>
          <w:rFonts w:ascii="Arial" w:hAnsi="Arial" w:cs="Arial"/>
          <w:szCs w:val="24"/>
        </w:rPr>
        <w:t>the previous and any</w:t>
      </w:r>
      <w:r w:rsidRPr="005A1782">
        <w:rPr>
          <w:rFonts w:ascii="Arial" w:hAnsi="Arial" w:cs="Arial"/>
          <w:szCs w:val="24"/>
        </w:rPr>
        <w:t xml:space="preserve"> </w:t>
      </w:r>
      <w:r>
        <w:rPr>
          <w:rFonts w:ascii="Arial" w:hAnsi="Arial" w:cs="Arial"/>
          <w:szCs w:val="24"/>
        </w:rPr>
        <w:t>planned published work or professional or creative practice</w:t>
      </w:r>
      <w:r w:rsidRPr="005A1782">
        <w:rPr>
          <w:rFonts w:ascii="Arial" w:hAnsi="Arial" w:cs="Arial"/>
          <w:szCs w:val="24"/>
        </w:rPr>
        <w:t xml:space="preserve"> is</w:t>
      </w:r>
      <w:r>
        <w:rPr>
          <w:rFonts w:ascii="Arial" w:hAnsi="Arial" w:cs="Arial"/>
          <w:szCs w:val="24"/>
        </w:rPr>
        <w:t xml:space="preserve"> </w:t>
      </w:r>
      <w:r w:rsidRPr="005A1782">
        <w:rPr>
          <w:rFonts w:ascii="Arial" w:hAnsi="Arial" w:cs="Arial"/>
          <w:szCs w:val="24"/>
        </w:rPr>
        <w:t xml:space="preserve">likely to lead to a successful application for registration and is in a field of </w:t>
      </w:r>
      <w:r w:rsidRPr="005A1782">
        <w:rPr>
          <w:rFonts w:ascii="Arial" w:hAnsi="Arial" w:cs="Arial"/>
          <w:szCs w:val="24"/>
        </w:rPr>
        <w:lastRenderedPageBreak/>
        <w:t>study where there is appropriate supervisory expertise available in the University. Consideration of applications will therefore require scrutiny of the relevant evidence of publication or professional practice, as well as the usual evidence obtained via interview, references, etc.</w:t>
      </w:r>
    </w:p>
    <w:p w14:paraId="2020070A" w14:textId="77777777" w:rsidR="00D666CC" w:rsidRDefault="00D666CC" w:rsidP="006C419E">
      <w:pPr>
        <w:tabs>
          <w:tab w:val="left" w:pos="720"/>
          <w:tab w:val="left" w:pos="1440"/>
        </w:tabs>
        <w:ind w:left="720"/>
        <w:rPr>
          <w:rFonts w:ascii="Arial" w:hAnsi="Arial" w:cs="Arial"/>
          <w:szCs w:val="24"/>
        </w:rPr>
      </w:pPr>
    </w:p>
    <w:p w14:paraId="07BAD0FF" w14:textId="77777777" w:rsidR="00D666CC" w:rsidRDefault="00D666CC" w:rsidP="006C419E">
      <w:pPr>
        <w:tabs>
          <w:tab w:val="left" w:pos="720"/>
          <w:tab w:val="left" w:pos="1440"/>
        </w:tabs>
        <w:ind w:left="720"/>
        <w:rPr>
          <w:rFonts w:ascii="Arial" w:hAnsi="Arial" w:cs="Arial"/>
          <w:szCs w:val="24"/>
        </w:rPr>
      </w:pPr>
      <w:r w:rsidRPr="005A1782">
        <w:rPr>
          <w:rFonts w:ascii="Arial" w:hAnsi="Arial" w:cs="Arial"/>
          <w:szCs w:val="24"/>
        </w:rPr>
        <w:t>Once accepted and enrolled as a postgraduate student by research, the candidate</w:t>
      </w:r>
      <w:r>
        <w:rPr>
          <w:rFonts w:ascii="Arial" w:hAnsi="Arial" w:cs="Arial"/>
          <w:szCs w:val="24"/>
        </w:rPr>
        <w:t>, with supervisory assistance,</w:t>
      </w:r>
      <w:r w:rsidRPr="005A1782">
        <w:rPr>
          <w:rFonts w:ascii="Arial" w:hAnsi="Arial" w:cs="Arial"/>
          <w:szCs w:val="24"/>
        </w:rPr>
        <w:t xml:space="preserve"> will submit an application for registration to the </w:t>
      </w:r>
      <w:r>
        <w:rPr>
          <w:rFonts w:ascii="Arial" w:hAnsi="Arial" w:cs="Arial"/>
          <w:szCs w:val="24"/>
        </w:rPr>
        <w:t>Board of Studies</w:t>
      </w:r>
      <w:r w:rsidRPr="005A1782">
        <w:rPr>
          <w:rFonts w:ascii="Arial" w:hAnsi="Arial" w:cs="Arial"/>
          <w:szCs w:val="24"/>
        </w:rPr>
        <w:t xml:space="preserve"> </w:t>
      </w:r>
      <w:r>
        <w:rPr>
          <w:rFonts w:ascii="Arial" w:hAnsi="Arial" w:cs="Arial"/>
          <w:szCs w:val="24"/>
        </w:rPr>
        <w:t>on</w:t>
      </w:r>
      <w:r w:rsidRPr="005A1782">
        <w:rPr>
          <w:rFonts w:ascii="Arial" w:hAnsi="Arial" w:cs="Arial"/>
          <w:szCs w:val="24"/>
        </w:rPr>
        <w:t xml:space="preserve"> form R</w:t>
      </w:r>
      <w:r>
        <w:rPr>
          <w:rFonts w:ascii="Arial" w:hAnsi="Arial" w:cs="Arial"/>
          <w:szCs w:val="24"/>
        </w:rPr>
        <w:t>1</w:t>
      </w:r>
      <w:r w:rsidRPr="005A1782">
        <w:rPr>
          <w:rFonts w:ascii="Arial" w:hAnsi="Arial" w:cs="Arial"/>
          <w:szCs w:val="24"/>
        </w:rPr>
        <w:t xml:space="preserve"> (PW) for the PhD by published work or R1 (</w:t>
      </w:r>
      <w:proofErr w:type="spellStart"/>
      <w:r w:rsidRPr="005A1782">
        <w:rPr>
          <w:rFonts w:ascii="Arial" w:hAnsi="Arial" w:cs="Arial"/>
          <w:szCs w:val="24"/>
        </w:rPr>
        <w:t>Prac</w:t>
      </w:r>
      <w:proofErr w:type="spellEnd"/>
      <w:r w:rsidRPr="005A1782">
        <w:rPr>
          <w:rFonts w:ascii="Arial" w:hAnsi="Arial" w:cs="Arial"/>
          <w:szCs w:val="24"/>
        </w:rPr>
        <w:t>) for the PhD by practice</w:t>
      </w:r>
      <w:r>
        <w:rPr>
          <w:rFonts w:ascii="Arial" w:hAnsi="Arial" w:cs="Arial"/>
          <w:szCs w:val="24"/>
        </w:rPr>
        <w:t xml:space="preserve">, using the </w:t>
      </w:r>
      <w:r w:rsidRPr="0050116E">
        <w:rPr>
          <w:rFonts w:ascii="Arial" w:hAnsi="Arial" w:cs="Arial"/>
          <w:b/>
          <w:i/>
          <w:szCs w:val="24"/>
        </w:rPr>
        <w:t>retrospective</w:t>
      </w:r>
      <w:r>
        <w:rPr>
          <w:rFonts w:ascii="Arial" w:hAnsi="Arial" w:cs="Arial"/>
          <w:szCs w:val="24"/>
        </w:rPr>
        <w:t xml:space="preserve"> form in either case.</w:t>
      </w:r>
    </w:p>
    <w:p w14:paraId="24F06941" w14:textId="77777777" w:rsidR="00D666CC" w:rsidRDefault="00D666CC" w:rsidP="006C419E">
      <w:pPr>
        <w:tabs>
          <w:tab w:val="left" w:pos="720"/>
          <w:tab w:val="left" w:pos="1440"/>
        </w:tabs>
        <w:ind w:left="720"/>
        <w:rPr>
          <w:rFonts w:ascii="Arial" w:hAnsi="Arial" w:cs="Arial"/>
          <w:szCs w:val="24"/>
        </w:rPr>
      </w:pPr>
    </w:p>
    <w:p w14:paraId="3602B94E" w14:textId="77777777" w:rsidR="00D666CC" w:rsidRPr="005A1782" w:rsidRDefault="00D666CC" w:rsidP="006C419E">
      <w:pPr>
        <w:tabs>
          <w:tab w:val="left" w:pos="720"/>
          <w:tab w:val="left" w:pos="1440"/>
        </w:tabs>
        <w:ind w:left="720"/>
        <w:rPr>
          <w:rFonts w:ascii="Arial" w:hAnsi="Arial" w:cs="Arial"/>
          <w:szCs w:val="24"/>
        </w:rPr>
      </w:pPr>
      <w:r w:rsidRPr="005A1782">
        <w:rPr>
          <w:rFonts w:ascii="Arial" w:hAnsi="Arial" w:cs="Arial"/>
          <w:szCs w:val="24"/>
        </w:rPr>
        <w:t>The registration proposal shall include the following:</w:t>
      </w:r>
    </w:p>
    <w:p w14:paraId="218BC53F" w14:textId="77777777" w:rsidR="00D666CC" w:rsidRPr="005A1782" w:rsidRDefault="00D666CC" w:rsidP="006C419E">
      <w:pPr>
        <w:tabs>
          <w:tab w:val="left" w:pos="720"/>
          <w:tab w:val="left" w:pos="1440"/>
        </w:tabs>
        <w:ind w:left="720" w:hanging="720"/>
        <w:rPr>
          <w:rFonts w:ascii="Arial" w:hAnsi="Arial" w:cs="Arial"/>
          <w:szCs w:val="24"/>
        </w:rPr>
      </w:pPr>
    </w:p>
    <w:p w14:paraId="0A1AC88C" w14:textId="77777777" w:rsidR="00D666CC" w:rsidRPr="005A1782" w:rsidRDefault="00D666CC" w:rsidP="006C419E">
      <w:pPr>
        <w:tabs>
          <w:tab w:val="left" w:pos="720"/>
          <w:tab w:val="left" w:pos="1440"/>
        </w:tabs>
        <w:ind w:left="1440" w:hanging="1440"/>
        <w:rPr>
          <w:rFonts w:ascii="Arial" w:hAnsi="Arial" w:cs="Arial"/>
          <w:szCs w:val="24"/>
        </w:rPr>
      </w:pPr>
      <w:r w:rsidRPr="005A1782">
        <w:rPr>
          <w:rFonts w:ascii="Arial" w:hAnsi="Arial" w:cs="Arial"/>
          <w:szCs w:val="24"/>
        </w:rPr>
        <w:tab/>
        <w:t>i.</w:t>
      </w:r>
      <w:r w:rsidRPr="005A1782">
        <w:rPr>
          <w:rFonts w:ascii="Arial" w:hAnsi="Arial" w:cs="Arial"/>
          <w:szCs w:val="24"/>
        </w:rPr>
        <w:tab/>
        <w:t>A list of published works on which the application for registration is based or a description of the practice on which the portfolio will be based together with an explanation of the nature of the evidence which the portfolio will contain.</w:t>
      </w:r>
    </w:p>
    <w:p w14:paraId="408C615A" w14:textId="77777777" w:rsidR="00D666CC" w:rsidRPr="005A1782" w:rsidRDefault="00D666CC" w:rsidP="006C419E">
      <w:pPr>
        <w:tabs>
          <w:tab w:val="left" w:pos="720"/>
          <w:tab w:val="left" w:pos="1440"/>
        </w:tabs>
        <w:ind w:left="1440" w:hanging="1440"/>
        <w:rPr>
          <w:rFonts w:ascii="Arial" w:hAnsi="Arial" w:cs="Arial"/>
          <w:szCs w:val="24"/>
        </w:rPr>
      </w:pPr>
    </w:p>
    <w:p w14:paraId="647F7FE7" w14:textId="77777777" w:rsidR="00D666CC" w:rsidRPr="005A1782" w:rsidRDefault="00D666CC" w:rsidP="006C419E">
      <w:pPr>
        <w:tabs>
          <w:tab w:val="left" w:pos="720"/>
          <w:tab w:val="left" w:pos="1440"/>
        </w:tabs>
        <w:ind w:left="1440" w:hanging="1440"/>
        <w:rPr>
          <w:rFonts w:ascii="Arial" w:hAnsi="Arial" w:cs="Arial"/>
          <w:szCs w:val="24"/>
        </w:rPr>
      </w:pPr>
      <w:r w:rsidRPr="005A1782">
        <w:rPr>
          <w:rFonts w:ascii="Arial" w:hAnsi="Arial" w:cs="Arial"/>
          <w:szCs w:val="24"/>
        </w:rPr>
        <w:tab/>
        <w:t>ii.</w:t>
      </w:r>
      <w:r w:rsidRPr="005A1782">
        <w:rPr>
          <w:rFonts w:ascii="Arial" w:hAnsi="Arial" w:cs="Arial"/>
          <w:szCs w:val="24"/>
        </w:rPr>
        <w:tab/>
        <w:t>An abstract, normally not exceeding 1500 words, detailing where and when the research or practice on which the portfolio is based was undertaken and summarising the contribution to the field of study represented by the evidence in the portfolio.</w:t>
      </w:r>
    </w:p>
    <w:p w14:paraId="0A5AA254" w14:textId="77777777" w:rsidR="00D666CC" w:rsidRPr="005A1782" w:rsidRDefault="00D666CC" w:rsidP="006C419E">
      <w:pPr>
        <w:tabs>
          <w:tab w:val="left" w:pos="720"/>
          <w:tab w:val="left" w:pos="1440"/>
        </w:tabs>
        <w:ind w:left="1440" w:hanging="1440"/>
        <w:rPr>
          <w:rFonts w:ascii="Arial" w:hAnsi="Arial" w:cs="Arial"/>
          <w:szCs w:val="24"/>
        </w:rPr>
      </w:pPr>
    </w:p>
    <w:p w14:paraId="52122916" w14:textId="77777777" w:rsidR="00D666CC" w:rsidRPr="005A1782" w:rsidRDefault="00D666CC" w:rsidP="006C419E">
      <w:pPr>
        <w:tabs>
          <w:tab w:val="left" w:pos="720"/>
          <w:tab w:val="left" w:pos="1440"/>
        </w:tabs>
        <w:ind w:left="1440" w:hanging="1440"/>
        <w:rPr>
          <w:rFonts w:ascii="Arial" w:hAnsi="Arial" w:cs="Arial"/>
          <w:szCs w:val="24"/>
        </w:rPr>
      </w:pPr>
      <w:r w:rsidRPr="005A1782">
        <w:rPr>
          <w:rFonts w:ascii="Arial" w:hAnsi="Arial" w:cs="Arial"/>
          <w:szCs w:val="24"/>
        </w:rPr>
        <w:tab/>
        <w:t>iii.</w:t>
      </w:r>
      <w:r w:rsidRPr="005A1782">
        <w:rPr>
          <w:rFonts w:ascii="Arial" w:hAnsi="Arial" w:cs="Arial"/>
          <w:szCs w:val="24"/>
        </w:rPr>
        <w:tab/>
        <w:t>Where any work has been published or carried out in collaboration with other persons, a statement signed by the candidate and co-authors or collaborators specifying the extent of the relative contributions of each to the work.  (Note: the University reserves the right to consult with any of the co-authors or collaborators in respect of this statement).</w:t>
      </w:r>
    </w:p>
    <w:p w14:paraId="1DBF1027" w14:textId="77777777" w:rsidR="00D666CC" w:rsidRPr="005A1782" w:rsidRDefault="00D666CC" w:rsidP="006C419E">
      <w:pPr>
        <w:tabs>
          <w:tab w:val="left" w:pos="720"/>
          <w:tab w:val="left" w:pos="1440"/>
        </w:tabs>
        <w:ind w:left="1440" w:hanging="1440"/>
        <w:rPr>
          <w:rFonts w:ascii="Arial" w:hAnsi="Arial" w:cs="Arial"/>
          <w:szCs w:val="24"/>
        </w:rPr>
      </w:pPr>
    </w:p>
    <w:p w14:paraId="45DB75DE" w14:textId="77777777" w:rsidR="00D666CC" w:rsidRPr="005A1782" w:rsidRDefault="00D666CC" w:rsidP="006C419E">
      <w:pPr>
        <w:tabs>
          <w:tab w:val="left" w:pos="720"/>
          <w:tab w:val="left" w:pos="1440"/>
        </w:tabs>
        <w:ind w:left="1440" w:hanging="1440"/>
        <w:rPr>
          <w:rFonts w:ascii="Arial" w:hAnsi="Arial" w:cs="Arial"/>
          <w:szCs w:val="24"/>
        </w:rPr>
      </w:pPr>
      <w:r w:rsidRPr="005A1782">
        <w:rPr>
          <w:rFonts w:ascii="Arial" w:hAnsi="Arial" w:cs="Arial"/>
          <w:szCs w:val="24"/>
        </w:rPr>
        <w:tab/>
        <w:t>iv.</w:t>
      </w:r>
      <w:r w:rsidRPr="005A1782">
        <w:rPr>
          <w:rFonts w:ascii="Arial" w:hAnsi="Arial" w:cs="Arial"/>
          <w:szCs w:val="24"/>
        </w:rPr>
        <w:tab/>
        <w:t>A signed declaration confirming whether or not any of the works on which the application is based has formed part of any submission for any other degree awarded to the candidate.  (Note: works submitted for any degree awarded to the candidate shall not normally be permissible for inclusion in the candidate’s submission for award of the degree of PhD).</w:t>
      </w:r>
    </w:p>
    <w:p w14:paraId="0F45AD5A" w14:textId="77777777" w:rsidR="00D666CC" w:rsidRPr="005A1782" w:rsidRDefault="00D666CC" w:rsidP="006C419E">
      <w:pPr>
        <w:tabs>
          <w:tab w:val="left" w:pos="720"/>
          <w:tab w:val="left" w:pos="1440"/>
        </w:tabs>
        <w:ind w:left="1440" w:hanging="1440"/>
        <w:rPr>
          <w:rFonts w:ascii="Arial" w:hAnsi="Arial" w:cs="Arial"/>
          <w:szCs w:val="24"/>
        </w:rPr>
      </w:pPr>
    </w:p>
    <w:p w14:paraId="7F181827" w14:textId="77777777" w:rsidR="00D666CC" w:rsidRPr="005A1782" w:rsidRDefault="00D666CC" w:rsidP="006C419E">
      <w:pPr>
        <w:tabs>
          <w:tab w:val="left" w:pos="720"/>
          <w:tab w:val="left" w:pos="1440"/>
        </w:tabs>
        <w:ind w:left="720" w:hanging="720"/>
        <w:rPr>
          <w:rFonts w:ascii="Arial" w:hAnsi="Arial" w:cs="Arial"/>
          <w:szCs w:val="24"/>
        </w:rPr>
      </w:pPr>
      <w:r w:rsidRPr="005A1782">
        <w:rPr>
          <w:rFonts w:ascii="Arial" w:hAnsi="Arial" w:cs="Arial"/>
          <w:szCs w:val="24"/>
        </w:rPr>
        <w:tab/>
        <w:t xml:space="preserve">The </w:t>
      </w:r>
      <w:r>
        <w:rPr>
          <w:rFonts w:ascii="Arial" w:hAnsi="Arial" w:cs="Arial"/>
          <w:szCs w:val="24"/>
        </w:rPr>
        <w:t>Board of Studies</w:t>
      </w:r>
      <w:r w:rsidRPr="005A1782">
        <w:rPr>
          <w:rFonts w:ascii="Arial" w:hAnsi="Arial" w:cs="Arial"/>
          <w:szCs w:val="24"/>
        </w:rPr>
        <w:t xml:space="preserve"> will undertake a rigorous scrutiny of the registration application and will expect to see evidence that the candidate has conducted a critical investigation and evaluation leading to an independent and original contribution to knowledge and demonstrated an understanding of appropriate research methods.  Specifically, the Board will wish to be assured that the publications or portfolio of evidence together with the critical appraisal which will constitute the final submission is likely to meet the required standard for the award of the degree of PhD, further definition of which is provided in the University’s Research Degree Regulations.</w:t>
      </w:r>
    </w:p>
    <w:p w14:paraId="5A6394CA" w14:textId="77777777" w:rsidR="00D666CC" w:rsidRPr="002E2616" w:rsidRDefault="00D666CC" w:rsidP="006C419E">
      <w:pPr>
        <w:tabs>
          <w:tab w:val="left" w:pos="720"/>
          <w:tab w:val="left" w:pos="1440"/>
        </w:tabs>
        <w:rPr>
          <w:rFonts w:ascii="Arial" w:hAnsi="Arial" w:cs="Arial"/>
          <w:b/>
          <w:i/>
          <w:color w:val="FF0000"/>
          <w:szCs w:val="24"/>
        </w:rPr>
      </w:pPr>
    </w:p>
    <w:p w14:paraId="394FF6B4" w14:textId="77777777" w:rsidR="00D666CC" w:rsidRPr="00CC17D2" w:rsidRDefault="00D666CC" w:rsidP="006C419E">
      <w:pPr>
        <w:tabs>
          <w:tab w:val="left" w:pos="720"/>
          <w:tab w:val="left" w:pos="1440"/>
        </w:tabs>
        <w:ind w:left="720"/>
        <w:rPr>
          <w:rFonts w:ascii="Arial" w:hAnsi="Arial" w:cs="Arial"/>
          <w:szCs w:val="24"/>
        </w:rPr>
      </w:pPr>
      <w:r w:rsidRPr="00CC17D2">
        <w:rPr>
          <w:rFonts w:ascii="Arial" w:hAnsi="Arial" w:cs="Arial"/>
          <w:b/>
          <w:i/>
          <w:szCs w:val="24"/>
        </w:rPr>
        <w:t xml:space="preserve">Route </w:t>
      </w:r>
      <w:r w:rsidR="00CC17D2" w:rsidRPr="00CC17D2">
        <w:rPr>
          <w:rFonts w:ascii="Arial" w:hAnsi="Arial" w:cs="Arial"/>
          <w:b/>
          <w:i/>
          <w:szCs w:val="24"/>
        </w:rPr>
        <w:t>B</w:t>
      </w:r>
      <w:r w:rsidRPr="00CC17D2">
        <w:rPr>
          <w:rFonts w:ascii="Arial" w:hAnsi="Arial" w:cs="Arial"/>
          <w:szCs w:val="24"/>
        </w:rPr>
        <w:t xml:space="preserve"> applicants will submit an application form in the normal way for admission to the University as a research student. In addition, candidates will submit a curriculum vitae. Points i – iv below outline the structure and content of the required registration proposal. </w:t>
      </w:r>
    </w:p>
    <w:p w14:paraId="4BB831C1" w14:textId="77777777" w:rsidR="00D666CC" w:rsidRDefault="00D666CC" w:rsidP="006C419E">
      <w:pPr>
        <w:tabs>
          <w:tab w:val="left" w:pos="720"/>
          <w:tab w:val="left" w:pos="1440"/>
        </w:tabs>
        <w:rPr>
          <w:rFonts w:ascii="Arial" w:hAnsi="Arial" w:cs="Arial"/>
          <w:szCs w:val="24"/>
        </w:rPr>
      </w:pPr>
    </w:p>
    <w:p w14:paraId="74599533" w14:textId="77777777" w:rsidR="00D666CC" w:rsidRDefault="00D666CC" w:rsidP="006C419E">
      <w:pPr>
        <w:tabs>
          <w:tab w:val="left" w:pos="720"/>
          <w:tab w:val="left" w:pos="1440"/>
        </w:tabs>
        <w:ind w:left="720"/>
        <w:rPr>
          <w:rFonts w:ascii="Arial" w:hAnsi="Arial" w:cs="Arial"/>
          <w:szCs w:val="24"/>
        </w:rPr>
      </w:pPr>
      <w:r w:rsidRPr="005A1782">
        <w:rPr>
          <w:rFonts w:ascii="Arial" w:hAnsi="Arial" w:cs="Arial"/>
          <w:szCs w:val="24"/>
        </w:rPr>
        <w:t xml:space="preserve">Consideration of the application by the relevant </w:t>
      </w:r>
      <w:r>
        <w:rPr>
          <w:rFonts w:ascii="Arial" w:hAnsi="Arial" w:cs="Arial"/>
          <w:szCs w:val="24"/>
        </w:rPr>
        <w:t>academic School will focus on whether any</w:t>
      </w:r>
      <w:r w:rsidRPr="005A1782">
        <w:rPr>
          <w:rFonts w:ascii="Arial" w:hAnsi="Arial" w:cs="Arial"/>
          <w:szCs w:val="24"/>
        </w:rPr>
        <w:t xml:space="preserve"> </w:t>
      </w:r>
      <w:r>
        <w:rPr>
          <w:rFonts w:ascii="Arial" w:hAnsi="Arial" w:cs="Arial"/>
          <w:szCs w:val="24"/>
        </w:rPr>
        <w:t xml:space="preserve">previous and the planned published work or professional or creative </w:t>
      </w:r>
      <w:r>
        <w:rPr>
          <w:rFonts w:ascii="Arial" w:hAnsi="Arial" w:cs="Arial"/>
          <w:szCs w:val="24"/>
        </w:rPr>
        <w:lastRenderedPageBreak/>
        <w:t xml:space="preserve">practice </w:t>
      </w:r>
      <w:r w:rsidRPr="005A1782">
        <w:rPr>
          <w:rFonts w:ascii="Arial" w:hAnsi="Arial" w:cs="Arial"/>
          <w:szCs w:val="24"/>
        </w:rPr>
        <w:t>is</w:t>
      </w:r>
      <w:r>
        <w:rPr>
          <w:rFonts w:ascii="Arial" w:hAnsi="Arial" w:cs="Arial"/>
          <w:i/>
          <w:szCs w:val="24"/>
        </w:rPr>
        <w:t xml:space="preserve"> </w:t>
      </w:r>
      <w:r w:rsidRPr="005A1782">
        <w:rPr>
          <w:rFonts w:ascii="Arial" w:hAnsi="Arial" w:cs="Arial"/>
          <w:szCs w:val="24"/>
        </w:rPr>
        <w:t>likely to lead to a successful application for registration and is in a field of study where there is appropriate supervisory experti</w:t>
      </w:r>
      <w:r>
        <w:rPr>
          <w:rFonts w:ascii="Arial" w:hAnsi="Arial" w:cs="Arial"/>
          <w:szCs w:val="24"/>
        </w:rPr>
        <w:t>se available in the University.</w:t>
      </w:r>
    </w:p>
    <w:p w14:paraId="2BBDA86F" w14:textId="77777777" w:rsidR="00D666CC" w:rsidRDefault="00D666CC" w:rsidP="006C419E">
      <w:pPr>
        <w:tabs>
          <w:tab w:val="left" w:pos="720"/>
          <w:tab w:val="left" w:pos="1440"/>
        </w:tabs>
        <w:ind w:left="720"/>
        <w:rPr>
          <w:rFonts w:ascii="Arial" w:hAnsi="Arial" w:cs="Arial"/>
          <w:szCs w:val="24"/>
        </w:rPr>
      </w:pPr>
    </w:p>
    <w:p w14:paraId="25F37B2C" w14:textId="77777777" w:rsidR="00D666CC" w:rsidRDefault="00D666CC" w:rsidP="006C419E">
      <w:pPr>
        <w:tabs>
          <w:tab w:val="left" w:pos="720"/>
          <w:tab w:val="left" w:pos="1440"/>
        </w:tabs>
        <w:ind w:left="720"/>
        <w:rPr>
          <w:rFonts w:ascii="Arial" w:hAnsi="Arial" w:cs="Arial"/>
          <w:szCs w:val="24"/>
        </w:rPr>
      </w:pPr>
      <w:r w:rsidRPr="005A1782">
        <w:rPr>
          <w:rFonts w:ascii="Arial" w:hAnsi="Arial" w:cs="Arial"/>
          <w:szCs w:val="24"/>
        </w:rPr>
        <w:t>Once accepted and enrolled as a postgraduate student by research, the candidate</w:t>
      </w:r>
      <w:r>
        <w:rPr>
          <w:rFonts w:ascii="Arial" w:hAnsi="Arial" w:cs="Arial"/>
          <w:szCs w:val="24"/>
        </w:rPr>
        <w:t>, with supervisory assistance,</w:t>
      </w:r>
      <w:r w:rsidRPr="005A1782">
        <w:rPr>
          <w:rFonts w:ascii="Arial" w:hAnsi="Arial" w:cs="Arial"/>
          <w:szCs w:val="24"/>
        </w:rPr>
        <w:t xml:space="preserve"> will submit an application for registration to the </w:t>
      </w:r>
      <w:r>
        <w:rPr>
          <w:rFonts w:ascii="Arial" w:hAnsi="Arial" w:cs="Arial"/>
          <w:szCs w:val="24"/>
        </w:rPr>
        <w:t>Board of Studies</w:t>
      </w:r>
      <w:r w:rsidRPr="005A1782">
        <w:rPr>
          <w:rFonts w:ascii="Arial" w:hAnsi="Arial" w:cs="Arial"/>
          <w:szCs w:val="24"/>
        </w:rPr>
        <w:t xml:space="preserve"> </w:t>
      </w:r>
      <w:r>
        <w:rPr>
          <w:rFonts w:ascii="Arial" w:hAnsi="Arial" w:cs="Arial"/>
          <w:szCs w:val="24"/>
        </w:rPr>
        <w:t>on</w:t>
      </w:r>
      <w:r w:rsidRPr="005A1782">
        <w:rPr>
          <w:rFonts w:ascii="Arial" w:hAnsi="Arial" w:cs="Arial"/>
          <w:szCs w:val="24"/>
        </w:rPr>
        <w:t xml:space="preserve"> form R1 (PW) for the PhD by published work or R1 (</w:t>
      </w:r>
      <w:proofErr w:type="spellStart"/>
      <w:r w:rsidRPr="005A1782">
        <w:rPr>
          <w:rFonts w:ascii="Arial" w:hAnsi="Arial" w:cs="Arial"/>
          <w:szCs w:val="24"/>
        </w:rPr>
        <w:t>Prac</w:t>
      </w:r>
      <w:proofErr w:type="spellEnd"/>
      <w:r w:rsidRPr="005A1782">
        <w:rPr>
          <w:rFonts w:ascii="Arial" w:hAnsi="Arial" w:cs="Arial"/>
          <w:szCs w:val="24"/>
        </w:rPr>
        <w:t>) for the PhD by practice</w:t>
      </w:r>
      <w:r>
        <w:rPr>
          <w:rFonts w:ascii="Arial" w:hAnsi="Arial" w:cs="Arial"/>
          <w:szCs w:val="24"/>
        </w:rPr>
        <w:t xml:space="preserve">, using the </w:t>
      </w:r>
      <w:r w:rsidRPr="0050116E">
        <w:rPr>
          <w:rFonts w:ascii="Arial" w:hAnsi="Arial" w:cs="Arial"/>
          <w:b/>
          <w:i/>
          <w:szCs w:val="24"/>
        </w:rPr>
        <w:t>prospective</w:t>
      </w:r>
      <w:r>
        <w:rPr>
          <w:rFonts w:ascii="Arial" w:hAnsi="Arial" w:cs="Arial"/>
          <w:szCs w:val="24"/>
        </w:rPr>
        <w:t xml:space="preserve"> form in either case.</w:t>
      </w:r>
    </w:p>
    <w:p w14:paraId="08C92074" w14:textId="77777777" w:rsidR="00D666CC" w:rsidRPr="005A1782" w:rsidRDefault="00D666CC" w:rsidP="006C419E">
      <w:pPr>
        <w:tabs>
          <w:tab w:val="left" w:pos="720"/>
          <w:tab w:val="left" w:pos="1440"/>
        </w:tabs>
        <w:ind w:left="720"/>
        <w:rPr>
          <w:rFonts w:ascii="Arial" w:hAnsi="Arial" w:cs="Arial"/>
          <w:szCs w:val="24"/>
        </w:rPr>
      </w:pPr>
    </w:p>
    <w:p w14:paraId="26EEB0F9" w14:textId="77777777" w:rsidR="00D666CC" w:rsidRPr="005A1782" w:rsidRDefault="00D666CC" w:rsidP="006C419E">
      <w:pPr>
        <w:tabs>
          <w:tab w:val="left" w:pos="720"/>
          <w:tab w:val="left" w:pos="1440"/>
        </w:tabs>
        <w:ind w:left="720"/>
        <w:rPr>
          <w:rFonts w:ascii="Arial" w:hAnsi="Arial" w:cs="Arial"/>
          <w:szCs w:val="24"/>
        </w:rPr>
      </w:pPr>
      <w:r w:rsidRPr="005A1782">
        <w:rPr>
          <w:rFonts w:ascii="Arial" w:hAnsi="Arial" w:cs="Arial"/>
          <w:szCs w:val="24"/>
        </w:rPr>
        <w:t>The registration proposal shall include the following:</w:t>
      </w:r>
    </w:p>
    <w:p w14:paraId="2E080817" w14:textId="77777777" w:rsidR="00D666CC" w:rsidRPr="005A1782" w:rsidRDefault="00D666CC" w:rsidP="006C419E">
      <w:pPr>
        <w:tabs>
          <w:tab w:val="left" w:pos="720"/>
          <w:tab w:val="left" w:pos="1440"/>
        </w:tabs>
        <w:ind w:left="720" w:hanging="720"/>
        <w:rPr>
          <w:rFonts w:ascii="Arial" w:hAnsi="Arial" w:cs="Arial"/>
          <w:szCs w:val="24"/>
        </w:rPr>
      </w:pPr>
    </w:p>
    <w:p w14:paraId="052B26B6" w14:textId="77777777" w:rsidR="00D666CC" w:rsidRPr="005A1782" w:rsidRDefault="00D666CC" w:rsidP="00445B1C">
      <w:pPr>
        <w:numPr>
          <w:ilvl w:val="0"/>
          <w:numId w:val="10"/>
        </w:numPr>
        <w:tabs>
          <w:tab w:val="left" w:pos="720"/>
        </w:tabs>
        <w:rPr>
          <w:rFonts w:ascii="Arial" w:hAnsi="Arial" w:cs="Arial"/>
          <w:szCs w:val="24"/>
        </w:rPr>
      </w:pPr>
      <w:r w:rsidRPr="005A1782">
        <w:rPr>
          <w:rFonts w:ascii="Arial" w:hAnsi="Arial" w:cs="Arial"/>
          <w:szCs w:val="24"/>
        </w:rPr>
        <w:t>A list of any already published works or already completed professional or creative practice relevant to the proposal</w:t>
      </w:r>
      <w:r>
        <w:rPr>
          <w:rFonts w:ascii="Arial" w:hAnsi="Arial" w:cs="Arial"/>
          <w:szCs w:val="24"/>
        </w:rPr>
        <w:t>.</w:t>
      </w:r>
    </w:p>
    <w:p w14:paraId="6378CB1D" w14:textId="77777777" w:rsidR="00D666CC" w:rsidRPr="005A1782" w:rsidRDefault="00D666CC" w:rsidP="006C419E">
      <w:pPr>
        <w:tabs>
          <w:tab w:val="left" w:pos="720"/>
        </w:tabs>
        <w:ind w:left="720"/>
        <w:rPr>
          <w:rFonts w:ascii="Arial" w:hAnsi="Arial" w:cs="Arial"/>
          <w:szCs w:val="24"/>
        </w:rPr>
      </w:pPr>
    </w:p>
    <w:p w14:paraId="2C14FDD0" w14:textId="77777777" w:rsidR="00D666CC" w:rsidRPr="005A1782" w:rsidRDefault="00D666CC" w:rsidP="00445B1C">
      <w:pPr>
        <w:numPr>
          <w:ilvl w:val="0"/>
          <w:numId w:val="10"/>
        </w:numPr>
        <w:tabs>
          <w:tab w:val="left" w:pos="720"/>
        </w:tabs>
        <w:rPr>
          <w:rFonts w:ascii="Arial" w:hAnsi="Arial" w:cs="Arial"/>
          <w:szCs w:val="24"/>
        </w:rPr>
      </w:pPr>
      <w:r w:rsidRPr="005A1782">
        <w:rPr>
          <w:rFonts w:ascii="Arial" w:hAnsi="Arial" w:cs="Arial"/>
          <w:szCs w:val="24"/>
        </w:rPr>
        <w:t>A list of the proposed publications on which the application for registration is based, or a description of proposed professional or creative practice on which the application is based together with an explanation of the nature of the evidence which the portfolio will contain.</w:t>
      </w:r>
    </w:p>
    <w:p w14:paraId="3C59EC14" w14:textId="77777777" w:rsidR="00D666CC" w:rsidRPr="005A1782" w:rsidRDefault="00D666CC" w:rsidP="006C419E">
      <w:pPr>
        <w:tabs>
          <w:tab w:val="left" w:pos="720"/>
          <w:tab w:val="left" w:pos="1440"/>
        </w:tabs>
        <w:ind w:left="1440" w:hanging="1440"/>
        <w:rPr>
          <w:rFonts w:ascii="Arial" w:hAnsi="Arial" w:cs="Arial"/>
          <w:szCs w:val="24"/>
        </w:rPr>
      </w:pPr>
    </w:p>
    <w:p w14:paraId="60C29B19" w14:textId="77777777" w:rsidR="00D666CC" w:rsidRDefault="00D666CC" w:rsidP="00445B1C">
      <w:pPr>
        <w:numPr>
          <w:ilvl w:val="0"/>
          <w:numId w:val="10"/>
        </w:numPr>
        <w:tabs>
          <w:tab w:val="left" w:pos="720"/>
        </w:tabs>
        <w:rPr>
          <w:rFonts w:ascii="Arial" w:hAnsi="Arial" w:cs="Arial"/>
          <w:szCs w:val="24"/>
        </w:rPr>
      </w:pPr>
      <w:r w:rsidRPr="005A1782">
        <w:rPr>
          <w:rFonts w:ascii="Arial" w:hAnsi="Arial" w:cs="Arial"/>
          <w:szCs w:val="24"/>
        </w:rPr>
        <w:t>An abstract, normally not exceeding 1500 words, describing the research or practice on which the published works or portfolio will be based and summarising the contribution to the field of study represented by the published works or the practice represented by the evidence in the portfolio.</w:t>
      </w:r>
    </w:p>
    <w:p w14:paraId="24C4F423" w14:textId="77777777" w:rsidR="00D666CC" w:rsidRDefault="00D666CC" w:rsidP="006C419E">
      <w:pPr>
        <w:tabs>
          <w:tab w:val="left" w:pos="720"/>
        </w:tabs>
        <w:rPr>
          <w:rFonts w:ascii="Arial" w:hAnsi="Arial" w:cs="Arial"/>
          <w:szCs w:val="24"/>
        </w:rPr>
      </w:pPr>
    </w:p>
    <w:p w14:paraId="32D6A554" w14:textId="77777777" w:rsidR="00D666CC" w:rsidRDefault="00D666CC" w:rsidP="00445B1C">
      <w:pPr>
        <w:numPr>
          <w:ilvl w:val="0"/>
          <w:numId w:val="10"/>
        </w:numPr>
        <w:tabs>
          <w:tab w:val="left" w:pos="720"/>
        </w:tabs>
        <w:rPr>
          <w:rFonts w:ascii="Arial" w:hAnsi="Arial" w:cs="Arial"/>
          <w:szCs w:val="24"/>
        </w:rPr>
      </w:pPr>
      <w:r w:rsidRPr="005A1782">
        <w:rPr>
          <w:rFonts w:ascii="Arial" w:hAnsi="Arial" w:cs="Arial"/>
          <w:szCs w:val="24"/>
        </w:rPr>
        <w:t>Where any work has been published or carried out in collaboration with other persons, a statement signed by the candidate and co-authors or collaborators specifying the extent of the relative contributions of each to the work.  (Note: the University reserves the right to consult with any of the co-authors or collaborators in respect of this statement).</w:t>
      </w:r>
    </w:p>
    <w:p w14:paraId="6F914D59" w14:textId="77777777" w:rsidR="00D666CC" w:rsidRDefault="00D666CC" w:rsidP="006C419E">
      <w:pPr>
        <w:tabs>
          <w:tab w:val="left" w:pos="720"/>
          <w:tab w:val="left" w:pos="1440"/>
        </w:tabs>
        <w:ind w:left="1440" w:hanging="1440"/>
        <w:rPr>
          <w:rFonts w:ascii="Arial" w:hAnsi="Arial" w:cs="Arial"/>
          <w:szCs w:val="24"/>
        </w:rPr>
      </w:pPr>
    </w:p>
    <w:p w14:paraId="34513443" w14:textId="77777777" w:rsidR="00D666CC" w:rsidRDefault="00D666CC" w:rsidP="00445B1C">
      <w:pPr>
        <w:numPr>
          <w:ilvl w:val="0"/>
          <w:numId w:val="10"/>
        </w:numPr>
        <w:tabs>
          <w:tab w:val="left" w:pos="720"/>
        </w:tabs>
        <w:rPr>
          <w:rFonts w:ascii="Arial" w:hAnsi="Arial" w:cs="Arial"/>
          <w:szCs w:val="24"/>
        </w:rPr>
      </w:pPr>
      <w:r w:rsidRPr="005A1782">
        <w:rPr>
          <w:rFonts w:ascii="Arial" w:hAnsi="Arial" w:cs="Arial"/>
          <w:szCs w:val="24"/>
        </w:rPr>
        <w:t>A signed declaration confirming whether or not any of the works on which the application is based has formed part of any submission for any other degree awarded to the candidate.  (Note: works submitted for any degree awarded to the candidate shall not normally be permissible for inclusion in the candidate’s submission for award of the degree of PhD).</w:t>
      </w:r>
    </w:p>
    <w:p w14:paraId="2A4EBB98" w14:textId="77777777" w:rsidR="00D666CC" w:rsidRPr="005A1782" w:rsidRDefault="00D666CC" w:rsidP="006C419E">
      <w:pPr>
        <w:tabs>
          <w:tab w:val="left" w:pos="720"/>
          <w:tab w:val="left" w:pos="1440"/>
        </w:tabs>
        <w:ind w:left="720"/>
        <w:rPr>
          <w:rFonts w:ascii="Arial" w:hAnsi="Arial" w:cs="Arial"/>
          <w:szCs w:val="24"/>
        </w:rPr>
      </w:pPr>
    </w:p>
    <w:p w14:paraId="297F741C" w14:textId="77777777" w:rsidR="00D666CC" w:rsidRPr="005A1782" w:rsidRDefault="00D666CC" w:rsidP="006C419E">
      <w:pPr>
        <w:tabs>
          <w:tab w:val="left" w:pos="720"/>
        </w:tabs>
        <w:ind w:left="720" w:hanging="720"/>
        <w:rPr>
          <w:rFonts w:ascii="Arial" w:hAnsi="Arial" w:cs="Arial"/>
          <w:szCs w:val="24"/>
        </w:rPr>
      </w:pPr>
      <w:r w:rsidRPr="005A1782">
        <w:rPr>
          <w:rFonts w:ascii="Arial" w:hAnsi="Arial" w:cs="Arial"/>
          <w:szCs w:val="24"/>
        </w:rPr>
        <w:tab/>
        <w:t xml:space="preserve">The </w:t>
      </w:r>
      <w:r>
        <w:rPr>
          <w:rFonts w:ascii="Arial" w:hAnsi="Arial" w:cs="Arial"/>
          <w:szCs w:val="24"/>
        </w:rPr>
        <w:t>Board of Studies</w:t>
      </w:r>
      <w:r w:rsidRPr="005A1782">
        <w:rPr>
          <w:rFonts w:ascii="Arial" w:hAnsi="Arial" w:cs="Arial"/>
          <w:szCs w:val="24"/>
        </w:rPr>
        <w:t xml:space="preserve"> will undertake a rigorous scrutiny of the registration application and will expect to see evidence that the candidate is capable of conducting a critical investigation and evaluation leading to an independent and original contribution to knowledge and has or is in a position to acquire an understanding of appropriate research methods.  The Board will also wish to be convinced that the </w:t>
      </w:r>
      <w:r>
        <w:rPr>
          <w:rFonts w:ascii="Arial" w:hAnsi="Arial" w:cs="Arial"/>
          <w:szCs w:val="24"/>
        </w:rPr>
        <w:t>academic School and/or off-campus partner</w:t>
      </w:r>
      <w:r w:rsidRPr="005A1782">
        <w:rPr>
          <w:rFonts w:ascii="Arial" w:hAnsi="Arial" w:cs="Arial"/>
          <w:szCs w:val="24"/>
        </w:rPr>
        <w:t xml:space="preserve"> has in place suitable support and a programme of appropriate training for the candidate. Specifically, the Board will wish to be assured that the publications or portfolio of evidence together with the critical appraisal which will constitute the final submission is likely to meet the required standard for the award of the degree of PhD, further definition of which is provided in the University’s Research Degree Regulations.</w:t>
      </w:r>
    </w:p>
    <w:p w14:paraId="31F0726F" w14:textId="77777777" w:rsidR="00D666CC" w:rsidRPr="00237463" w:rsidRDefault="00D666CC" w:rsidP="006C419E">
      <w:pPr>
        <w:tabs>
          <w:tab w:val="left" w:pos="720"/>
          <w:tab w:val="left" w:pos="1440"/>
        </w:tabs>
        <w:ind w:left="720"/>
        <w:rPr>
          <w:rFonts w:ascii="Arial" w:hAnsi="Arial" w:cs="Arial"/>
          <w:b/>
          <w:szCs w:val="24"/>
        </w:rPr>
      </w:pPr>
    </w:p>
    <w:p w14:paraId="7062E842" w14:textId="77777777" w:rsidR="00D666CC" w:rsidRPr="005A1782" w:rsidRDefault="00D666CC" w:rsidP="006C419E">
      <w:pPr>
        <w:tabs>
          <w:tab w:val="left" w:pos="720"/>
          <w:tab w:val="left" w:pos="1440"/>
        </w:tabs>
        <w:ind w:left="720" w:hanging="720"/>
        <w:rPr>
          <w:rFonts w:ascii="Arial" w:hAnsi="Arial" w:cs="Arial"/>
          <w:szCs w:val="24"/>
        </w:rPr>
      </w:pPr>
      <w:r>
        <w:rPr>
          <w:rFonts w:ascii="Arial" w:hAnsi="Arial" w:cs="Arial"/>
          <w:b/>
          <w:szCs w:val="24"/>
        </w:rPr>
        <w:t>5</w:t>
      </w:r>
      <w:r w:rsidRPr="00237463">
        <w:rPr>
          <w:rFonts w:ascii="Arial" w:hAnsi="Arial" w:cs="Arial"/>
          <w:b/>
          <w:szCs w:val="24"/>
        </w:rPr>
        <w:t>.</w:t>
      </w:r>
      <w:r w:rsidRPr="005A1782">
        <w:rPr>
          <w:rFonts w:ascii="Arial" w:hAnsi="Arial" w:cs="Arial"/>
          <w:szCs w:val="24"/>
        </w:rPr>
        <w:tab/>
      </w:r>
      <w:r w:rsidRPr="005A1782">
        <w:rPr>
          <w:rFonts w:ascii="Arial" w:hAnsi="Arial" w:cs="Arial"/>
          <w:b/>
          <w:szCs w:val="24"/>
        </w:rPr>
        <w:t>Supervision</w:t>
      </w:r>
    </w:p>
    <w:p w14:paraId="1D752750" w14:textId="77777777" w:rsidR="00D666CC" w:rsidRPr="005A1782" w:rsidRDefault="00D666CC" w:rsidP="006C419E">
      <w:pPr>
        <w:tabs>
          <w:tab w:val="left" w:pos="720"/>
          <w:tab w:val="left" w:pos="1440"/>
        </w:tabs>
        <w:ind w:left="720" w:hanging="720"/>
        <w:rPr>
          <w:rFonts w:ascii="Arial" w:hAnsi="Arial" w:cs="Arial"/>
          <w:szCs w:val="24"/>
        </w:rPr>
      </w:pPr>
    </w:p>
    <w:p w14:paraId="3271DAF1" w14:textId="77777777" w:rsidR="00D666CC" w:rsidRPr="005A1782" w:rsidRDefault="00D666CC" w:rsidP="006C419E">
      <w:pPr>
        <w:tabs>
          <w:tab w:val="left" w:pos="720"/>
          <w:tab w:val="left" w:pos="1440"/>
        </w:tabs>
        <w:ind w:left="720" w:hanging="720"/>
        <w:rPr>
          <w:rFonts w:ascii="Arial" w:hAnsi="Arial" w:cs="Arial"/>
          <w:szCs w:val="24"/>
        </w:rPr>
      </w:pPr>
      <w:r w:rsidRPr="005A1782">
        <w:rPr>
          <w:rFonts w:ascii="Arial" w:hAnsi="Arial" w:cs="Arial"/>
          <w:szCs w:val="24"/>
        </w:rPr>
        <w:lastRenderedPageBreak/>
        <w:tab/>
        <w:t xml:space="preserve">For candidates for Route B, </w:t>
      </w:r>
      <w:r>
        <w:rPr>
          <w:rFonts w:ascii="Arial" w:hAnsi="Arial" w:cs="Arial"/>
          <w:szCs w:val="24"/>
        </w:rPr>
        <w:t>at least one member of the supervisory team</w:t>
      </w:r>
      <w:r w:rsidRPr="005A1782">
        <w:rPr>
          <w:rFonts w:ascii="Arial" w:hAnsi="Arial" w:cs="Arial"/>
          <w:szCs w:val="24"/>
        </w:rPr>
        <w:t xml:space="preserve"> should </w:t>
      </w:r>
      <w:r>
        <w:rPr>
          <w:rFonts w:ascii="Arial" w:hAnsi="Arial" w:cs="Arial"/>
          <w:szCs w:val="24"/>
        </w:rPr>
        <w:t xml:space="preserve">normally </w:t>
      </w:r>
      <w:r w:rsidRPr="005A1782">
        <w:rPr>
          <w:rFonts w:ascii="Arial" w:hAnsi="Arial" w:cs="Arial"/>
          <w:szCs w:val="24"/>
        </w:rPr>
        <w:t>be a practitioner engaged in the same profession or creative activity</w:t>
      </w:r>
      <w:r>
        <w:rPr>
          <w:rFonts w:ascii="Arial" w:hAnsi="Arial" w:cs="Arial"/>
          <w:szCs w:val="24"/>
        </w:rPr>
        <w:t xml:space="preserve"> as the candidate. </w:t>
      </w:r>
      <w:r w:rsidRPr="005A1782">
        <w:rPr>
          <w:rFonts w:ascii="Arial" w:hAnsi="Arial" w:cs="Arial"/>
          <w:szCs w:val="24"/>
        </w:rPr>
        <w:t>Where this is not possible, there should be mentor/advisor who is</w:t>
      </w:r>
      <w:r>
        <w:rPr>
          <w:rFonts w:ascii="Arial" w:hAnsi="Arial" w:cs="Arial"/>
          <w:szCs w:val="24"/>
        </w:rPr>
        <w:t xml:space="preserve"> able to fill this role</w:t>
      </w:r>
      <w:r w:rsidRPr="005A1782">
        <w:rPr>
          <w:rFonts w:ascii="Arial" w:hAnsi="Arial" w:cs="Arial"/>
          <w:szCs w:val="24"/>
        </w:rPr>
        <w:t>.</w:t>
      </w:r>
      <w:r>
        <w:rPr>
          <w:rFonts w:ascii="Arial" w:hAnsi="Arial" w:cs="Arial"/>
          <w:szCs w:val="24"/>
        </w:rPr>
        <w:t xml:space="preserve"> </w:t>
      </w:r>
      <w:r w:rsidRPr="005A1782">
        <w:rPr>
          <w:rFonts w:ascii="Arial" w:hAnsi="Arial" w:cs="Arial"/>
          <w:szCs w:val="24"/>
        </w:rPr>
        <w:t>The role of the supervisors will be to oversee the compilation or creation and</w:t>
      </w:r>
      <w:r>
        <w:rPr>
          <w:rFonts w:ascii="Arial" w:hAnsi="Arial" w:cs="Arial"/>
          <w:szCs w:val="24"/>
        </w:rPr>
        <w:t>/or</w:t>
      </w:r>
      <w:r w:rsidRPr="005A1782">
        <w:rPr>
          <w:rFonts w:ascii="Arial" w:hAnsi="Arial" w:cs="Arial"/>
          <w:szCs w:val="24"/>
        </w:rPr>
        <w:t xml:space="preserve"> compilation of the items comprising the submission and to advise and assist in the preparation of a critical appraisal of 10,000</w:t>
      </w:r>
      <w:r>
        <w:rPr>
          <w:rFonts w:ascii="Arial" w:hAnsi="Arial" w:cs="Arial"/>
          <w:szCs w:val="24"/>
        </w:rPr>
        <w:t>-15,000</w:t>
      </w:r>
      <w:r w:rsidRPr="005A1782">
        <w:rPr>
          <w:rFonts w:ascii="Arial" w:hAnsi="Arial" w:cs="Arial"/>
          <w:szCs w:val="24"/>
        </w:rPr>
        <w:t xml:space="preserve"> words which, together with the published work or portfolio of evidence of practice, sh</w:t>
      </w:r>
      <w:r>
        <w:rPr>
          <w:rFonts w:ascii="Arial" w:hAnsi="Arial" w:cs="Arial"/>
          <w:szCs w:val="24"/>
        </w:rPr>
        <w:t xml:space="preserve">all form the final submission. </w:t>
      </w:r>
    </w:p>
    <w:p w14:paraId="54E90FD7" w14:textId="77777777" w:rsidR="00D666CC" w:rsidRPr="00237463" w:rsidRDefault="00D666CC" w:rsidP="006C419E">
      <w:pPr>
        <w:tabs>
          <w:tab w:val="left" w:pos="720"/>
          <w:tab w:val="left" w:pos="1440"/>
        </w:tabs>
        <w:ind w:left="720" w:hanging="720"/>
        <w:rPr>
          <w:rFonts w:ascii="Arial" w:hAnsi="Arial" w:cs="Arial"/>
          <w:b/>
          <w:szCs w:val="24"/>
        </w:rPr>
      </w:pPr>
    </w:p>
    <w:p w14:paraId="262DA152" w14:textId="77777777" w:rsidR="00137BE7" w:rsidRDefault="00137BE7">
      <w:pPr>
        <w:spacing w:after="200" w:line="276" w:lineRule="auto"/>
        <w:rPr>
          <w:rFonts w:ascii="Arial" w:hAnsi="Arial" w:cs="Arial"/>
          <w:b/>
          <w:szCs w:val="24"/>
        </w:rPr>
      </w:pPr>
      <w:r>
        <w:rPr>
          <w:rFonts w:ascii="Arial" w:hAnsi="Arial" w:cs="Arial"/>
          <w:b/>
          <w:szCs w:val="24"/>
        </w:rPr>
        <w:br w:type="page"/>
      </w:r>
    </w:p>
    <w:p w14:paraId="0C117F1B" w14:textId="00A07177" w:rsidR="00D666CC" w:rsidRPr="005A1782" w:rsidRDefault="00D666CC" w:rsidP="006C419E">
      <w:pPr>
        <w:tabs>
          <w:tab w:val="left" w:pos="720"/>
          <w:tab w:val="left" w:pos="1440"/>
        </w:tabs>
        <w:ind w:left="720" w:hanging="720"/>
        <w:rPr>
          <w:rFonts w:ascii="Arial" w:hAnsi="Arial" w:cs="Arial"/>
          <w:szCs w:val="24"/>
        </w:rPr>
      </w:pPr>
      <w:r>
        <w:rPr>
          <w:rFonts w:ascii="Arial" w:hAnsi="Arial" w:cs="Arial"/>
          <w:b/>
          <w:szCs w:val="24"/>
        </w:rPr>
        <w:lastRenderedPageBreak/>
        <w:t>6</w:t>
      </w:r>
      <w:r w:rsidRPr="00237463">
        <w:rPr>
          <w:rFonts w:ascii="Arial" w:hAnsi="Arial" w:cs="Arial"/>
          <w:b/>
          <w:szCs w:val="24"/>
        </w:rPr>
        <w:t>.</w:t>
      </w:r>
      <w:r w:rsidRPr="005A1782">
        <w:rPr>
          <w:rFonts w:ascii="Arial" w:hAnsi="Arial" w:cs="Arial"/>
          <w:szCs w:val="24"/>
        </w:rPr>
        <w:tab/>
      </w:r>
      <w:r w:rsidRPr="005A1782">
        <w:rPr>
          <w:rFonts w:ascii="Arial" w:hAnsi="Arial" w:cs="Arial"/>
          <w:b/>
          <w:szCs w:val="24"/>
        </w:rPr>
        <w:t>Presentation of the Submission</w:t>
      </w:r>
    </w:p>
    <w:p w14:paraId="1645D3AD" w14:textId="77777777" w:rsidR="00D666CC" w:rsidRPr="005A1782" w:rsidRDefault="00D666CC" w:rsidP="006C419E">
      <w:pPr>
        <w:tabs>
          <w:tab w:val="left" w:pos="720"/>
          <w:tab w:val="left" w:pos="1440"/>
        </w:tabs>
        <w:ind w:left="720" w:hanging="720"/>
        <w:rPr>
          <w:rFonts w:ascii="Arial" w:hAnsi="Arial" w:cs="Arial"/>
          <w:szCs w:val="24"/>
        </w:rPr>
      </w:pPr>
    </w:p>
    <w:p w14:paraId="0FD6556A" w14:textId="77777777" w:rsidR="00D666CC" w:rsidRPr="005A1782" w:rsidRDefault="00D666CC" w:rsidP="006C419E">
      <w:pPr>
        <w:tabs>
          <w:tab w:val="left" w:pos="720"/>
          <w:tab w:val="left" w:pos="1440"/>
        </w:tabs>
        <w:ind w:left="720" w:hanging="720"/>
        <w:rPr>
          <w:rFonts w:ascii="Arial" w:hAnsi="Arial" w:cs="Arial"/>
          <w:szCs w:val="24"/>
        </w:rPr>
      </w:pPr>
      <w:r w:rsidRPr="005A1782">
        <w:rPr>
          <w:rFonts w:ascii="Arial" w:hAnsi="Arial" w:cs="Arial"/>
          <w:szCs w:val="24"/>
        </w:rPr>
        <w:tab/>
        <w:t>After the minimum and before the end of the maximum period of registration the candidate shall present three copies of the published works or portfolio of evidence of practice and accomp</w:t>
      </w:r>
      <w:r>
        <w:rPr>
          <w:rFonts w:ascii="Arial" w:hAnsi="Arial" w:cs="Arial"/>
          <w:szCs w:val="24"/>
        </w:rPr>
        <w:t>anying critical appraisal to the Research Degrees Administrator</w:t>
      </w:r>
      <w:r w:rsidRPr="005A1782">
        <w:rPr>
          <w:rFonts w:ascii="Arial" w:hAnsi="Arial" w:cs="Arial"/>
          <w:szCs w:val="24"/>
        </w:rPr>
        <w:t>, having given notice of the intention to submit using the appropriate form.  The final submission must include the following:</w:t>
      </w:r>
    </w:p>
    <w:p w14:paraId="2C977483" w14:textId="77777777" w:rsidR="00D666CC" w:rsidRPr="005A1782" w:rsidRDefault="00D666CC" w:rsidP="006C419E">
      <w:pPr>
        <w:tabs>
          <w:tab w:val="left" w:pos="720"/>
          <w:tab w:val="left" w:pos="1440"/>
        </w:tabs>
        <w:ind w:left="720" w:hanging="720"/>
        <w:rPr>
          <w:rFonts w:ascii="Arial" w:hAnsi="Arial" w:cs="Arial"/>
          <w:szCs w:val="24"/>
        </w:rPr>
      </w:pPr>
    </w:p>
    <w:p w14:paraId="495D977C" w14:textId="77777777" w:rsidR="00D666CC" w:rsidRPr="005A1782" w:rsidRDefault="00D666CC" w:rsidP="006C419E">
      <w:pPr>
        <w:tabs>
          <w:tab w:val="left" w:pos="720"/>
          <w:tab w:val="left" w:pos="1440"/>
        </w:tabs>
        <w:ind w:left="1440" w:hanging="1440"/>
        <w:rPr>
          <w:rFonts w:ascii="Arial" w:hAnsi="Arial" w:cs="Arial"/>
          <w:szCs w:val="24"/>
        </w:rPr>
      </w:pPr>
      <w:r>
        <w:rPr>
          <w:rFonts w:ascii="Arial" w:hAnsi="Arial" w:cs="Arial"/>
          <w:szCs w:val="24"/>
        </w:rPr>
        <w:t>6.</w:t>
      </w:r>
      <w:r w:rsidRPr="005A1782">
        <w:rPr>
          <w:rFonts w:ascii="Arial" w:hAnsi="Arial" w:cs="Arial"/>
          <w:szCs w:val="24"/>
        </w:rPr>
        <w:t>1</w:t>
      </w:r>
      <w:r w:rsidRPr="005A1782">
        <w:rPr>
          <w:rFonts w:ascii="Arial" w:hAnsi="Arial" w:cs="Arial"/>
          <w:szCs w:val="24"/>
        </w:rPr>
        <w:tab/>
        <w:t>A title page which shall give the following information:</w:t>
      </w:r>
    </w:p>
    <w:p w14:paraId="26895E58" w14:textId="77777777" w:rsidR="00D666CC" w:rsidRPr="005A1782" w:rsidRDefault="00D666CC" w:rsidP="006C419E">
      <w:pPr>
        <w:tabs>
          <w:tab w:val="left" w:pos="720"/>
          <w:tab w:val="left" w:pos="1440"/>
        </w:tabs>
        <w:ind w:left="1440" w:hanging="1440"/>
        <w:rPr>
          <w:rFonts w:ascii="Arial" w:hAnsi="Arial" w:cs="Arial"/>
          <w:szCs w:val="24"/>
        </w:rPr>
      </w:pPr>
    </w:p>
    <w:p w14:paraId="7EF517D4" w14:textId="77777777" w:rsidR="00D666CC" w:rsidRPr="005A1782" w:rsidRDefault="00D666CC" w:rsidP="006C419E">
      <w:pPr>
        <w:tabs>
          <w:tab w:val="left" w:pos="709"/>
          <w:tab w:val="left" w:pos="1134"/>
        </w:tabs>
        <w:ind w:left="720" w:hanging="2160"/>
        <w:rPr>
          <w:rFonts w:ascii="Arial" w:hAnsi="Arial" w:cs="Arial"/>
          <w:szCs w:val="24"/>
        </w:rPr>
      </w:pPr>
      <w:r>
        <w:rPr>
          <w:rFonts w:ascii="Arial" w:hAnsi="Arial" w:cs="Arial"/>
          <w:szCs w:val="24"/>
        </w:rPr>
        <w:tab/>
      </w:r>
      <w:r>
        <w:rPr>
          <w:rFonts w:ascii="Arial" w:hAnsi="Arial" w:cs="Arial"/>
          <w:szCs w:val="24"/>
        </w:rPr>
        <w:tab/>
        <w:t>i.</w:t>
      </w:r>
      <w:r>
        <w:rPr>
          <w:rFonts w:ascii="Arial" w:hAnsi="Arial" w:cs="Arial"/>
          <w:szCs w:val="24"/>
        </w:rPr>
        <w:tab/>
      </w:r>
      <w:r w:rsidRPr="005A1782">
        <w:rPr>
          <w:rFonts w:ascii="Arial" w:hAnsi="Arial" w:cs="Arial"/>
          <w:szCs w:val="24"/>
        </w:rPr>
        <w:t>an appropriate title relating to the candidate’s area of research</w:t>
      </w:r>
    </w:p>
    <w:p w14:paraId="1BA01342" w14:textId="77777777" w:rsidR="00D666CC" w:rsidRPr="005A1782" w:rsidRDefault="00D666CC" w:rsidP="006C419E">
      <w:pPr>
        <w:tabs>
          <w:tab w:val="left" w:pos="709"/>
          <w:tab w:val="left" w:pos="1134"/>
        </w:tabs>
        <w:ind w:left="720" w:hanging="2160"/>
        <w:rPr>
          <w:rFonts w:ascii="Arial" w:hAnsi="Arial" w:cs="Arial"/>
          <w:szCs w:val="24"/>
        </w:rPr>
      </w:pPr>
      <w:r w:rsidRPr="005A1782">
        <w:rPr>
          <w:rFonts w:ascii="Arial" w:hAnsi="Arial" w:cs="Arial"/>
          <w:szCs w:val="24"/>
        </w:rPr>
        <w:tab/>
      </w:r>
      <w:r w:rsidRPr="005A1782">
        <w:rPr>
          <w:rFonts w:ascii="Arial" w:hAnsi="Arial" w:cs="Arial"/>
          <w:szCs w:val="24"/>
        </w:rPr>
        <w:tab/>
        <w:t>ii.</w:t>
      </w:r>
      <w:r w:rsidRPr="005A1782">
        <w:rPr>
          <w:rFonts w:ascii="Arial" w:hAnsi="Arial" w:cs="Arial"/>
          <w:szCs w:val="24"/>
        </w:rPr>
        <w:tab/>
        <w:t>the full name of the candidate</w:t>
      </w:r>
    </w:p>
    <w:p w14:paraId="670F8C89" w14:textId="77777777" w:rsidR="00D666CC" w:rsidRDefault="00D666CC" w:rsidP="006C419E">
      <w:pPr>
        <w:tabs>
          <w:tab w:val="left" w:pos="709"/>
          <w:tab w:val="left" w:pos="1134"/>
        </w:tabs>
        <w:ind w:left="720" w:hanging="2160"/>
        <w:rPr>
          <w:rFonts w:ascii="Arial" w:hAnsi="Arial" w:cs="Arial"/>
          <w:szCs w:val="24"/>
        </w:rPr>
      </w:pPr>
      <w:r w:rsidRPr="005A1782">
        <w:rPr>
          <w:rFonts w:ascii="Arial" w:hAnsi="Arial" w:cs="Arial"/>
          <w:szCs w:val="24"/>
        </w:rPr>
        <w:tab/>
      </w:r>
      <w:r w:rsidRPr="005A1782">
        <w:rPr>
          <w:rFonts w:ascii="Arial" w:hAnsi="Arial" w:cs="Arial"/>
          <w:szCs w:val="24"/>
        </w:rPr>
        <w:tab/>
        <w:t>iii.</w:t>
      </w:r>
      <w:r w:rsidRPr="005A1782">
        <w:rPr>
          <w:rFonts w:ascii="Arial" w:hAnsi="Arial" w:cs="Arial"/>
          <w:szCs w:val="24"/>
        </w:rPr>
        <w:tab/>
        <w:t>one of the following statements:</w:t>
      </w:r>
    </w:p>
    <w:p w14:paraId="5A8F617F" w14:textId="77777777" w:rsidR="00D666CC" w:rsidRPr="005A1782" w:rsidRDefault="00D666CC" w:rsidP="006C419E">
      <w:pPr>
        <w:tabs>
          <w:tab w:val="left" w:pos="709"/>
          <w:tab w:val="left" w:pos="1134"/>
        </w:tabs>
        <w:ind w:left="720" w:hanging="2160"/>
        <w:rPr>
          <w:rFonts w:ascii="Arial" w:hAnsi="Arial" w:cs="Arial"/>
          <w:szCs w:val="24"/>
        </w:rPr>
      </w:pPr>
    </w:p>
    <w:p w14:paraId="499C3D65" w14:textId="58933C54" w:rsidR="00D666CC" w:rsidRPr="007E66B6" w:rsidRDefault="00D666CC" w:rsidP="006C419E">
      <w:pPr>
        <w:tabs>
          <w:tab w:val="left" w:pos="709"/>
          <w:tab w:val="left" w:pos="1134"/>
        </w:tabs>
        <w:ind w:left="1134" w:hanging="2160"/>
        <w:rPr>
          <w:rFonts w:ascii="Arial" w:hAnsi="Arial" w:cs="Arial"/>
          <w:i/>
          <w:szCs w:val="24"/>
        </w:rPr>
      </w:pPr>
      <w:r>
        <w:rPr>
          <w:rFonts w:ascii="Arial" w:hAnsi="Arial" w:cs="Arial"/>
          <w:szCs w:val="24"/>
        </w:rPr>
        <w:tab/>
      </w:r>
      <w:r>
        <w:rPr>
          <w:rFonts w:ascii="Arial" w:hAnsi="Arial" w:cs="Arial"/>
          <w:szCs w:val="24"/>
        </w:rPr>
        <w:tab/>
      </w:r>
      <w:r w:rsidRPr="007E66B6">
        <w:rPr>
          <w:rFonts w:ascii="Arial" w:hAnsi="Arial" w:cs="Arial"/>
          <w:i/>
          <w:szCs w:val="24"/>
        </w:rPr>
        <w:t xml:space="preserve">Published works submitted in partial </w:t>
      </w:r>
      <w:r w:rsidR="00412320" w:rsidRPr="007E66B6">
        <w:rPr>
          <w:rFonts w:ascii="Arial" w:hAnsi="Arial" w:cs="Arial"/>
          <w:i/>
          <w:szCs w:val="24"/>
        </w:rPr>
        <w:t>fulfilment</w:t>
      </w:r>
      <w:r w:rsidRPr="007E66B6">
        <w:rPr>
          <w:rFonts w:ascii="Arial" w:hAnsi="Arial" w:cs="Arial"/>
          <w:i/>
          <w:szCs w:val="24"/>
        </w:rPr>
        <w:t xml:space="preserve"> of the requirements of the University of Bolton for the degree of Doctor of Philosophy on the basis of published work</w:t>
      </w:r>
    </w:p>
    <w:p w14:paraId="09EC39FD" w14:textId="77777777" w:rsidR="00D666CC" w:rsidRDefault="00D666CC" w:rsidP="006C419E">
      <w:pPr>
        <w:tabs>
          <w:tab w:val="left" w:pos="709"/>
          <w:tab w:val="left" w:pos="1134"/>
        </w:tabs>
        <w:ind w:left="1134" w:hanging="2160"/>
        <w:rPr>
          <w:rFonts w:ascii="Arial" w:hAnsi="Arial" w:cs="Arial"/>
          <w:szCs w:val="24"/>
        </w:rPr>
      </w:pPr>
    </w:p>
    <w:p w14:paraId="467960C6" w14:textId="77777777" w:rsidR="00D666CC" w:rsidRDefault="00D666CC" w:rsidP="006C419E">
      <w:pPr>
        <w:tabs>
          <w:tab w:val="left" w:pos="709"/>
          <w:tab w:val="left" w:pos="1134"/>
        </w:tabs>
        <w:ind w:left="1134" w:hanging="2160"/>
        <w:rPr>
          <w:rFonts w:ascii="Arial" w:hAnsi="Arial" w:cs="Arial"/>
          <w:szCs w:val="24"/>
        </w:rPr>
      </w:pPr>
      <w:r>
        <w:rPr>
          <w:rFonts w:ascii="Arial" w:hAnsi="Arial" w:cs="Arial"/>
          <w:szCs w:val="24"/>
        </w:rPr>
        <w:tab/>
      </w:r>
      <w:r>
        <w:rPr>
          <w:rFonts w:ascii="Arial" w:hAnsi="Arial" w:cs="Arial"/>
          <w:szCs w:val="24"/>
        </w:rPr>
        <w:tab/>
      </w:r>
      <w:r w:rsidRPr="005A1782">
        <w:rPr>
          <w:rFonts w:ascii="Arial" w:hAnsi="Arial" w:cs="Arial"/>
          <w:szCs w:val="24"/>
        </w:rPr>
        <w:t>OR</w:t>
      </w:r>
    </w:p>
    <w:p w14:paraId="398258CF" w14:textId="77777777" w:rsidR="00D666CC" w:rsidRPr="005A1782" w:rsidRDefault="00D666CC" w:rsidP="006C419E">
      <w:pPr>
        <w:tabs>
          <w:tab w:val="left" w:pos="709"/>
          <w:tab w:val="left" w:pos="1134"/>
        </w:tabs>
        <w:ind w:left="1134" w:hanging="2160"/>
        <w:rPr>
          <w:rFonts w:ascii="Arial" w:hAnsi="Arial" w:cs="Arial"/>
          <w:szCs w:val="24"/>
        </w:rPr>
      </w:pPr>
    </w:p>
    <w:p w14:paraId="5895BE9C" w14:textId="41678C7C" w:rsidR="00D666CC" w:rsidRPr="007E66B6" w:rsidRDefault="00D666CC" w:rsidP="006C419E">
      <w:pPr>
        <w:tabs>
          <w:tab w:val="left" w:pos="709"/>
        </w:tabs>
        <w:ind w:left="1134"/>
        <w:rPr>
          <w:rFonts w:ascii="Arial" w:hAnsi="Arial" w:cs="Arial"/>
          <w:i/>
          <w:szCs w:val="24"/>
        </w:rPr>
      </w:pPr>
      <w:r w:rsidRPr="007E66B6">
        <w:rPr>
          <w:rFonts w:ascii="Arial" w:hAnsi="Arial" w:cs="Arial"/>
          <w:i/>
          <w:szCs w:val="24"/>
        </w:rPr>
        <w:t xml:space="preserve">Portfolio of evidence submitted in partial </w:t>
      </w:r>
      <w:r w:rsidR="00412320" w:rsidRPr="007E66B6">
        <w:rPr>
          <w:rFonts w:ascii="Arial" w:hAnsi="Arial" w:cs="Arial"/>
          <w:i/>
          <w:szCs w:val="24"/>
        </w:rPr>
        <w:t>fulfilment</w:t>
      </w:r>
      <w:r w:rsidRPr="007E66B6">
        <w:rPr>
          <w:rFonts w:ascii="Arial" w:hAnsi="Arial" w:cs="Arial"/>
          <w:i/>
          <w:szCs w:val="24"/>
        </w:rPr>
        <w:t xml:space="preserve"> of the requirements of the University of Bolton for the degree of Doctor of Philosophy on the basis of practice</w:t>
      </w:r>
    </w:p>
    <w:p w14:paraId="03BE5678" w14:textId="77777777" w:rsidR="00D666CC" w:rsidRPr="005A1782" w:rsidRDefault="00D666CC" w:rsidP="006C419E">
      <w:pPr>
        <w:tabs>
          <w:tab w:val="left" w:pos="709"/>
        </w:tabs>
        <w:ind w:left="1134"/>
        <w:rPr>
          <w:rFonts w:ascii="Arial" w:hAnsi="Arial" w:cs="Arial"/>
          <w:szCs w:val="24"/>
        </w:rPr>
      </w:pPr>
    </w:p>
    <w:p w14:paraId="3807ED5F" w14:textId="77777777" w:rsidR="00D666CC" w:rsidRPr="005A1782" w:rsidRDefault="00D666CC" w:rsidP="006C419E">
      <w:pPr>
        <w:tabs>
          <w:tab w:val="left" w:pos="709"/>
          <w:tab w:val="left" w:pos="1134"/>
        </w:tabs>
        <w:ind w:left="720" w:hanging="2160"/>
        <w:rPr>
          <w:rFonts w:ascii="Arial" w:hAnsi="Arial" w:cs="Arial"/>
          <w:szCs w:val="24"/>
        </w:rPr>
      </w:pPr>
      <w:r w:rsidRPr="005A1782">
        <w:rPr>
          <w:rFonts w:ascii="Arial" w:hAnsi="Arial" w:cs="Arial"/>
          <w:szCs w:val="24"/>
        </w:rPr>
        <w:tab/>
      </w:r>
      <w:r w:rsidRPr="005A1782">
        <w:rPr>
          <w:rFonts w:ascii="Arial" w:hAnsi="Arial" w:cs="Arial"/>
          <w:szCs w:val="24"/>
        </w:rPr>
        <w:tab/>
        <w:t>iv.</w:t>
      </w:r>
      <w:r w:rsidRPr="005A1782">
        <w:rPr>
          <w:rFonts w:ascii="Arial" w:hAnsi="Arial" w:cs="Arial"/>
          <w:szCs w:val="24"/>
        </w:rPr>
        <w:tab/>
        <w:t>the month and year of submission.</w:t>
      </w:r>
    </w:p>
    <w:p w14:paraId="232A1CB2" w14:textId="77777777" w:rsidR="00D666CC" w:rsidRPr="005A1782" w:rsidRDefault="00D666CC" w:rsidP="006C419E">
      <w:pPr>
        <w:tabs>
          <w:tab w:val="left" w:pos="720"/>
          <w:tab w:val="left" w:pos="1440"/>
        </w:tabs>
        <w:ind w:left="2160" w:hanging="2160"/>
        <w:rPr>
          <w:rFonts w:ascii="Arial" w:hAnsi="Arial" w:cs="Arial"/>
          <w:szCs w:val="24"/>
        </w:rPr>
      </w:pPr>
    </w:p>
    <w:p w14:paraId="219BA192" w14:textId="77777777" w:rsidR="00D666CC" w:rsidRPr="005A1782" w:rsidRDefault="00D666CC" w:rsidP="006C419E">
      <w:pPr>
        <w:tabs>
          <w:tab w:val="left" w:pos="709"/>
        </w:tabs>
        <w:ind w:left="709" w:hanging="709"/>
        <w:rPr>
          <w:rFonts w:ascii="Arial" w:hAnsi="Arial" w:cs="Arial"/>
          <w:szCs w:val="24"/>
        </w:rPr>
      </w:pPr>
      <w:r>
        <w:rPr>
          <w:rFonts w:ascii="Arial" w:hAnsi="Arial" w:cs="Arial"/>
          <w:szCs w:val="24"/>
        </w:rPr>
        <w:t>6.</w:t>
      </w:r>
      <w:r w:rsidRPr="005A1782">
        <w:rPr>
          <w:rFonts w:ascii="Arial" w:hAnsi="Arial" w:cs="Arial"/>
          <w:szCs w:val="24"/>
        </w:rPr>
        <w:t>2</w:t>
      </w:r>
      <w:r w:rsidRPr="005A1782">
        <w:rPr>
          <w:rFonts w:ascii="Arial" w:hAnsi="Arial" w:cs="Arial"/>
          <w:szCs w:val="24"/>
        </w:rPr>
        <w:tab/>
        <w:t xml:space="preserve">A contents page listing all of the published works </w:t>
      </w:r>
      <w:r>
        <w:rPr>
          <w:rFonts w:ascii="Arial" w:hAnsi="Arial" w:cs="Arial"/>
          <w:szCs w:val="24"/>
        </w:rPr>
        <w:t xml:space="preserve">or the items of evidence </w:t>
      </w:r>
      <w:r w:rsidRPr="005A1782">
        <w:rPr>
          <w:rFonts w:ascii="Arial" w:hAnsi="Arial" w:cs="Arial"/>
          <w:szCs w:val="24"/>
        </w:rPr>
        <w:t>included in the portfolio on which the application is based.</w:t>
      </w:r>
    </w:p>
    <w:p w14:paraId="6A922DC3" w14:textId="77777777" w:rsidR="00D666CC" w:rsidRPr="005A1782" w:rsidRDefault="00D666CC" w:rsidP="006C419E">
      <w:pPr>
        <w:tabs>
          <w:tab w:val="left" w:pos="720"/>
          <w:tab w:val="left" w:pos="1440"/>
        </w:tabs>
        <w:ind w:left="1440" w:hanging="1440"/>
        <w:rPr>
          <w:rFonts w:ascii="Arial" w:hAnsi="Arial" w:cs="Arial"/>
          <w:szCs w:val="24"/>
        </w:rPr>
      </w:pPr>
    </w:p>
    <w:p w14:paraId="04F275DF" w14:textId="77777777" w:rsidR="00D666CC" w:rsidRPr="005A1782" w:rsidRDefault="00D666CC" w:rsidP="006C419E">
      <w:pPr>
        <w:tabs>
          <w:tab w:val="left" w:pos="720"/>
          <w:tab w:val="left" w:pos="1440"/>
        </w:tabs>
        <w:ind w:left="1440" w:hanging="1440"/>
        <w:rPr>
          <w:rFonts w:ascii="Arial" w:hAnsi="Arial" w:cs="Arial"/>
          <w:szCs w:val="24"/>
        </w:rPr>
      </w:pPr>
      <w:r>
        <w:rPr>
          <w:rFonts w:ascii="Arial" w:hAnsi="Arial" w:cs="Arial"/>
          <w:szCs w:val="24"/>
        </w:rPr>
        <w:t>6.</w:t>
      </w:r>
      <w:r w:rsidRPr="005A1782">
        <w:rPr>
          <w:rFonts w:ascii="Arial" w:hAnsi="Arial" w:cs="Arial"/>
          <w:szCs w:val="24"/>
        </w:rPr>
        <w:t>3</w:t>
      </w:r>
      <w:r w:rsidRPr="005A1782">
        <w:rPr>
          <w:rFonts w:ascii="Arial" w:hAnsi="Arial" w:cs="Arial"/>
          <w:szCs w:val="24"/>
        </w:rPr>
        <w:tab/>
        <w:t>An abstract of approximately 300 words.</w:t>
      </w:r>
    </w:p>
    <w:p w14:paraId="64A0B24B" w14:textId="77777777" w:rsidR="00D666CC" w:rsidRPr="005A1782" w:rsidRDefault="00D666CC" w:rsidP="006C419E">
      <w:pPr>
        <w:tabs>
          <w:tab w:val="left" w:pos="720"/>
          <w:tab w:val="left" w:pos="1440"/>
        </w:tabs>
        <w:ind w:left="1440" w:hanging="1440"/>
        <w:rPr>
          <w:rFonts w:ascii="Arial" w:hAnsi="Arial" w:cs="Arial"/>
          <w:szCs w:val="24"/>
        </w:rPr>
      </w:pPr>
    </w:p>
    <w:p w14:paraId="03E4CFA0" w14:textId="77777777" w:rsidR="00D666CC" w:rsidRPr="005A1782" w:rsidRDefault="00D666CC" w:rsidP="006C419E">
      <w:pPr>
        <w:tabs>
          <w:tab w:val="left" w:pos="709"/>
        </w:tabs>
        <w:ind w:left="709" w:hanging="709"/>
        <w:rPr>
          <w:rFonts w:ascii="Arial" w:hAnsi="Arial" w:cs="Arial"/>
          <w:szCs w:val="24"/>
        </w:rPr>
      </w:pPr>
      <w:r>
        <w:rPr>
          <w:rFonts w:ascii="Arial" w:hAnsi="Arial" w:cs="Arial"/>
          <w:szCs w:val="24"/>
        </w:rPr>
        <w:t>6.</w:t>
      </w:r>
      <w:r w:rsidRPr="005A1782">
        <w:rPr>
          <w:rFonts w:ascii="Arial" w:hAnsi="Arial" w:cs="Arial"/>
          <w:szCs w:val="24"/>
        </w:rPr>
        <w:t>4</w:t>
      </w:r>
      <w:r w:rsidRPr="005A1782">
        <w:rPr>
          <w:rFonts w:ascii="Arial" w:hAnsi="Arial" w:cs="Arial"/>
          <w:szCs w:val="24"/>
        </w:rPr>
        <w:tab/>
        <w:t>A high quality reprint or photocopy (at least A5</w:t>
      </w:r>
      <w:r>
        <w:rPr>
          <w:rFonts w:ascii="Arial" w:hAnsi="Arial" w:cs="Arial"/>
          <w:szCs w:val="24"/>
        </w:rPr>
        <w:t xml:space="preserve"> and preferably A4 size) of all </w:t>
      </w:r>
      <w:r w:rsidRPr="005A1782">
        <w:rPr>
          <w:rFonts w:ascii="Arial" w:hAnsi="Arial" w:cs="Arial"/>
          <w:szCs w:val="24"/>
        </w:rPr>
        <w:t>the publications or items of evidence cited in the application for registration, if necessary giving proof of authenticity.  The items shall be numbered and correspond exactly with the list cited in the application for registration.  For the PhD by publi</w:t>
      </w:r>
      <w:r>
        <w:rPr>
          <w:rFonts w:ascii="Arial" w:hAnsi="Arial" w:cs="Arial"/>
          <w:szCs w:val="24"/>
        </w:rPr>
        <w:t>shed work</w:t>
      </w:r>
      <w:r w:rsidRPr="005A1782">
        <w:rPr>
          <w:rFonts w:ascii="Arial" w:hAnsi="Arial" w:cs="Arial"/>
          <w:szCs w:val="24"/>
        </w:rPr>
        <w:t>, unpublished works in support of the application may be appended, although normally only published work will be admissible for submission.</w:t>
      </w:r>
    </w:p>
    <w:p w14:paraId="7BFDE192" w14:textId="77777777" w:rsidR="00D666CC" w:rsidRPr="005A1782" w:rsidRDefault="00D666CC" w:rsidP="006C419E">
      <w:pPr>
        <w:tabs>
          <w:tab w:val="left" w:pos="720"/>
          <w:tab w:val="left" w:pos="1440"/>
        </w:tabs>
        <w:ind w:left="1440" w:hanging="1440"/>
        <w:rPr>
          <w:rFonts w:ascii="Arial" w:hAnsi="Arial" w:cs="Arial"/>
          <w:szCs w:val="24"/>
        </w:rPr>
      </w:pPr>
    </w:p>
    <w:p w14:paraId="55C3A3EF" w14:textId="77777777" w:rsidR="00D666CC" w:rsidRPr="005A1782" w:rsidRDefault="00D666CC" w:rsidP="006C419E">
      <w:pPr>
        <w:tabs>
          <w:tab w:val="left" w:pos="709"/>
        </w:tabs>
        <w:ind w:left="709" w:hanging="709"/>
        <w:rPr>
          <w:rFonts w:ascii="Arial" w:hAnsi="Arial" w:cs="Arial"/>
          <w:szCs w:val="24"/>
        </w:rPr>
      </w:pPr>
      <w:r>
        <w:rPr>
          <w:rFonts w:ascii="Arial" w:hAnsi="Arial" w:cs="Arial"/>
          <w:szCs w:val="24"/>
        </w:rPr>
        <w:t>6.</w:t>
      </w:r>
      <w:r w:rsidRPr="005A1782">
        <w:rPr>
          <w:rFonts w:ascii="Arial" w:hAnsi="Arial" w:cs="Arial"/>
          <w:szCs w:val="24"/>
        </w:rPr>
        <w:t>5</w:t>
      </w:r>
      <w:r w:rsidRPr="005A1782">
        <w:rPr>
          <w:rFonts w:ascii="Arial" w:hAnsi="Arial" w:cs="Arial"/>
          <w:szCs w:val="24"/>
        </w:rPr>
        <w:tab/>
        <w:t xml:space="preserve">A rigorous critical appraisal, </w:t>
      </w:r>
      <w:r>
        <w:rPr>
          <w:rFonts w:ascii="Arial" w:hAnsi="Arial" w:cs="Arial"/>
          <w:szCs w:val="24"/>
        </w:rPr>
        <w:t>normally between</w:t>
      </w:r>
      <w:r w:rsidRPr="005A1782">
        <w:rPr>
          <w:rFonts w:ascii="Arial" w:hAnsi="Arial" w:cs="Arial"/>
          <w:szCs w:val="24"/>
        </w:rPr>
        <w:t xml:space="preserve"> 10,000 </w:t>
      </w:r>
      <w:r>
        <w:rPr>
          <w:rFonts w:ascii="Arial" w:hAnsi="Arial" w:cs="Arial"/>
          <w:szCs w:val="24"/>
        </w:rPr>
        <w:t>and 15,000</w:t>
      </w:r>
      <w:r w:rsidRPr="00E94BF5">
        <w:rPr>
          <w:rStyle w:val="FootnoteReference"/>
          <w:rFonts w:ascii="Arial" w:hAnsi="Arial" w:cs="Arial"/>
          <w:szCs w:val="24"/>
          <w:vertAlign w:val="superscript"/>
        </w:rPr>
        <w:footnoteReference w:id="23"/>
      </w:r>
      <w:r w:rsidRPr="00E94BF5">
        <w:rPr>
          <w:rFonts w:ascii="Arial" w:hAnsi="Arial" w:cs="Arial"/>
          <w:szCs w:val="24"/>
          <w:vertAlign w:val="superscript"/>
        </w:rPr>
        <w:t xml:space="preserve"> </w:t>
      </w:r>
      <w:r w:rsidRPr="005A1782">
        <w:rPr>
          <w:rFonts w:ascii="Arial" w:hAnsi="Arial" w:cs="Arial"/>
          <w:szCs w:val="24"/>
        </w:rPr>
        <w:t>words, comprising:</w:t>
      </w:r>
    </w:p>
    <w:p w14:paraId="4D74F871" w14:textId="77777777" w:rsidR="00D666CC" w:rsidRPr="005A1782" w:rsidRDefault="00D666CC" w:rsidP="006C419E">
      <w:pPr>
        <w:tabs>
          <w:tab w:val="left" w:pos="720"/>
          <w:tab w:val="left" w:pos="1440"/>
        </w:tabs>
        <w:ind w:left="1440" w:hanging="1440"/>
        <w:rPr>
          <w:rFonts w:ascii="Arial" w:hAnsi="Arial" w:cs="Arial"/>
          <w:szCs w:val="24"/>
        </w:rPr>
      </w:pPr>
    </w:p>
    <w:p w14:paraId="1B6BE11E" w14:textId="77777777" w:rsidR="00D666CC" w:rsidRPr="005A1782" w:rsidRDefault="00D666CC" w:rsidP="006C419E">
      <w:pPr>
        <w:tabs>
          <w:tab w:val="left" w:pos="709"/>
          <w:tab w:val="left" w:pos="1134"/>
        </w:tabs>
        <w:ind w:left="1128" w:hanging="2568"/>
        <w:rPr>
          <w:rFonts w:ascii="Arial" w:hAnsi="Arial" w:cs="Arial"/>
          <w:szCs w:val="24"/>
        </w:rPr>
      </w:pPr>
      <w:r>
        <w:rPr>
          <w:rFonts w:ascii="Arial" w:hAnsi="Arial" w:cs="Arial"/>
          <w:szCs w:val="24"/>
        </w:rPr>
        <w:tab/>
        <w:t>i.</w:t>
      </w:r>
      <w:r>
        <w:rPr>
          <w:rFonts w:ascii="Arial" w:hAnsi="Arial" w:cs="Arial"/>
          <w:szCs w:val="24"/>
        </w:rPr>
        <w:tab/>
      </w:r>
      <w:r w:rsidRPr="005A1782">
        <w:rPr>
          <w:rFonts w:ascii="Arial" w:hAnsi="Arial" w:cs="Arial"/>
          <w:szCs w:val="24"/>
        </w:rPr>
        <w:t>details of specific dates and locations in relation to the conduct of the research on which the submission is based;</w:t>
      </w:r>
    </w:p>
    <w:p w14:paraId="14A7FC1D" w14:textId="77777777" w:rsidR="00D666CC" w:rsidRPr="005A1782" w:rsidRDefault="00D666CC" w:rsidP="006C419E">
      <w:pPr>
        <w:tabs>
          <w:tab w:val="left" w:pos="709"/>
          <w:tab w:val="left" w:pos="1134"/>
        </w:tabs>
        <w:ind w:left="720" w:hanging="2160"/>
        <w:rPr>
          <w:rFonts w:ascii="Arial" w:hAnsi="Arial" w:cs="Arial"/>
          <w:szCs w:val="24"/>
        </w:rPr>
      </w:pPr>
    </w:p>
    <w:p w14:paraId="0B7FB191" w14:textId="77777777" w:rsidR="00D666CC" w:rsidRPr="005A1782" w:rsidRDefault="00D666CC" w:rsidP="006C419E">
      <w:pPr>
        <w:tabs>
          <w:tab w:val="left" w:pos="709"/>
          <w:tab w:val="left" w:pos="1134"/>
        </w:tabs>
        <w:ind w:left="1128" w:hanging="2568"/>
        <w:rPr>
          <w:rFonts w:ascii="Arial" w:hAnsi="Arial" w:cs="Arial"/>
          <w:szCs w:val="24"/>
        </w:rPr>
      </w:pPr>
      <w:r>
        <w:rPr>
          <w:rFonts w:ascii="Arial" w:hAnsi="Arial" w:cs="Arial"/>
          <w:szCs w:val="24"/>
        </w:rPr>
        <w:tab/>
      </w:r>
      <w:r w:rsidRPr="005A1782">
        <w:rPr>
          <w:rFonts w:ascii="Arial" w:hAnsi="Arial" w:cs="Arial"/>
          <w:szCs w:val="24"/>
        </w:rPr>
        <w:t>ii.</w:t>
      </w:r>
      <w:r w:rsidRPr="005A1782">
        <w:rPr>
          <w:rFonts w:ascii="Arial" w:hAnsi="Arial" w:cs="Arial"/>
          <w:szCs w:val="24"/>
        </w:rPr>
        <w:tab/>
        <w:t>an analysis of the general and specific aims of the research programme, including an analysis of its component parts and a synthesis of the works as a coherent study;</w:t>
      </w:r>
    </w:p>
    <w:p w14:paraId="3CCBB0A9" w14:textId="77777777" w:rsidR="00D666CC" w:rsidRPr="005A1782" w:rsidRDefault="00D666CC" w:rsidP="006C419E">
      <w:pPr>
        <w:tabs>
          <w:tab w:val="left" w:pos="709"/>
          <w:tab w:val="left" w:pos="1134"/>
        </w:tabs>
        <w:ind w:left="720" w:hanging="2160"/>
        <w:rPr>
          <w:rFonts w:ascii="Arial" w:hAnsi="Arial" w:cs="Arial"/>
          <w:szCs w:val="24"/>
        </w:rPr>
      </w:pPr>
    </w:p>
    <w:p w14:paraId="6D452AF1" w14:textId="77777777" w:rsidR="00D666CC" w:rsidRPr="005A1782" w:rsidRDefault="00D666CC" w:rsidP="006C419E">
      <w:pPr>
        <w:tabs>
          <w:tab w:val="left" w:pos="709"/>
        </w:tabs>
        <w:ind w:left="1128" w:hanging="2568"/>
        <w:rPr>
          <w:rFonts w:ascii="Arial" w:hAnsi="Arial" w:cs="Arial"/>
          <w:szCs w:val="24"/>
        </w:rPr>
      </w:pPr>
      <w:r>
        <w:rPr>
          <w:rFonts w:ascii="Arial" w:hAnsi="Arial" w:cs="Arial"/>
          <w:szCs w:val="24"/>
        </w:rPr>
        <w:lastRenderedPageBreak/>
        <w:tab/>
      </w:r>
      <w:r w:rsidRPr="005A1782">
        <w:rPr>
          <w:rFonts w:ascii="Arial" w:hAnsi="Arial" w:cs="Arial"/>
          <w:szCs w:val="24"/>
        </w:rPr>
        <w:t>iii.</w:t>
      </w:r>
      <w:r w:rsidRPr="005A1782">
        <w:rPr>
          <w:rFonts w:ascii="Arial" w:hAnsi="Arial" w:cs="Arial"/>
          <w:szCs w:val="24"/>
        </w:rPr>
        <w:tab/>
        <w:t>a discussion of the contribution made by the submitted works or evidenced by the items within the portfolio to the general advancement of the field of study and research area or professional or creative practice, which demonstrates a common theme;</w:t>
      </w:r>
    </w:p>
    <w:p w14:paraId="118D60CE" w14:textId="77777777" w:rsidR="00D666CC" w:rsidRPr="005A1782" w:rsidRDefault="00D666CC" w:rsidP="006C419E">
      <w:pPr>
        <w:tabs>
          <w:tab w:val="left" w:pos="709"/>
          <w:tab w:val="left" w:pos="1134"/>
        </w:tabs>
        <w:ind w:left="720" w:hanging="2160"/>
        <w:rPr>
          <w:rFonts w:ascii="Arial" w:hAnsi="Arial" w:cs="Arial"/>
          <w:szCs w:val="24"/>
        </w:rPr>
      </w:pPr>
    </w:p>
    <w:p w14:paraId="77C77F0C" w14:textId="77777777" w:rsidR="00D666CC" w:rsidRPr="005A1782" w:rsidRDefault="00D666CC" w:rsidP="006C419E">
      <w:pPr>
        <w:tabs>
          <w:tab w:val="left" w:pos="709"/>
          <w:tab w:val="left" w:pos="1134"/>
        </w:tabs>
        <w:ind w:left="1128" w:hanging="2568"/>
        <w:rPr>
          <w:rFonts w:ascii="Arial" w:hAnsi="Arial" w:cs="Arial"/>
          <w:szCs w:val="24"/>
        </w:rPr>
      </w:pPr>
      <w:r>
        <w:rPr>
          <w:rFonts w:ascii="Arial" w:hAnsi="Arial" w:cs="Arial"/>
          <w:szCs w:val="24"/>
        </w:rPr>
        <w:tab/>
      </w:r>
      <w:r w:rsidRPr="005A1782">
        <w:rPr>
          <w:rFonts w:ascii="Arial" w:hAnsi="Arial" w:cs="Arial"/>
          <w:szCs w:val="24"/>
        </w:rPr>
        <w:t>iv.</w:t>
      </w:r>
      <w:r w:rsidRPr="005A1782">
        <w:rPr>
          <w:rFonts w:ascii="Arial" w:hAnsi="Arial" w:cs="Arial"/>
          <w:szCs w:val="24"/>
        </w:rPr>
        <w:tab/>
        <w:t>a demonstration that the work or the practice constitutes an independent and original contribution to knowledge in the chosen field;</w:t>
      </w:r>
    </w:p>
    <w:p w14:paraId="3B61E2C0" w14:textId="77777777" w:rsidR="00D666CC" w:rsidRPr="005A1782" w:rsidRDefault="00D666CC" w:rsidP="006C419E">
      <w:pPr>
        <w:tabs>
          <w:tab w:val="left" w:pos="709"/>
          <w:tab w:val="left" w:pos="1134"/>
        </w:tabs>
        <w:ind w:left="720" w:hanging="2160"/>
        <w:rPr>
          <w:rFonts w:ascii="Arial" w:hAnsi="Arial" w:cs="Arial"/>
          <w:szCs w:val="24"/>
        </w:rPr>
      </w:pPr>
    </w:p>
    <w:p w14:paraId="3544AF1A" w14:textId="77777777" w:rsidR="00D666CC" w:rsidRDefault="00D666CC" w:rsidP="006C419E">
      <w:pPr>
        <w:tabs>
          <w:tab w:val="left" w:pos="709"/>
          <w:tab w:val="left" w:pos="1134"/>
        </w:tabs>
        <w:ind w:left="1128" w:hanging="2568"/>
        <w:rPr>
          <w:rFonts w:ascii="Arial" w:hAnsi="Arial" w:cs="Arial"/>
          <w:szCs w:val="24"/>
        </w:rPr>
      </w:pPr>
      <w:r>
        <w:rPr>
          <w:rFonts w:ascii="Arial" w:hAnsi="Arial" w:cs="Arial"/>
          <w:szCs w:val="24"/>
        </w:rPr>
        <w:tab/>
      </w:r>
      <w:r w:rsidRPr="005A1782">
        <w:rPr>
          <w:rFonts w:ascii="Arial" w:hAnsi="Arial" w:cs="Arial"/>
          <w:szCs w:val="24"/>
        </w:rPr>
        <w:t>v.</w:t>
      </w:r>
      <w:r w:rsidRPr="005A1782">
        <w:rPr>
          <w:rFonts w:ascii="Arial" w:hAnsi="Arial" w:cs="Arial"/>
          <w:szCs w:val="24"/>
        </w:rPr>
        <w:tab/>
        <w:t>a review of the current literature, unless already incorporated within any of the other items submitted.</w:t>
      </w:r>
    </w:p>
    <w:p w14:paraId="26FE39A3" w14:textId="77777777" w:rsidR="00D666CC" w:rsidRPr="005A1782" w:rsidRDefault="00D666CC" w:rsidP="006C419E">
      <w:pPr>
        <w:tabs>
          <w:tab w:val="left" w:pos="720"/>
          <w:tab w:val="left" w:pos="1440"/>
        </w:tabs>
        <w:ind w:left="2160" w:hanging="2160"/>
        <w:rPr>
          <w:rFonts w:ascii="Arial" w:hAnsi="Arial" w:cs="Arial"/>
          <w:szCs w:val="24"/>
        </w:rPr>
      </w:pPr>
    </w:p>
    <w:p w14:paraId="01F5D6BE" w14:textId="77777777" w:rsidR="00D666CC" w:rsidRPr="005A1782" w:rsidRDefault="00D666CC" w:rsidP="006C419E">
      <w:pPr>
        <w:tabs>
          <w:tab w:val="left" w:pos="709"/>
        </w:tabs>
        <w:ind w:left="709" w:hanging="709"/>
        <w:rPr>
          <w:rFonts w:ascii="Arial" w:hAnsi="Arial" w:cs="Arial"/>
          <w:szCs w:val="24"/>
        </w:rPr>
      </w:pPr>
      <w:r>
        <w:rPr>
          <w:rFonts w:ascii="Arial" w:hAnsi="Arial" w:cs="Arial"/>
          <w:szCs w:val="24"/>
        </w:rPr>
        <w:t>6.</w:t>
      </w:r>
      <w:r w:rsidRPr="005A1782">
        <w:rPr>
          <w:rFonts w:ascii="Arial" w:hAnsi="Arial" w:cs="Arial"/>
          <w:szCs w:val="24"/>
        </w:rPr>
        <w:t>6</w:t>
      </w:r>
      <w:r w:rsidRPr="005A1782">
        <w:rPr>
          <w:rFonts w:ascii="Arial" w:hAnsi="Arial" w:cs="Arial"/>
          <w:szCs w:val="24"/>
        </w:rPr>
        <w:tab/>
        <w:t xml:space="preserve">A signed declaration confirming whether or not any of the works </w:t>
      </w:r>
      <w:r>
        <w:rPr>
          <w:rFonts w:ascii="Arial" w:hAnsi="Arial" w:cs="Arial"/>
          <w:szCs w:val="24"/>
        </w:rPr>
        <w:t xml:space="preserve">or the </w:t>
      </w:r>
      <w:r w:rsidRPr="005A1782">
        <w:rPr>
          <w:rFonts w:ascii="Arial" w:hAnsi="Arial" w:cs="Arial"/>
          <w:szCs w:val="24"/>
        </w:rPr>
        <w:t>practice on which the application is based has formed part of any submission for any other degree awarded to the candidate.</w:t>
      </w:r>
    </w:p>
    <w:p w14:paraId="4F3BF729" w14:textId="77777777" w:rsidR="00D666CC" w:rsidRPr="005A1782" w:rsidRDefault="00D666CC" w:rsidP="006C419E">
      <w:pPr>
        <w:tabs>
          <w:tab w:val="left" w:pos="720"/>
          <w:tab w:val="left" w:pos="1440"/>
        </w:tabs>
        <w:ind w:left="1440" w:hanging="1440"/>
        <w:rPr>
          <w:rFonts w:ascii="Arial" w:hAnsi="Arial" w:cs="Arial"/>
          <w:szCs w:val="24"/>
        </w:rPr>
      </w:pPr>
    </w:p>
    <w:p w14:paraId="4A85CC51" w14:textId="77777777" w:rsidR="00D666CC" w:rsidRPr="005A1782" w:rsidRDefault="00D666CC" w:rsidP="006C419E">
      <w:pPr>
        <w:tabs>
          <w:tab w:val="left" w:pos="709"/>
        </w:tabs>
        <w:ind w:left="709" w:hanging="709"/>
        <w:rPr>
          <w:rFonts w:ascii="Arial" w:hAnsi="Arial" w:cs="Arial"/>
          <w:szCs w:val="24"/>
        </w:rPr>
      </w:pPr>
      <w:r>
        <w:rPr>
          <w:rFonts w:ascii="Arial" w:hAnsi="Arial" w:cs="Arial"/>
          <w:szCs w:val="24"/>
        </w:rPr>
        <w:t>6.</w:t>
      </w:r>
      <w:r w:rsidRPr="005A1782">
        <w:rPr>
          <w:rFonts w:ascii="Arial" w:hAnsi="Arial" w:cs="Arial"/>
          <w:szCs w:val="24"/>
        </w:rPr>
        <w:t>7</w:t>
      </w:r>
      <w:r w:rsidRPr="005A1782">
        <w:rPr>
          <w:rFonts w:ascii="Arial" w:hAnsi="Arial" w:cs="Arial"/>
          <w:szCs w:val="24"/>
        </w:rPr>
        <w:tab/>
        <w:t>Where any work has been published or carried out in collaboration with other persons, a statement signed by the candidate and co-authors or collaborators specifying the extent of the relative contributions of each to the work.</w:t>
      </w:r>
    </w:p>
    <w:p w14:paraId="6B4D2202" w14:textId="77777777" w:rsidR="00234E80" w:rsidRDefault="00D666CC" w:rsidP="00234E80">
      <w:pPr>
        <w:tabs>
          <w:tab w:val="left" w:pos="720"/>
          <w:tab w:val="left" w:pos="1440"/>
        </w:tabs>
        <w:ind w:left="720" w:hanging="720"/>
        <w:rPr>
          <w:rFonts w:ascii="Arial" w:hAnsi="Arial" w:cs="Arial"/>
          <w:b/>
          <w:szCs w:val="24"/>
        </w:rPr>
      </w:pPr>
      <w:r w:rsidRPr="005A1782">
        <w:rPr>
          <w:rFonts w:ascii="Arial" w:hAnsi="Arial" w:cs="Arial"/>
          <w:szCs w:val="24"/>
        </w:rPr>
        <w:tab/>
        <w:t xml:space="preserve">The published works or portfolio of evidence and accompanying documentation shall be presented in a box file of sufficient rigidity to support the weight of the enclosed material when standing upright.  Once all revisions to the submission and report have been completed satisfactorily after the examination, the submission must be permanently bound in its final form according to the format detailed in the </w:t>
      </w:r>
      <w:r w:rsidRPr="00F63CD5">
        <w:rPr>
          <w:rFonts w:ascii="Arial" w:hAnsi="Arial" w:cs="Arial"/>
          <w:szCs w:val="24"/>
        </w:rPr>
        <w:t>Research Degree Regulations</w:t>
      </w:r>
      <w:r w:rsidRPr="005A1782">
        <w:rPr>
          <w:rFonts w:ascii="Arial" w:hAnsi="Arial" w:cs="Arial"/>
          <w:szCs w:val="24"/>
        </w:rPr>
        <w:t>.</w:t>
      </w:r>
    </w:p>
    <w:p w14:paraId="745653E7" w14:textId="77777777" w:rsidR="00234E80" w:rsidRDefault="00234E80" w:rsidP="00234E80">
      <w:pPr>
        <w:tabs>
          <w:tab w:val="left" w:pos="720"/>
          <w:tab w:val="left" w:pos="1440"/>
        </w:tabs>
        <w:ind w:left="720" w:hanging="720"/>
        <w:rPr>
          <w:rFonts w:ascii="Arial" w:hAnsi="Arial" w:cs="Arial"/>
          <w:b/>
          <w:szCs w:val="24"/>
        </w:rPr>
      </w:pPr>
    </w:p>
    <w:p w14:paraId="1A376AFF" w14:textId="0DB8F237" w:rsidR="00D666CC" w:rsidRPr="00234E80" w:rsidRDefault="00234E80" w:rsidP="00234E80">
      <w:pPr>
        <w:tabs>
          <w:tab w:val="left" w:pos="720"/>
          <w:tab w:val="left" w:pos="1440"/>
        </w:tabs>
        <w:ind w:left="851" w:hanging="851"/>
        <w:rPr>
          <w:rFonts w:ascii="Arial" w:hAnsi="Arial" w:cs="Arial"/>
          <w:b/>
        </w:rPr>
      </w:pPr>
      <w:r>
        <w:rPr>
          <w:rFonts w:ascii="Arial" w:hAnsi="Arial" w:cs="Arial"/>
          <w:b/>
        </w:rPr>
        <w:t xml:space="preserve">7. </w:t>
      </w:r>
      <w:r>
        <w:rPr>
          <w:rFonts w:ascii="Arial" w:hAnsi="Arial" w:cs="Arial"/>
          <w:b/>
        </w:rPr>
        <w:tab/>
      </w:r>
      <w:r w:rsidR="00D666CC" w:rsidRPr="00234E80">
        <w:rPr>
          <w:rFonts w:ascii="Arial" w:hAnsi="Arial" w:cs="Arial"/>
          <w:b/>
        </w:rPr>
        <w:t>Assessment</w:t>
      </w:r>
    </w:p>
    <w:p w14:paraId="5B1066F1" w14:textId="77777777" w:rsidR="00D666CC" w:rsidRPr="005A1782" w:rsidRDefault="00D666CC" w:rsidP="006C419E">
      <w:pPr>
        <w:tabs>
          <w:tab w:val="left" w:pos="720"/>
          <w:tab w:val="left" w:pos="1440"/>
        </w:tabs>
        <w:ind w:left="720" w:hanging="720"/>
        <w:rPr>
          <w:rFonts w:ascii="Arial" w:hAnsi="Arial" w:cs="Arial"/>
          <w:szCs w:val="24"/>
        </w:rPr>
      </w:pPr>
    </w:p>
    <w:p w14:paraId="1F4A0F22" w14:textId="77777777" w:rsidR="00D666CC" w:rsidRPr="005A1782" w:rsidRDefault="00D666CC" w:rsidP="006C419E">
      <w:pPr>
        <w:tabs>
          <w:tab w:val="left" w:pos="720"/>
          <w:tab w:val="left" w:pos="1440"/>
        </w:tabs>
        <w:ind w:left="1440" w:hanging="1440"/>
        <w:rPr>
          <w:rFonts w:ascii="Arial" w:hAnsi="Arial" w:cs="Arial"/>
          <w:szCs w:val="24"/>
        </w:rPr>
      </w:pPr>
      <w:r w:rsidRPr="005A1782">
        <w:rPr>
          <w:rFonts w:ascii="Arial" w:hAnsi="Arial" w:cs="Arial"/>
          <w:szCs w:val="24"/>
        </w:rPr>
        <w:tab/>
        <w:t>In examining the candidate, the examiners must determine whether:</w:t>
      </w:r>
    </w:p>
    <w:p w14:paraId="77334E2F" w14:textId="77777777" w:rsidR="00D666CC" w:rsidRPr="005A1782" w:rsidRDefault="00D666CC" w:rsidP="006C419E">
      <w:pPr>
        <w:tabs>
          <w:tab w:val="left" w:pos="720"/>
          <w:tab w:val="left" w:pos="1440"/>
        </w:tabs>
        <w:ind w:left="1440" w:hanging="1440"/>
        <w:rPr>
          <w:rFonts w:ascii="Arial" w:hAnsi="Arial" w:cs="Arial"/>
          <w:szCs w:val="24"/>
        </w:rPr>
      </w:pPr>
    </w:p>
    <w:p w14:paraId="064B622E" w14:textId="77777777" w:rsidR="00D666CC" w:rsidRPr="005A1782" w:rsidRDefault="00D666CC" w:rsidP="00234E80">
      <w:pPr>
        <w:tabs>
          <w:tab w:val="left" w:pos="567"/>
          <w:tab w:val="left" w:pos="709"/>
        </w:tabs>
        <w:ind w:left="993" w:hanging="993"/>
        <w:rPr>
          <w:rFonts w:ascii="Arial" w:hAnsi="Arial" w:cs="Arial"/>
          <w:szCs w:val="24"/>
        </w:rPr>
      </w:pPr>
      <w:r w:rsidRPr="005A1782">
        <w:rPr>
          <w:rFonts w:ascii="Arial" w:hAnsi="Arial" w:cs="Arial"/>
          <w:szCs w:val="24"/>
        </w:rPr>
        <w:tab/>
      </w:r>
      <w:r w:rsidRPr="005A1782">
        <w:rPr>
          <w:rFonts w:ascii="Arial" w:hAnsi="Arial" w:cs="Arial"/>
          <w:szCs w:val="24"/>
        </w:rPr>
        <w:tab/>
        <w:t>i.</w:t>
      </w:r>
      <w:r w:rsidRPr="005A1782">
        <w:rPr>
          <w:rFonts w:ascii="Arial" w:hAnsi="Arial" w:cs="Arial"/>
          <w:szCs w:val="24"/>
        </w:rPr>
        <w:tab/>
        <w:t>the works or evidence of practice submitted demonstrate that the candidate has undertaken a programme of study and research commensurate with the requirements for the preparation of a PhD thesis in the chosen field;</w:t>
      </w:r>
    </w:p>
    <w:p w14:paraId="150230FE" w14:textId="77777777" w:rsidR="00D666CC" w:rsidRPr="005A1782" w:rsidRDefault="00D666CC" w:rsidP="00234E80">
      <w:pPr>
        <w:tabs>
          <w:tab w:val="left" w:pos="567"/>
          <w:tab w:val="left" w:pos="709"/>
        </w:tabs>
        <w:ind w:left="993" w:hanging="993"/>
        <w:rPr>
          <w:rFonts w:ascii="Arial" w:hAnsi="Arial" w:cs="Arial"/>
          <w:szCs w:val="24"/>
        </w:rPr>
      </w:pPr>
    </w:p>
    <w:p w14:paraId="101E2F2F" w14:textId="77777777" w:rsidR="00D666CC" w:rsidRPr="005A1782" w:rsidRDefault="00D666CC" w:rsidP="00234E80">
      <w:pPr>
        <w:tabs>
          <w:tab w:val="left" w:pos="567"/>
          <w:tab w:val="left" w:pos="709"/>
        </w:tabs>
        <w:ind w:left="993" w:hanging="993"/>
        <w:rPr>
          <w:rFonts w:ascii="Arial" w:hAnsi="Arial" w:cs="Arial"/>
          <w:szCs w:val="24"/>
        </w:rPr>
      </w:pPr>
      <w:r w:rsidRPr="005A1782">
        <w:rPr>
          <w:rFonts w:ascii="Arial" w:hAnsi="Arial" w:cs="Arial"/>
          <w:szCs w:val="24"/>
        </w:rPr>
        <w:tab/>
      </w:r>
      <w:r w:rsidRPr="005A1782">
        <w:rPr>
          <w:rFonts w:ascii="Arial" w:hAnsi="Arial" w:cs="Arial"/>
          <w:szCs w:val="24"/>
        </w:rPr>
        <w:tab/>
        <w:t>ii.</w:t>
      </w:r>
      <w:r w:rsidRPr="005A1782">
        <w:rPr>
          <w:rFonts w:ascii="Arial" w:hAnsi="Arial" w:cs="Arial"/>
          <w:szCs w:val="24"/>
        </w:rPr>
        <w:tab/>
        <w:t>the submission demonstrates that the candidate has personally made a systematic and coherent study within a single or closely related field(s);</w:t>
      </w:r>
    </w:p>
    <w:p w14:paraId="7104C64F" w14:textId="77777777" w:rsidR="00D666CC" w:rsidRPr="005A1782" w:rsidRDefault="00D666CC" w:rsidP="00234E80">
      <w:pPr>
        <w:tabs>
          <w:tab w:val="left" w:pos="567"/>
          <w:tab w:val="left" w:pos="709"/>
        </w:tabs>
        <w:ind w:left="993" w:hanging="993"/>
        <w:rPr>
          <w:rFonts w:ascii="Arial" w:hAnsi="Arial" w:cs="Arial"/>
          <w:szCs w:val="24"/>
        </w:rPr>
      </w:pPr>
    </w:p>
    <w:p w14:paraId="5F38B34B" w14:textId="77777777" w:rsidR="00D666CC" w:rsidRPr="005A1782" w:rsidRDefault="00D666CC" w:rsidP="00234E80">
      <w:pPr>
        <w:tabs>
          <w:tab w:val="left" w:pos="567"/>
          <w:tab w:val="left" w:pos="709"/>
        </w:tabs>
        <w:ind w:left="993" w:hanging="993"/>
        <w:rPr>
          <w:rFonts w:ascii="Arial" w:hAnsi="Arial" w:cs="Arial"/>
          <w:szCs w:val="24"/>
        </w:rPr>
      </w:pPr>
      <w:r w:rsidRPr="005A1782">
        <w:rPr>
          <w:rFonts w:ascii="Arial" w:hAnsi="Arial" w:cs="Arial"/>
          <w:szCs w:val="24"/>
        </w:rPr>
        <w:tab/>
      </w:r>
      <w:r w:rsidRPr="005A1782">
        <w:rPr>
          <w:rFonts w:ascii="Arial" w:hAnsi="Arial" w:cs="Arial"/>
          <w:szCs w:val="24"/>
        </w:rPr>
        <w:tab/>
        <w:t>iii.</w:t>
      </w:r>
      <w:r w:rsidRPr="005A1782">
        <w:rPr>
          <w:rFonts w:ascii="Arial" w:hAnsi="Arial" w:cs="Arial"/>
          <w:szCs w:val="24"/>
        </w:rPr>
        <w:tab/>
        <w:t>the candidate has demonstrated an appropriate level of critical analysis and reflection on the research previously undertaken;</w:t>
      </w:r>
    </w:p>
    <w:p w14:paraId="1D4321FC" w14:textId="77777777" w:rsidR="00D666CC" w:rsidRPr="005A1782" w:rsidRDefault="00D666CC" w:rsidP="00234E80">
      <w:pPr>
        <w:tabs>
          <w:tab w:val="left" w:pos="567"/>
          <w:tab w:val="left" w:pos="709"/>
        </w:tabs>
        <w:ind w:left="993" w:hanging="993"/>
        <w:rPr>
          <w:rFonts w:ascii="Arial" w:hAnsi="Arial" w:cs="Arial"/>
          <w:szCs w:val="24"/>
        </w:rPr>
      </w:pPr>
    </w:p>
    <w:p w14:paraId="337B7CF1" w14:textId="77777777" w:rsidR="00D666CC" w:rsidRPr="005A1782" w:rsidRDefault="00D666CC" w:rsidP="00234E80">
      <w:pPr>
        <w:tabs>
          <w:tab w:val="left" w:pos="567"/>
          <w:tab w:val="left" w:pos="709"/>
        </w:tabs>
        <w:ind w:left="993" w:hanging="993"/>
        <w:rPr>
          <w:rFonts w:ascii="Arial" w:hAnsi="Arial" w:cs="Arial"/>
          <w:szCs w:val="24"/>
        </w:rPr>
      </w:pPr>
      <w:r w:rsidRPr="005A1782">
        <w:rPr>
          <w:rFonts w:ascii="Arial" w:hAnsi="Arial" w:cs="Arial"/>
          <w:szCs w:val="24"/>
        </w:rPr>
        <w:tab/>
      </w:r>
      <w:r w:rsidRPr="005A1782">
        <w:rPr>
          <w:rFonts w:ascii="Arial" w:hAnsi="Arial" w:cs="Arial"/>
          <w:szCs w:val="24"/>
        </w:rPr>
        <w:tab/>
        <w:t>iv.</w:t>
      </w:r>
      <w:r w:rsidRPr="005A1782">
        <w:rPr>
          <w:rFonts w:ascii="Arial" w:hAnsi="Arial" w:cs="Arial"/>
          <w:szCs w:val="24"/>
        </w:rPr>
        <w:tab/>
        <w:t>the candidate has demonstrated an understanding of research methods appropriate to the chosen field;</w:t>
      </w:r>
    </w:p>
    <w:p w14:paraId="2374EC77" w14:textId="77777777" w:rsidR="00D666CC" w:rsidRPr="005A1782" w:rsidRDefault="00D666CC" w:rsidP="00234E80">
      <w:pPr>
        <w:tabs>
          <w:tab w:val="left" w:pos="567"/>
          <w:tab w:val="left" w:pos="709"/>
        </w:tabs>
        <w:ind w:left="993" w:hanging="993"/>
        <w:rPr>
          <w:rFonts w:ascii="Arial" w:hAnsi="Arial" w:cs="Arial"/>
          <w:szCs w:val="24"/>
        </w:rPr>
      </w:pPr>
    </w:p>
    <w:p w14:paraId="57A04C93" w14:textId="77777777" w:rsidR="00D666CC" w:rsidRPr="005A1782" w:rsidRDefault="00D666CC" w:rsidP="00234E80">
      <w:pPr>
        <w:tabs>
          <w:tab w:val="left" w:pos="567"/>
          <w:tab w:val="left" w:pos="709"/>
        </w:tabs>
        <w:ind w:left="993" w:hanging="993"/>
        <w:rPr>
          <w:rFonts w:ascii="Arial" w:hAnsi="Arial" w:cs="Arial"/>
          <w:szCs w:val="24"/>
        </w:rPr>
      </w:pPr>
      <w:r w:rsidRPr="005A1782">
        <w:rPr>
          <w:rFonts w:ascii="Arial" w:hAnsi="Arial" w:cs="Arial"/>
          <w:szCs w:val="24"/>
        </w:rPr>
        <w:tab/>
      </w:r>
      <w:r w:rsidRPr="005A1782">
        <w:rPr>
          <w:rFonts w:ascii="Arial" w:hAnsi="Arial" w:cs="Arial"/>
          <w:szCs w:val="24"/>
        </w:rPr>
        <w:tab/>
        <w:t>v.</w:t>
      </w:r>
      <w:r w:rsidRPr="005A1782">
        <w:rPr>
          <w:rFonts w:ascii="Arial" w:hAnsi="Arial" w:cs="Arial"/>
          <w:szCs w:val="24"/>
        </w:rPr>
        <w:tab/>
        <w:t>the candidate has shown originality by the exercise of independent critical powers and has made a distinctive contribution to knowledge.</w:t>
      </w:r>
    </w:p>
    <w:p w14:paraId="3BA677D9" w14:textId="77777777" w:rsidR="00D666CC" w:rsidRDefault="00D666CC" w:rsidP="006C419E">
      <w:pPr>
        <w:tabs>
          <w:tab w:val="left" w:pos="720"/>
          <w:tab w:val="left" w:pos="1440"/>
        </w:tabs>
        <w:ind w:left="2160" w:hanging="2160"/>
        <w:rPr>
          <w:rFonts w:ascii="Arial" w:hAnsi="Arial" w:cs="Arial"/>
          <w:b/>
          <w:szCs w:val="24"/>
        </w:rPr>
      </w:pPr>
    </w:p>
    <w:p w14:paraId="7C508E81" w14:textId="242F91C0" w:rsidR="00D666CC" w:rsidRPr="00234E80" w:rsidRDefault="00D666CC" w:rsidP="00033F92">
      <w:pPr>
        <w:pStyle w:val="ListParagraph"/>
        <w:widowControl w:val="0"/>
        <w:numPr>
          <w:ilvl w:val="0"/>
          <w:numId w:val="41"/>
        </w:numPr>
        <w:tabs>
          <w:tab w:val="left" w:pos="720"/>
          <w:tab w:val="left" w:pos="1440"/>
        </w:tabs>
        <w:ind w:hanging="720"/>
        <w:rPr>
          <w:rFonts w:ascii="Arial" w:hAnsi="Arial" w:cs="Arial"/>
          <w:b/>
        </w:rPr>
      </w:pPr>
      <w:r w:rsidRPr="00234E80">
        <w:rPr>
          <w:rFonts w:ascii="Arial" w:hAnsi="Arial" w:cs="Arial"/>
          <w:b/>
        </w:rPr>
        <w:t>Guidelines on Portfolios of Evidence for the PhD by Practice</w:t>
      </w:r>
    </w:p>
    <w:p w14:paraId="3977E06D" w14:textId="77777777" w:rsidR="00D666CC" w:rsidRPr="005A1782" w:rsidRDefault="00D666CC" w:rsidP="006C419E">
      <w:pPr>
        <w:tabs>
          <w:tab w:val="left" w:pos="720"/>
          <w:tab w:val="left" w:pos="1440"/>
        </w:tabs>
        <w:rPr>
          <w:rFonts w:ascii="Arial" w:hAnsi="Arial" w:cs="Arial"/>
          <w:b/>
          <w:szCs w:val="24"/>
        </w:rPr>
      </w:pPr>
    </w:p>
    <w:p w14:paraId="46E98F49" w14:textId="77777777" w:rsidR="00D666CC" w:rsidRPr="0039385C" w:rsidRDefault="00D666CC" w:rsidP="00234E80">
      <w:pPr>
        <w:tabs>
          <w:tab w:val="left" w:pos="720"/>
          <w:tab w:val="left" w:pos="1440"/>
        </w:tabs>
        <w:ind w:left="720"/>
        <w:rPr>
          <w:b/>
          <w:szCs w:val="24"/>
          <w:lang w:eastAsia="en-GB"/>
        </w:rPr>
      </w:pPr>
      <w:r w:rsidRPr="005A1782">
        <w:rPr>
          <w:rFonts w:ascii="Arial" w:hAnsi="Arial" w:cs="Arial"/>
          <w:szCs w:val="24"/>
        </w:rPr>
        <w:t xml:space="preserve">It is expected that a candidate for this award, whilst not submitting a conventional written thesis, will nonetheless be able to demonstrate by engagement in the high </w:t>
      </w:r>
      <w:r w:rsidRPr="005A1782">
        <w:rPr>
          <w:rFonts w:ascii="Arial" w:hAnsi="Arial" w:cs="Arial"/>
          <w:szCs w:val="24"/>
        </w:rPr>
        <w:lastRenderedPageBreak/>
        <w:t>level and innovatory professional or creative practice evidenced in the submitted portfolio, the competences</w:t>
      </w:r>
      <w:r>
        <w:rPr>
          <w:rFonts w:ascii="Arial" w:hAnsi="Arial" w:cs="Arial"/>
          <w:szCs w:val="24"/>
        </w:rPr>
        <w:t xml:space="preserve"> outlined in paragraph 1.4 the main </w:t>
      </w:r>
      <w:r w:rsidRPr="005D15F7">
        <w:rPr>
          <w:rFonts w:ascii="Arial" w:hAnsi="Arial" w:cs="Arial"/>
          <w:i/>
          <w:szCs w:val="24"/>
        </w:rPr>
        <w:t>Regulations</w:t>
      </w:r>
      <w:r>
        <w:rPr>
          <w:rFonts w:ascii="Arial" w:hAnsi="Arial" w:cs="Arial"/>
          <w:szCs w:val="24"/>
        </w:rPr>
        <w:t>.</w:t>
      </w:r>
      <w:r w:rsidRPr="005A1782">
        <w:rPr>
          <w:rFonts w:ascii="Arial" w:hAnsi="Arial" w:cs="Arial"/>
          <w:szCs w:val="24"/>
        </w:rPr>
        <w:t xml:space="preserve"> </w:t>
      </w:r>
      <w:r>
        <w:rPr>
          <w:rFonts w:ascii="Arial" w:hAnsi="Arial" w:cs="Arial"/>
          <w:szCs w:val="24"/>
        </w:rPr>
        <w:t xml:space="preserve"> </w:t>
      </w:r>
    </w:p>
    <w:p w14:paraId="092ACD9F" w14:textId="77777777" w:rsidR="00D666CC" w:rsidRPr="005A1782" w:rsidRDefault="00D666CC" w:rsidP="00234E80">
      <w:pPr>
        <w:tabs>
          <w:tab w:val="left" w:pos="720"/>
          <w:tab w:val="left" w:pos="1440"/>
        </w:tabs>
        <w:ind w:left="720"/>
        <w:rPr>
          <w:rFonts w:ascii="Arial" w:hAnsi="Arial" w:cs="Arial"/>
          <w:szCs w:val="24"/>
        </w:rPr>
      </w:pPr>
    </w:p>
    <w:p w14:paraId="4A1F0808" w14:textId="77777777" w:rsidR="00D666CC" w:rsidRPr="005A1782" w:rsidRDefault="00D666CC" w:rsidP="00234E80">
      <w:pPr>
        <w:tabs>
          <w:tab w:val="left" w:pos="720"/>
          <w:tab w:val="left" w:pos="1440"/>
        </w:tabs>
        <w:ind w:left="720"/>
        <w:rPr>
          <w:rFonts w:ascii="Arial" w:hAnsi="Arial" w:cs="Arial"/>
          <w:szCs w:val="24"/>
        </w:rPr>
      </w:pPr>
      <w:r w:rsidRPr="005A1782">
        <w:rPr>
          <w:rFonts w:ascii="Arial" w:hAnsi="Arial" w:cs="Arial"/>
          <w:szCs w:val="24"/>
        </w:rPr>
        <w:t>In the case of professional or creative practice</w:t>
      </w:r>
      <w:r>
        <w:rPr>
          <w:rFonts w:ascii="Arial" w:hAnsi="Arial" w:cs="Arial"/>
          <w:szCs w:val="24"/>
        </w:rPr>
        <w:t>,</w:t>
      </w:r>
      <w:r w:rsidRPr="005A1782">
        <w:rPr>
          <w:rFonts w:ascii="Arial" w:hAnsi="Arial" w:cs="Arial"/>
          <w:szCs w:val="24"/>
        </w:rPr>
        <w:t xml:space="preserve"> the practice in itself, however successful or highly regarded by others, is not evidence that it is the result of ongoing engagement in research and advanced academic enquiry</w:t>
      </w:r>
      <w:r>
        <w:rPr>
          <w:rFonts w:ascii="Arial" w:hAnsi="Arial" w:cs="Arial"/>
          <w:szCs w:val="24"/>
        </w:rPr>
        <w:t>,</w:t>
      </w:r>
      <w:r w:rsidRPr="005A1782">
        <w:rPr>
          <w:rFonts w:ascii="Arial" w:hAnsi="Arial" w:cs="Arial"/>
          <w:szCs w:val="24"/>
        </w:rPr>
        <w:t xml:space="preserve"> nor does it demonstrate how that research contributes to the advancement of knowledge within that practice.  It follows, therefore, that, in choosing items of evidence for inclusion within the submitted portfolio, candidates should be seeking to show not only that the practice has taken place and what its nature and significance is, but also how it is the result of engagement with established practice within the field and how it develops, challenges or significantly revises that practice.</w:t>
      </w:r>
    </w:p>
    <w:p w14:paraId="2383E862" w14:textId="77777777" w:rsidR="00D666CC" w:rsidRPr="005A1782" w:rsidRDefault="00D666CC" w:rsidP="00234E80">
      <w:pPr>
        <w:tabs>
          <w:tab w:val="left" w:pos="720"/>
          <w:tab w:val="left" w:pos="1440"/>
        </w:tabs>
        <w:ind w:left="720"/>
        <w:rPr>
          <w:rFonts w:ascii="Arial" w:hAnsi="Arial" w:cs="Arial"/>
          <w:szCs w:val="24"/>
        </w:rPr>
      </w:pPr>
    </w:p>
    <w:p w14:paraId="1676CA66" w14:textId="77777777" w:rsidR="00D666CC" w:rsidRPr="005A1782" w:rsidRDefault="00D666CC" w:rsidP="00234E80">
      <w:pPr>
        <w:tabs>
          <w:tab w:val="left" w:pos="720"/>
          <w:tab w:val="left" w:pos="1440"/>
        </w:tabs>
        <w:ind w:left="720"/>
        <w:rPr>
          <w:rFonts w:ascii="Arial" w:hAnsi="Arial" w:cs="Arial"/>
          <w:szCs w:val="24"/>
        </w:rPr>
      </w:pPr>
      <w:r w:rsidRPr="005A1782">
        <w:rPr>
          <w:rFonts w:ascii="Arial" w:hAnsi="Arial" w:cs="Arial"/>
          <w:szCs w:val="24"/>
        </w:rPr>
        <w:t>In most cases, though not necessarily in all, a significant item of evidence may well be some kind of reflective diary, log or commonplace book which records the progress of the research project.  Where appropriate, audio or video recordings may supplement or replace the diary, especially where this serves to validate the authenticity of the research process.  Where performance forms a significant part of the practice in question, such recordings will be highly desirable if not essential.</w:t>
      </w:r>
    </w:p>
    <w:p w14:paraId="5DC6C000" w14:textId="77777777" w:rsidR="00B07AC5" w:rsidRPr="005A1782" w:rsidRDefault="00B07AC5" w:rsidP="00026658">
      <w:pPr>
        <w:tabs>
          <w:tab w:val="left" w:pos="720"/>
          <w:tab w:val="left" w:pos="1440"/>
        </w:tabs>
        <w:rPr>
          <w:rFonts w:ascii="Arial" w:hAnsi="Arial" w:cs="Arial"/>
          <w:szCs w:val="24"/>
        </w:rPr>
      </w:pPr>
    </w:p>
    <w:p w14:paraId="2C3389E0" w14:textId="77777777" w:rsidR="00D666CC" w:rsidRPr="005A1782" w:rsidRDefault="00D666CC" w:rsidP="00234E80">
      <w:pPr>
        <w:tabs>
          <w:tab w:val="left" w:pos="720"/>
          <w:tab w:val="left" w:pos="1440"/>
        </w:tabs>
        <w:ind w:left="720"/>
        <w:rPr>
          <w:rFonts w:ascii="Arial" w:hAnsi="Arial" w:cs="Arial"/>
          <w:szCs w:val="24"/>
        </w:rPr>
      </w:pPr>
      <w:r w:rsidRPr="005A1782">
        <w:rPr>
          <w:rFonts w:ascii="Arial" w:hAnsi="Arial" w:cs="Arial"/>
          <w:szCs w:val="24"/>
        </w:rPr>
        <w:t>Other evidence might include:</w:t>
      </w:r>
    </w:p>
    <w:p w14:paraId="503D27BF"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research papers, </w:t>
      </w:r>
    </w:p>
    <w:p w14:paraId="552AAE44"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reports, </w:t>
      </w:r>
    </w:p>
    <w:p w14:paraId="616C4569"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case studies with commentaries, </w:t>
      </w:r>
    </w:p>
    <w:p w14:paraId="11AFBDC4"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business plans, </w:t>
      </w:r>
    </w:p>
    <w:p w14:paraId="1E0FBBE8"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schemes of work, </w:t>
      </w:r>
    </w:p>
    <w:p w14:paraId="5CA8737E"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diagnostic tools and instruments, </w:t>
      </w:r>
    </w:p>
    <w:p w14:paraId="45639C2A" w14:textId="60842A16"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(records of) performances or </w:t>
      </w:r>
      <w:r w:rsidR="00965B13" w:rsidRPr="005A1782">
        <w:rPr>
          <w:rFonts w:ascii="Arial" w:hAnsi="Arial" w:cs="Arial"/>
          <w:szCs w:val="24"/>
        </w:rPr>
        <w:t>artefacts</w:t>
      </w:r>
      <w:r w:rsidRPr="005A1782">
        <w:rPr>
          <w:rFonts w:ascii="Arial" w:hAnsi="Arial" w:cs="Arial"/>
          <w:szCs w:val="24"/>
        </w:rPr>
        <w:t xml:space="preserve"> (photographs, catalogues, audio or video recordings etc.)</w:t>
      </w:r>
    </w:p>
    <w:p w14:paraId="196AC69C"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action plans, </w:t>
      </w:r>
    </w:p>
    <w:p w14:paraId="30520FDC"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corporate strategies, </w:t>
      </w:r>
    </w:p>
    <w:p w14:paraId="573745CF"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 xml:space="preserve">curriculum designs and schemes of work, </w:t>
      </w:r>
    </w:p>
    <w:p w14:paraId="7E7DFCB3"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patents, registered designs or software</w:t>
      </w:r>
    </w:p>
    <w:p w14:paraId="42544B73" w14:textId="77777777" w:rsidR="00D666CC" w:rsidRPr="005A1782" w:rsidRDefault="00D666CC" w:rsidP="00234E80">
      <w:pPr>
        <w:numPr>
          <w:ilvl w:val="0"/>
          <w:numId w:val="9"/>
        </w:numPr>
        <w:tabs>
          <w:tab w:val="clear" w:pos="1440"/>
          <w:tab w:val="left" w:pos="720"/>
          <w:tab w:val="num" w:pos="2160"/>
        </w:tabs>
        <w:ind w:left="2160"/>
        <w:rPr>
          <w:rFonts w:ascii="Arial" w:hAnsi="Arial" w:cs="Arial"/>
          <w:szCs w:val="24"/>
        </w:rPr>
      </w:pPr>
      <w:r w:rsidRPr="005A1782">
        <w:rPr>
          <w:rFonts w:ascii="Arial" w:hAnsi="Arial" w:cs="Arial"/>
          <w:szCs w:val="24"/>
        </w:rPr>
        <w:t>portfolios of creative text based work (poetry, short stories, etc.)</w:t>
      </w:r>
      <w:r>
        <w:rPr>
          <w:rFonts w:ascii="Arial" w:hAnsi="Arial" w:cs="Arial"/>
          <w:szCs w:val="24"/>
        </w:rPr>
        <w:t>.</w:t>
      </w:r>
    </w:p>
    <w:p w14:paraId="36DF4E53" w14:textId="77777777" w:rsidR="00D666CC" w:rsidRPr="005A1782" w:rsidRDefault="00D666CC" w:rsidP="00234E80">
      <w:pPr>
        <w:tabs>
          <w:tab w:val="left" w:pos="720"/>
        </w:tabs>
        <w:ind w:left="1800"/>
        <w:rPr>
          <w:rFonts w:ascii="Arial" w:hAnsi="Arial" w:cs="Arial"/>
          <w:szCs w:val="24"/>
        </w:rPr>
      </w:pPr>
    </w:p>
    <w:p w14:paraId="2FCC8DEF" w14:textId="77777777" w:rsidR="00D666CC" w:rsidRDefault="00D666CC" w:rsidP="00234E80">
      <w:pPr>
        <w:tabs>
          <w:tab w:val="left" w:pos="720"/>
          <w:tab w:val="left" w:pos="1440"/>
        </w:tabs>
        <w:ind w:left="720"/>
        <w:rPr>
          <w:rFonts w:ascii="Arial" w:hAnsi="Arial" w:cs="Arial"/>
          <w:szCs w:val="24"/>
        </w:rPr>
      </w:pPr>
      <w:r w:rsidRPr="005A1782">
        <w:rPr>
          <w:rFonts w:ascii="Arial" w:hAnsi="Arial" w:cs="Arial"/>
          <w:szCs w:val="24"/>
        </w:rPr>
        <w:t xml:space="preserve">This list is meant to be suggestive rather than exhaustive, and in considering the nature of the evidence to be included, the extent to which it might clearly demonstrate one or more of the competencies listed above is obviously important.  A statement of the kind of evidence it is intended the portfolio will include should form part of the R1 </w:t>
      </w:r>
      <w:r>
        <w:rPr>
          <w:rFonts w:ascii="Arial" w:hAnsi="Arial" w:cs="Arial"/>
          <w:szCs w:val="24"/>
        </w:rPr>
        <w:t>(</w:t>
      </w:r>
      <w:proofErr w:type="spellStart"/>
      <w:r>
        <w:rPr>
          <w:rFonts w:ascii="Arial" w:hAnsi="Arial" w:cs="Arial"/>
          <w:szCs w:val="24"/>
        </w:rPr>
        <w:t>Prac</w:t>
      </w:r>
      <w:proofErr w:type="spellEnd"/>
      <w:r>
        <w:rPr>
          <w:rFonts w:ascii="Arial" w:hAnsi="Arial" w:cs="Arial"/>
          <w:szCs w:val="24"/>
        </w:rPr>
        <w:t xml:space="preserve">) </w:t>
      </w:r>
      <w:r w:rsidRPr="005A1782">
        <w:rPr>
          <w:rFonts w:ascii="Arial" w:hAnsi="Arial" w:cs="Arial"/>
          <w:szCs w:val="24"/>
        </w:rPr>
        <w:t xml:space="preserve">so that its appropriateness can be assessed by the </w:t>
      </w:r>
      <w:r>
        <w:rPr>
          <w:rFonts w:ascii="Arial" w:hAnsi="Arial" w:cs="Arial"/>
          <w:szCs w:val="24"/>
        </w:rPr>
        <w:t>Board of Studies</w:t>
      </w:r>
      <w:r w:rsidRPr="005A1782">
        <w:rPr>
          <w:rFonts w:ascii="Arial" w:hAnsi="Arial" w:cs="Arial"/>
          <w:szCs w:val="24"/>
        </w:rPr>
        <w:t xml:space="preserve"> as part of the registration procedure.</w:t>
      </w:r>
    </w:p>
    <w:p w14:paraId="556DE41D" w14:textId="77777777" w:rsidR="00CC17D2" w:rsidRPr="00CC17D2" w:rsidRDefault="00CC17D2" w:rsidP="006C419E">
      <w:pPr>
        <w:tabs>
          <w:tab w:val="left" w:pos="720"/>
          <w:tab w:val="left" w:pos="1440"/>
        </w:tabs>
        <w:rPr>
          <w:rFonts w:ascii="Arial" w:hAnsi="Arial" w:cs="Arial"/>
          <w:szCs w:val="24"/>
        </w:rPr>
      </w:pPr>
    </w:p>
    <w:p w14:paraId="73D501A7" w14:textId="7A2B3727" w:rsidR="00D666CC" w:rsidRPr="00234E80" w:rsidRDefault="00D666CC" w:rsidP="00033F92">
      <w:pPr>
        <w:pStyle w:val="ListParagraph"/>
        <w:widowControl w:val="0"/>
        <w:numPr>
          <w:ilvl w:val="0"/>
          <w:numId w:val="41"/>
        </w:numPr>
        <w:spacing w:after="40" w:line="259" w:lineRule="auto"/>
        <w:rPr>
          <w:rFonts w:ascii="Arial" w:hAnsi="Arial" w:cs="Arial"/>
          <w:b/>
        </w:rPr>
      </w:pPr>
      <w:r w:rsidRPr="00234E80">
        <w:rPr>
          <w:rFonts w:ascii="Arial" w:hAnsi="Arial" w:cs="Arial"/>
          <w:b/>
        </w:rPr>
        <w:t>Guidelines on the Published Work acceptable for submission in a PhD by Published Work</w:t>
      </w:r>
    </w:p>
    <w:p w14:paraId="4DAD4AB2" w14:textId="77777777" w:rsidR="00D666CC" w:rsidRPr="00CC17D2" w:rsidRDefault="00D666CC">
      <w:pPr>
        <w:spacing w:after="52" w:line="259" w:lineRule="auto"/>
        <w:ind w:left="360"/>
        <w:rPr>
          <w:rFonts w:ascii="Arial" w:hAnsi="Arial" w:cs="Arial"/>
          <w:szCs w:val="24"/>
        </w:rPr>
      </w:pPr>
    </w:p>
    <w:p w14:paraId="0C175F37" w14:textId="77777777" w:rsidR="00D666CC" w:rsidRPr="00CC17D2" w:rsidRDefault="00D666CC" w:rsidP="00234E80">
      <w:pPr>
        <w:ind w:left="709"/>
        <w:rPr>
          <w:rFonts w:ascii="Arial" w:hAnsi="Arial" w:cs="Arial"/>
          <w:szCs w:val="24"/>
        </w:rPr>
      </w:pPr>
      <w:r w:rsidRPr="00CC17D2">
        <w:rPr>
          <w:rFonts w:ascii="Arial" w:hAnsi="Arial" w:cs="Arial"/>
          <w:szCs w:val="24"/>
        </w:rPr>
        <w:t xml:space="preserve">The PhD by Published Work (Prospective) allows you to write your PhD thesis in a format suitable for publication in a peer-reviewed journal (for the Prospective Route) whether solely or partly authored by you.  These ‘papers’ do not have to be already published or even submitted. </w:t>
      </w:r>
    </w:p>
    <w:p w14:paraId="77AC7E92" w14:textId="77777777" w:rsidR="00D666CC" w:rsidRPr="00CC17D2" w:rsidRDefault="00D666CC" w:rsidP="00234E80">
      <w:pPr>
        <w:spacing w:after="19"/>
        <w:ind w:left="709"/>
        <w:rPr>
          <w:rFonts w:ascii="Arial" w:hAnsi="Arial" w:cs="Arial"/>
          <w:szCs w:val="24"/>
        </w:rPr>
      </w:pPr>
      <w:r w:rsidRPr="00CC17D2">
        <w:rPr>
          <w:rFonts w:ascii="Arial" w:hAnsi="Arial" w:cs="Arial"/>
          <w:szCs w:val="24"/>
        </w:rPr>
        <w:lastRenderedPageBreak/>
        <w:t xml:space="preserve"> </w:t>
      </w:r>
      <w:r w:rsidRPr="00CC17D2">
        <w:rPr>
          <w:rFonts w:ascii="Arial" w:hAnsi="Arial" w:cs="Arial"/>
          <w:b/>
          <w:szCs w:val="24"/>
        </w:rPr>
        <w:t xml:space="preserve"> </w:t>
      </w:r>
    </w:p>
    <w:p w14:paraId="2F808CB8" w14:textId="177B7654" w:rsidR="00D666CC" w:rsidRPr="009B36FA" w:rsidRDefault="00D666CC" w:rsidP="00234E80">
      <w:pPr>
        <w:spacing w:after="231"/>
        <w:ind w:left="709"/>
        <w:rPr>
          <w:rFonts w:ascii="Arial" w:hAnsi="Arial" w:cs="Arial"/>
          <w:szCs w:val="24"/>
        </w:rPr>
      </w:pPr>
      <w:r w:rsidRPr="00CC17D2">
        <w:rPr>
          <w:rFonts w:ascii="Arial" w:hAnsi="Arial" w:cs="Arial"/>
          <w:szCs w:val="24"/>
        </w:rPr>
        <w:t xml:space="preserve">The number of papers included in the PhD by Published Work thesis may vary and is not prescribed, but should reflect the quantity, quality and originality of research and analysis expected of a candidate submitting a standard thesis. </w:t>
      </w:r>
      <w:r w:rsidRPr="009B36FA">
        <w:rPr>
          <w:rFonts w:ascii="Arial" w:hAnsi="Arial" w:cs="Arial"/>
          <w:szCs w:val="24"/>
        </w:rPr>
        <w:t>There is no upper lim</w:t>
      </w:r>
      <w:r w:rsidR="00CC17D2" w:rsidRPr="009B36FA">
        <w:rPr>
          <w:rFonts w:ascii="Arial" w:hAnsi="Arial" w:cs="Arial"/>
          <w:szCs w:val="24"/>
        </w:rPr>
        <w:t xml:space="preserve">it, but typically 3-5 ‘papers’ </w:t>
      </w:r>
      <w:r w:rsidR="008806FC" w:rsidRPr="009B36FA">
        <w:rPr>
          <w:rFonts w:ascii="Arial" w:hAnsi="Arial" w:cs="Arial"/>
          <w:szCs w:val="24"/>
        </w:rPr>
        <w:t>that are published in a journal that is recognized by SCOPUS (</w:t>
      </w:r>
      <w:hyperlink r:id="rId13" w:history="1">
        <w:r w:rsidR="008806FC" w:rsidRPr="009B36FA">
          <w:rPr>
            <w:rStyle w:val="Hyperlink"/>
            <w:rFonts w:ascii="Arial" w:hAnsi="Arial" w:cs="Arial"/>
            <w:szCs w:val="24"/>
          </w:rPr>
          <w:t>https://www.scopus.com/search/form.uri?display=basic</w:t>
        </w:r>
      </w:hyperlink>
      <w:r w:rsidR="008806FC" w:rsidRPr="009B36FA">
        <w:rPr>
          <w:rFonts w:ascii="Arial" w:hAnsi="Arial" w:cs="Arial"/>
          <w:szCs w:val="24"/>
        </w:rPr>
        <w:t>) would be required</w:t>
      </w:r>
      <w:r w:rsidRPr="009B36FA">
        <w:rPr>
          <w:rFonts w:ascii="Arial" w:hAnsi="Arial" w:cs="Arial"/>
          <w:szCs w:val="24"/>
        </w:rPr>
        <w:t xml:space="preserve">; ultimately the examiners will judge whether the quantity and quality of the work, the critical analysis and originality of the research and the defence of your thesis in the viva, justifies the award of a PhD.  </w:t>
      </w:r>
    </w:p>
    <w:p w14:paraId="71A3350D" w14:textId="75096815" w:rsidR="00D666CC" w:rsidRPr="00CC17D2" w:rsidRDefault="00D666CC" w:rsidP="00234E80">
      <w:pPr>
        <w:ind w:left="709"/>
        <w:rPr>
          <w:rFonts w:ascii="Arial" w:hAnsi="Arial" w:cs="Arial"/>
          <w:szCs w:val="24"/>
        </w:rPr>
      </w:pPr>
      <w:r w:rsidRPr="009B36FA">
        <w:rPr>
          <w:rFonts w:ascii="Arial" w:hAnsi="Arial" w:cs="Arial"/>
          <w:szCs w:val="24"/>
        </w:rPr>
        <w:t>For the PhD by Published Work (Prospective) you can draft papers</w:t>
      </w:r>
      <w:r w:rsidR="00394061" w:rsidRPr="009B36FA">
        <w:rPr>
          <w:rFonts w:ascii="Arial" w:hAnsi="Arial" w:cs="Arial"/>
          <w:szCs w:val="24"/>
        </w:rPr>
        <w:t xml:space="preserve"> (3-5 papers typically)</w:t>
      </w:r>
      <w:r w:rsidRPr="009B36FA">
        <w:rPr>
          <w:rFonts w:ascii="Arial" w:hAnsi="Arial" w:cs="Arial"/>
          <w:szCs w:val="24"/>
        </w:rPr>
        <w:t xml:space="preserve"> that are ready to submit </w:t>
      </w:r>
      <w:r w:rsidR="00394061" w:rsidRPr="009B36FA">
        <w:rPr>
          <w:rFonts w:ascii="Arial" w:hAnsi="Arial" w:cs="Arial"/>
          <w:szCs w:val="24"/>
        </w:rPr>
        <w:t>in a journal that is recognized by SCOPUS (</w:t>
      </w:r>
      <w:hyperlink r:id="rId14" w:history="1">
        <w:r w:rsidR="00394061" w:rsidRPr="009B36FA">
          <w:rPr>
            <w:rStyle w:val="Hyperlink"/>
            <w:rFonts w:ascii="Arial" w:hAnsi="Arial" w:cs="Arial"/>
            <w:szCs w:val="24"/>
          </w:rPr>
          <w:t>https://www.scopus.com/search/form.uri?display=basic</w:t>
        </w:r>
      </w:hyperlink>
      <w:r w:rsidR="00394061" w:rsidRPr="009B36FA">
        <w:rPr>
          <w:rFonts w:ascii="Arial" w:hAnsi="Arial" w:cs="Arial"/>
          <w:szCs w:val="24"/>
        </w:rPr>
        <w:t xml:space="preserve">) </w:t>
      </w:r>
      <w:r w:rsidRPr="009B36FA">
        <w:rPr>
          <w:rFonts w:ascii="Arial" w:hAnsi="Arial" w:cs="Arial"/>
          <w:szCs w:val="24"/>
        </w:rPr>
        <w:t>so long as they wi</w:t>
      </w:r>
      <w:r w:rsidRPr="00CC17D2">
        <w:rPr>
          <w:rFonts w:ascii="Arial" w:hAnsi="Arial" w:cs="Arial"/>
          <w:szCs w:val="24"/>
        </w:rPr>
        <w:t xml:space="preserve">ll form a coherent body of work. Clearly, for the PhD by Published Work (Retrospective) the ‘papers’ included within the thesis must have already been published in peer-reviewed journals.  </w:t>
      </w:r>
    </w:p>
    <w:p w14:paraId="59056588" w14:textId="77777777" w:rsidR="00394061" w:rsidRPr="00CC17D2" w:rsidRDefault="00394061" w:rsidP="00234E80">
      <w:pPr>
        <w:spacing w:after="52" w:line="259" w:lineRule="auto"/>
        <w:rPr>
          <w:rFonts w:ascii="Arial" w:hAnsi="Arial" w:cs="Arial"/>
          <w:szCs w:val="24"/>
        </w:rPr>
      </w:pPr>
    </w:p>
    <w:p w14:paraId="653271EC" w14:textId="77777777" w:rsidR="00D666CC" w:rsidRPr="00CC17D2" w:rsidRDefault="00D666CC" w:rsidP="00234E80">
      <w:pPr>
        <w:ind w:left="709"/>
        <w:rPr>
          <w:rFonts w:ascii="Arial" w:hAnsi="Arial" w:cs="Arial"/>
          <w:b/>
          <w:szCs w:val="24"/>
        </w:rPr>
      </w:pPr>
      <w:r w:rsidRPr="00CC17D2">
        <w:rPr>
          <w:rFonts w:ascii="Arial" w:hAnsi="Arial" w:cs="Arial"/>
          <w:b/>
          <w:szCs w:val="24"/>
        </w:rPr>
        <w:t>Copyright</w:t>
      </w:r>
    </w:p>
    <w:p w14:paraId="5B4949E4" w14:textId="77777777" w:rsidR="00D666CC" w:rsidRPr="00CC17D2" w:rsidRDefault="00D666CC" w:rsidP="00234E80">
      <w:pPr>
        <w:ind w:left="709"/>
        <w:rPr>
          <w:rFonts w:ascii="Arial" w:hAnsi="Arial" w:cs="Arial"/>
          <w:szCs w:val="24"/>
        </w:rPr>
      </w:pPr>
    </w:p>
    <w:p w14:paraId="25A4A3E5" w14:textId="3F14E534" w:rsidR="00D666CC" w:rsidRDefault="00D666CC" w:rsidP="00234E80">
      <w:pPr>
        <w:ind w:left="709"/>
        <w:rPr>
          <w:rFonts w:ascii="Arial" w:hAnsi="Arial" w:cs="Arial"/>
          <w:szCs w:val="24"/>
        </w:rPr>
      </w:pPr>
      <w:r w:rsidRPr="00CC17D2">
        <w:rPr>
          <w:rFonts w:ascii="Arial" w:hAnsi="Arial" w:cs="Arial"/>
          <w:szCs w:val="24"/>
        </w:rPr>
        <w:t xml:space="preserve">Most publishers request that you sign over your copyright of any of your published material when the material is published. If this is the case, you will need to request the publisher’s permission to include the published papers in your alternative format thesis. If the paper is not yet published then you will need to request permission from the collaborators/co-authors who collectively own the copyright for that paper. </w:t>
      </w:r>
    </w:p>
    <w:p w14:paraId="1FA9CAB8" w14:textId="77777777" w:rsidR="00394061" w:rsidRPr="00CC17D2" w:rsidRDefault="00394061" w:rsidP="00234E80">
      <w:pPr>
        <w:ind w:left="709"/>
        <w:rPr>
          <w:rFonts w:ascii="Arial" w:hAnsi="Arial" w:cs="Arial"/>
          <w:szCs w:val="24"/>
        </w:rPr>
      </w:pPr>
    </w:p>
    <w:p w14:paraId="38304988" w14:textId="77777777" w:rsidR="00D666CC" w:rsidRPr="00CC17D2" w:rsidRDefault="00D666CC" w:rsidP="00234E80">
      <w:pPr>
        <w:spacing w:after="16"/>
        <w:ind w:left="709"/>
        <w:rPr>
          <w:rFonts w:ascii="Arial" w:hAnsi="Arial" w:cs="Arial"/>
          <w:b/>
          <w:szCs w:val="24"/>
        </w:rPr>
      </w:pPr>
      <w:r w:rsidRPr="00CC17D2">
        <w:rPr>
          <w:rFonts w:ascii="Arial" w:hAnsi="Arial" w:cs="Arial"/>
          <w:b/>
          <w:szCs w:val="24"/>
        </w:rPr>
        <w:t>Examination</w:t>
      </w:r>
    </w:p>
    <w:p w14:paraId="2F81A8DE" w14:textId="77777777" w:rsidR="00D666CC" w:rsidRPr="00CC17D2" w:rsidRDefault="00D666CC" w:rsidP="00234E80">
      <w:pPr>
        <w:spacing w:after="16"/>
        <w:ind w:left="709"/>
        <w:rPr>
          <w:rFonts w:ascii="Arial" w:hAnsi="Arial" w:cs="Arial"/>
          <w:szCs w:val="24"/>
        </w:rPr>
      </w:pPr>
    </w:p>
    <w:p w14:paraId="1C382AE9" w14:textId="77777777" w:rsidR="00D666CC" w:rsidRPr="00CC17D2" w:rsidRDefault="00D666CC" w:rsidP="00234E80">
      <w:pPr>
        <w:spacing w:after="54"/>
        <w:ind w:left="709"/>
        <w:rPr>
          <w:rFonts w:ascii="Arial" w:hAnsi="Arial" w:cs="Arial"/>
          <w:szCs w:val="24"/>
        </w:rPr>
      </w:pPr>
      <w:r w:rsidRPr="00CC17D2">
        <w:rPr>
          <w:rFonts w:ascii="Arial" w:hAnsi="Arial" w:cs="Arial"/>
          <w:szCs w:val="24"/>
        </w:rPr>
        <w:t xml:space="preserve">The most important thing is that the examiners can follow and understand your thesis as a coherent body of work;   </w:t>
      </w:r>
    </w:p>
    <w:p w14:paraId="31D2F374" w14:textId="77777777" w:rsidR="00D666CC" w:rsidRPr="00CC17D2" w:rsidRDefault="00D666CC" w:rsidP="00965AFA">
      <w:pPr>
        <w:pStyle w:val="ListParagraph"/>
        <w:numPr>
          <w:ilvl w:val="0"/>
          <w:numId w:val="22"/>
        </w:numPr>
        <w:spacing w:after="54"/>
        <w:ind w:left="709" w:firstLine="0"/>
        <w:jc w:val="both"/>
        <w:rPr>
          <w:rFonts w:ascii="Arial" w:hAnsi="Arial" w:cs="Arial"/>
        </w:rPr>
      </w:pPr>
      <w:r w:rsidRPr="00CC17D2">
        <w:rPr>
          <w:rFonts w:ascii="Arial" w:hAnsi="Arial" w:cs="Arial"/>
        </w:rPr>
        <w:t xml:space="preserve">Avoid presenting a thesis that lacks a full explanation of technical detail and consideration of controls because it is in publication style format.  The examiners will expect your thesis to demonstrate rigour in all aspects of your research training. </w:t>
      </w:r>
    </w:p>
    <w:p w14:paraId="04D27592" w14:textId="77777777" w:rsidR="00D666CC" w:rsidRPr="00CC17D2" w:rsidRDefault="00D666CC" w:rsidP="00965AFA">
      <w:pPr>
        <w:pStyle w:val="ListParagraph"/>
        <w:numPr>
          <w:ilvl w:val="0"/>
          <w:numId w:val="22"/>
        </w:numPr>
        <w:spacing w:after="54"/>
        <w:ind w:left="709" w:firstLine="0"/>
        <w:jc w:val="both"/>
        <w:rPr>
          <w:rFonts w:ascii="Arial" w:hAnsi="Arial" w:cs="Arial"/>
        </w:rPr>
      </w:pPr>
      <w:r w:rsidRPr="00CC17D2">
        <w:rPr>
          <w:rFonts w:ascii="Arial" w:hAnsi="Arial" w:cs="Arial"/>
        </w:rPr>
        <w:t xml:space="preserve">Include supplementary information and background information where appropriate. For example, inclusion of a general appendix at the end of the thesis to cover general experimental methods and results would help to cover minor details which were missed out due to the 'paper format' of the thesis. </w:t>
      </w:r>
    </w:p>
    <w:p w14:paraId="18F52002" w14:textId="77777777" w:rsidR="00D666CC" w:rsidRPr="00CC17D2" w:rsidRDefault="00D666CC" w:rsidP="00965AFA">
      <w:pPr>
        <w:pStyle w:val="ListParagraph"/>
        <w:numPr>
          <w:ilvl w:val="0"/>
          <w:numId w:val="22"/>
        </w:numPr>
        <w:spacing w:after="4"/>
        <w:ind w:left="709" w:firstLine="0"/>
        <w:jc w:val="both"/>
        <w:rPr>
          <w:rFonts w:ascii="Arial" w:hAnsi="Arial" w:cs="Arial"/>
        </w:rPr>
      </w:pPr>
      <w:r w:rsidRPr="00CC17D2">
        <w:rPr>
          <w:rFonts w:ascii="Arial" w:hAnsi="Arial" w:cs="Arial"/>
        </w:rPr>
        <w:t xml:space="preserve">Make sure that your thesis is not weakened by lack of continuity and reasoning between chapters or by the separation of figures and legends from the text they refer to. </w:t>
      </w:r>
    </w:p>
    <w:p w14:paraId="0ED9A886" w14:textId="77777777" w:rsidR="00D666CC" w:rsidRPr="00D1704E" w:rsidRDefault="00D666CC">
      <w:pPr>
        <w:spacing w:after="52" w:line="259" w:lineRule="auto"/>
        <w:ind w:left="1440"/>
        <w:rPr>
          <w:rFonts w:ascii="Arial" w:hAnsi="Arial" w:cs="Arial"/>
          <w:szCs w:val="24"/>
        </w:rPr>
      </w:pPr>
      <w:r w:rsidRPr="00D1704E">
        <w:rPr>
          <w:rFonts w:ascii="Arial" w:hAnsi="Arial" w:cs="Arial"/>
          <w:szCs w:val="24"/>
        </w:rPr>
        <w:t xml:space="preserve"> </w:t>
      </w:r>
    </w:p>
    <w:p w14:paraId="4F22CE35" w14:textId="339FCA3B" w:rsidR="00D666CC" w:rsidRPr="00234E80" w:rsidRDefault="00D666CC" w:rsidP="00033F92">
      <w:pPr>
        <w:pStyle w:val="ListParagraph"/>
        <w:widowControl w:val="0"/>
        <w:numPr>
          <w:ilvl w:val="0"/>
          <w:numId w:val="41"/>
        </w:numPr>
        <w:tabs>
          <w:tab w:val="left" w:pos="720"/>
          <w:tab w:val="left" w:pos="1440"/>
        </w:tabs>
        <w:ind w:hanging="720"/>
        <w:rPr>
          <w:rFonts w:ascii="Arial" w:hAnsi="Arial" w:cs="Arial"/>
          <w:b/>
        </w:rPr>
      </w:pPr>
      <w:r w:rsidRPr="00234E80">
        <w:rPr>
          <w:rFonts w:ascii="Arial" w:hAnsi="Arial" w:cs="Arial"/>
          <w:b/>
        </w:rPr>
        <w:t xml:space="preserve">Guidelines on </w:t>
      </w:r>
      <w:bookmarkStart w:id="22" w:name="OLE_LINK5"/>
      <w:bookmarkStart w:id="23" w:name="OLE_LINK6"/>
      <w:r w:rsidRPr="00234E80">
        <w:rPr>
          <w:rFonts w:ascii="Arial" w:hAnsi="Arial" w:cs="Arial"/>
          <w:b/>
        </w:rPr>
        <w:t>Supervision and Co-authorship in the PhD by Published Work</w:t>
      </w:r>
    </w:p>
    <w:bookmarkEnd w:id="22"/>
    <w:bookmarkEnd w:id="23"/>
    <w:p w14:paraId="054DA392" w14:textId="77777777" w:rsidR="00D666CC" w:rsidRDefault="00D666CC" w:rsidP="006C419E">
      <w:pPr>
        <w:pStyle w:val="NoSpacing"/>
        <w:rPr>
          <w:rFonts w:ascii="Arial" w:hAnsi="Arial" w:cs="Arial"/>
          <w:b/>
          <w:sz w:val="24"/>
          <w:szCs w:val="24"/>
        </w:rPr>
      </w:pPr>
    </w:p>
    <w:p w14:paraId="0E88C320" w14:textId="77777777" w:rsidR="00D666CC" w:rsidRPr="00CC17D2" w:rsidRDefault="00D666CC" w:rsidP="00234E80">
      <w:pPr>
        <w:pStyle w:val="NoSpacing"/>
        <w:ind w:left="720"/>
        <w:rPr>
          <w:rFonts w:ascii="Arial" w:hAnsi="Arial" w:cs="Arial"/>
          <w:sz w:val="24"/>
          <w:szCs w:val="24"/>
        </w:rPr>
      </w:pPr>
      <w:r w:rsidRPr="00CC17D2">
        <w:rPr>
          <w:rFonts w:ascii="Arial" w:hAnsi="Arial" w:cs="Arial"/>
          <w:sz w:val="24"/>
          <w:szCs w:val="24"/>
        </w:rPr>
        <w:t xml:space="preserve">It is expected that you will have taken the major role in all aspects of production of the papers including: data acquisition, analysis and writing the paper. Where you have collaborated or co-authored any papers, the level of your contribution must be made explicitly clear through the processes outlined in paragraph 4 of this Annex. It is advisable to discuss your stated contribution to each paper with your supervisor and co-authors. Even if you are the first author, there may be issues about the way that your supervisor or others have contributed to the paper. Examiners will expect you to </w:t>
      </w:r>
      <w:r w:rsidRPr="00CC17D2">
        <w:rPr>
          <w:rFonts w:ascii="Arial" w:hAnsi="Arial" w:cs="Arial"/>
          <w:sz w:val="24"/>
          <w:szCs w:val="24"/>
        </w:rPr>
        <w:lastRenderedPageBreak/>
        <w:t xml:space="preserve">understand all of the work in any paper that forms part of your thesis, even if the work has been done (and acknowledged as such) by someone else.  </w:t>
      </w:r>
    </w:p>
    <w:p w14:paraId="2FB2671C" w14:textId="77777777" w:rsidR="00D666CC" w:rsidRPr="00CC17D2" w:rsidRDefault="00D666CC" w:rsidP="00234E80">
      <w:pPr>
        <w:ind w:left="720"/>
        <w:rPr>
          <w:rFonts w:ascii="Arial" w:eastAsia="Calibri" w:hAnsi="Arial" w:cs="Arial"/>
          <w:szCs w:val="24"/>
        </w:rPr>
      </w:pPr>
      <w:r w:rsidRPr="00CC17D2">
        <w:rPr>
          <w:rFonts w:ascii="Arial" w:eastAsia="Calibri" w:hAnsi="Arial" w:cs="Arial"/>
          <w:szCs w:val="24"/>
        </w:rPr>
        <w:t>Co-authorship has particular relevance for PhD by published work because of the requirements for the candidate to prove ownership of the work and ideas contained within.  Recognition of the possibility of co-authorship is provided by the University’s R1 form for PhD by published work:</w:t>
      </w:r>
    </w:p>
    <w:p w14:paraId="6A2A77C2" w14:textId="77777777" w:rsidR="00D666CC" w:rsidRPr="00CC17D2" w:rsidRDefault="00D666CC" w:rsidP="00234E80">
      <w:pPr>
        <w:pStyle w:val="NoSpacing"/>
        <w:ind w:left="1440" w:right="746"/>
        <w:rPr>
          <w:rFonts w:ascii="Arial" w:hAnsi="Arial" w:cs="Arial"/>
          <w:b/>
          <w:sz w:val="24"/>
          <w:szCs w:val="24"/>
        </w:rPr>
      </w:pPr>
    </w:p>
    <w:p w14:paraId="7A413E77" w14:textId="77777777" w:rsidR="00D666CC" w:rsidRPr="00CC17D2" w:rsidRDefault="00D666CC" w:rsidP="00234E80">
      <w:pPr>
        <w:pStyle w:val="NoSpacing"/>
        <w:ind w:left="720" w:right="746"/>
        <w:rPr>
          <w:rFonts w:ascii="Arial" w:hAnsi="Arial" w:cs="Arial"/>
          <w:i/>
          <w:sz w:val="24"/>
          <w:szCs w:val="24"/>
        </w:rPr>
      </w:pPr>
      <w:r w:rsidRPr="00CC17D2">
        <w:rPr>
          <w:rFonts w:ascii="Arial" w:hAnsi="Arial" w:cs="Arial"/>
          <w:i/>
          <w:sz w:val="24"/>
          <w:szCs w:val="24"/>
        </w:rPr>
        <w:t>‘… please provide an indication of whether the applicant is or is intended to be the sole, joint, senior or junior author next to each publication.  If it is more convenient, the applicant may state their own (intended) depth of contribution with an indication of the percentage of work which is (or will be) theirs within each publication. […]The abstract of the thesis shall also retain statements (as standard) pertaining to shared and sole ownership of the work.’</w:t>
      </w:r>
    </w:p>
    <w:p w14:paraId="34065823" w14:textId="77777777" w:rsidR="00D666CC" w:rsidRPr="00CC17D2" w:rsidRDefault="00D666CC" w:rsidP="00234E80">
      <w:pPr>
        <w:pStyle w:val="NoSpacing"/>
        <w:ind w:left="720"/>
        <w:rPr>
          <w:rFonts w:ascii="Arial" w:hAnsi="Arial" w:cs="Arial"/>
          <w:sz w:val="24"/>
          <w:szCs w:val="24"/>
        </w:rPr>
      </w:pPr>
    </w:p>
    <w:p w14:paraId="727008C2" w14:textId="77777777" w:rsidR="00D666CC" w:rsidRPr="00CC17D2" w:rsidRDefault="00D666CC" w:rsidP="00234E80">
      <w:pPr>
        <w:ind w:left="720"/>
        <w:rPr>
          <w:rFonts w:ascii="Arial" w:hAnsi="Arial" w:cs="Arial"/>
          <w:szCs w:val="24"/>
          <w:lang w:eastAsia="en-GB"/>
        </w:rPr>
      </w:pPr>
      <w:r w:rsidRPr="00CC17D2">
        <w:rPr>
          <w:rFonts w:ascii="Arial" w:eastAsia="Calibri" w:hAnsi="Arial" w:cs="Arial"/>
          <w:szCs w:val="24"/>
        </w:rPr>
        <w:t xml:space="preserve">Co-author contribution can range from lead or significant provision of ideas and writing to copy-editing and proof reading. </w:t>
      </w:r>
      <w:r w:rsidRPr="00CC17D2">
        <w:rPr>
          <w:rFonts w:ascii="Arial" w:hAnsi="Arial" w:cs="Arial"/>
          <w:szCs w:val="24"/>
          <w:lang w:eastAsia="en-GB"/>
        </w:rPr>
        <w:t xml:space="preserve">However, the role of, for example, supervisor and/or copy-editor does not necessarily lead to co-authorship.  The University’s policy is based upon the </w:t>
      </w:r>
      <w:r w:rsidRPr="00CC17D2">
        <w:rPr>
          <w:rFonts w:ascii="Arial" w:hAnsi="Arial" w:cs="Arial"/>
          <w:i/>
          <w:szCs w:val="24"/>
          <w:lang w:eastAsia="en-GB"/>
        </w:rPr>
        <w:t>Vancouver Group Guidelines.</w:t>
      </w:r>
      <w:r w:rsidRPr="00CC17D2">
        <w:rPr>
          <w:rFonts w:ascii="Arial" w:hAnsi="Arial" w:cs="Arial"/>
          <w:szCs w:val="24"/>
          <w:lang w:eastAsia="en-GB"/>
        </w:rPr>
        <w:t xml:space="preserve"> The main points are:</w:t>
      </w:r>
    </w:p>
    <w:p w14:paraId="4F0CF6B5" w14:textId="77777777" w:rsidR="00D666CC" w:rsidRPr="008F6734" w:rsidRDefault="00D666CC" w:rsidP="00234E80">
      <w:pPr>
        <w:pStyle w:val="NormalWeb"/>
        <w:numPr>
          <w:ilvl w:val="0"/>
          <w:numId w:val="11"/>
        </w:numPr>
        <w:ind w:left="1080"/>
        <w:jc w:val="left"/>
        <w:rPr>
          <w:color w:val="auto"/>
        </w:rPr>
      </w:pPr>
      <w:r w:rsidRPr="008F6734">
        <w:rPr>
          <w:color w:val="auto"/>
        </w:rPr>
        <w:t xml:space="preserve">Authorship credit should be based on 1) substantial contributions to conception and design, acquisition of data or analysis and interpretation of data; 2) drafting the article or revising it critically for important intellectual content; and 3) final approval of the version to be published. Authors should meet conditions 1, 2 </w:t>
      </w:r>
      <w:r>
        <w:rPr>
          <w:color w:val="auto"/>
        </w:rPr>
        <w:t>&amp;</w:t>
      </w:r>
      <w:r w:rsidRPr="008F6734">
        <w:rPr>
          <w:color w:val="auto"/>
        </w:rPr>
        <w:t xml:space="preserve"> 3.</w:t>
      </w:r>
    </w:p>
    <w:p w14:paraId="3F615DE3" w14:textId="77777777" w:rsidR="00D666CC" w:rsidRPr="008F6734" w:rsidRDefault="00D666CC" w:rsidP="00234E80">
      <w:pPr>
        <w:pStyle w:val="NormalWeb"/>
        <w:numPr>
          <w:ilvl w:val="0"/>
          <w:numId w:val="11"/>
        </w:numPr>
        <w:ind w:left="1080"/>
        <w:jc w:val="left"/>
        <w:rPr>
          <w:color w:val="auto"/>
        </w:rPr>
      </w:pPr>
      <w:r w:rsidRPr="008F6734">
        <w:rPr>
          <w:color w:val="auto"/>
        </w:rPr>
        <w:t>Acquisition of funding, collection of data, or general supervision of the research group alone does not constitute authorship.</w:t>
      </w:r>
    </w:p>
    <w:p w14:paraId="155BA908" w14:textId="77777777" w:rsidR="00D666CC" w:rsidRPr="008F6734" w:rsidRDefault="00D666CC" w:rsidP="00234E80">
      <w:pPr>
        <w:pStyle w:val="NormalWeb"/>
        <w:numPr>
          <w:ilvl w:val="0"/>
          <w:numId w:val="11"/>
        </w:numPr>
        <w:ind w:left="1080"/>
        <w:jc w:val="left"/>
        <w:rPr>
          <w:color w:val="auto"/>
        </w:rPr>
      </w:pPr>
      <w:r w:rsidRPr="008F6734">
        <w:rPr>
          <w:color w:val="auto"/>
        </w:rPr>
        <w:t>All persons designated as authors should qualify for authorship, and all those who qualify should be listed.</w:t>
      </w:r>
    </w:p>
    <w:p w14:paraId="78704A08" w14:textId="77777777" w:rsidR="00D666CC" w:rsidRPr="00EA3EBD" w:rsidRDefault="00D666CC" w:rsidP="00234E80">
      <w:pPr>
        <w:pStyle w:val="NormalWeb"/>
        <w:numPr>
          <w:ilvl w:val="0"/>
          <w:numId w:val="11"/>
        </w:numPr>
        <w:ind w:left="1080" w:right="-709"/>
        <w:jc w:val="left"/>
      </w:pPr>
      <w:r w:rsidRPr="00EA3EBD">
        <w:rPr>
          <w:color w:val="auto"/>
        </w:rPr>
        <w:t xml:space="preserve">Each author should have participated sufficiently in the work to take public responsibility for appropriate portions of the content. </w:t>
      </w:r>
    </w:p>
    <w:p w14:paraId="06D5029B" w14:textId="77777777" w:rsidR="00D666CC" w:rsidRDefault="00D666CC" w:rsidP="00234E80">
      <w:pPr>
        <w:pStyle w:val="NormalWeb"/>
        <w:numPr>
          <w:ilvl w:val="0"/>
          <w:numId w:val="11"/>
        </w:numPr>
        <w:ind w:left="1080" w:right="-709"/>
        <w:jc w:val="left"/>
      </w:pPr>
      <w:r w:rsidRPr="00EA3EBD">
        <w:rPr>
          <w:color w:val="auto"/>
        </w:rPr>
        <w:t>All other contributors (including supervisors) should be listed in acknowledgements</w:t>
      </w:r>
      <w:r w:rsidRPr="00F445CF">
        <w:t>.</w:t>
      </w:r>
    </w:p>
    <w:p w14:paraId="34D1A4CA" w14:textId="77777777" w:rsidR="00D666CC" w:rsidRDefault="00D666CC">
      <w:pPr>
        <w:rPr>
          <w:rFonts w:ascii="Arial" w:hAnsi="Arial" w:cs="Arial"/>
          <w:b/>
          <w:szCs w:val="24"/>
          <w:lang w:eastAsia="en-GB"/>
        </w:rPr>
      </w:pPr>
      <w:r>
        <w:rPr>
          <w:b/>
        </w:rPr>
        <w:br w:type="page"/>
      </w:r>
    </w:p>
    <w:p w14:paraId="69ABA0DD" w14:textId="77777777" w:rsidR="00D666CC" w:rsidRPr="00EA3EBD" w:rsidRDefault="00D666CC" w:rsidP="00303615">
      <w:pPr>
        <w:pStyle w:val="Heading3"/>
        <w:rPr>
          <w:i/>
        </w:rPr>
      </w:pPr>
      <w:bookmarkStart w:id="24" w:name="_Toc166148037"/>
      <w:r w:rsidRPr="00EA3EBD">
        <w:lastRenderedPageBreak/>
        <w:t xml:space="preserve">Annex 5: </w:t>
      </w:r>
      <w:r w:rsidRPr="00EA3EBD">
        <w:rPr>
          <w:i/>
        </w:rPr>
        <w:tab/>
      </w:r>
      <w:r w:rsidRPr="00EA3EBD">
        <w:t>Guidance on the use of ‘videoconferencing’ in viva voce examinations</w:t>
      </w:r>
      <w:bookmarkEnd w:id="24"/>
    </w:p>
    <w:p w14:paraId="78472310" w14:textId="77777777" w:rsidR="00D666CC" w:rsidRPr="000C0219" w:rsidRDefault="00D666CC" w:rsidP="008619B4">
      <w:pPr>
        <w:ind w:left="567" w:right="140" w:hanging="567"/>
        <w:rPr>
          <w:rFonts w:ascii="Arial" w:hAnsi="Arial" w:cs="Arial"/>
        </w:rPr>
      </w:pPr>
    </w:p>
    <w:p w14:paraId="5C19026A" w14:textId="77777777" w:rsidR="00D666CC" w:rsidRPr="00CC17D2" w:rsidRDefault="00D666CC" w:rsidP="008619B4">
      <w:pPr>
        <w:ind w:right="140"/>
        <w:rPr>
          <w:rFonts w:ascii="Arial" w:hAnsi="Arial" w:cs="Arial"/>
          <w:sz w:val="22"/>
        </w:rPr>
      </w:pPr>
      <w:r w:rsidRPr="00CC17D2">
        <w:rPr>
          <w:rFonts w:ascii="Arial" w:hAnsi="Arial" w:cs="Arial"/>
        </w:rPr>
        <w:t xml:space="preserve">The Board of Studies may exceptionally approve that an oral </w:t>
      </w:r>
      <w:r w:rsidRPr="00CC17D2">
        <w:rPr>
          <w:rFonts w:ascii="Arial" w:hAnsi="Arial" w:cs="Arial"/>
          <w:i/>
          <w:iCs/>
        </w:rPr>
        <w:t>viva voce</w:t>
      </w:r>
      <w:r w:rsidRPr="00CC17D2">
        <w:rPr>
          <w:rFonts w:ascii="Arial" w:hAnsi="Arial" w:cs="Arial"/>
        </w:rPr>
        <w:t xml:space="preserve"> examination is undertaken by video conference</w:t>
      </w:r>
      <w:r w:rsidR="00CC17D2" w:rsidRPr="00CC17D2">
        <w:rPr>
          <w:rFonts w:ascii="Arial" w:hAnsi="Arial" w:cs="Arial"/>
        </w:rPr>
        <w:t xml:space="preserve"> (henceforth referred to here as a ‘remote viva’)</w:t>
      </w:r>
      <w:r w:rsidRPr="00CC17D2">
        <w:rPr>
          <w:rFonts w:ascii="Arial" w:hAnsi="Arial" w:cs="Arial"/>
        </w:rPr>
        <w:t xml:space="preserve">. Applications must be made to the Secretary to the Board of Studies following the procedures described in the following sections. </w:t>
      </w:r>
      <w:r w:rsidRPr="00CC17D2">
        <w:rPr>
          <w:rFonts w:ascii="Arial" w:hAnsi="Arial" w:cs="Arial"/>
          <w:b/>
        </w:rPr>
        <w:t>Note:</w:t>
      </w:r>
      <w:r w:rsidRPr="00CC17D2">
        <w:rPr>
          <w:rFonts w:ascii="Arial" w:hAnsi="Arial" w:cs="Arial"/>
        </w:rPr>
        <w:t xml:space="preserve"> for students registered and studying at University approved doctoral centres, whilst the following procedures must be followed, the Board of Studies will not consider this mode of viva voce examination to be exceptional since</w:t>
      </w:r>
      <w:r w:rsidR="00CC17D2" w:rsidRPr="00CC17D2">
        <w:rPr>
          <w:rFonts w:ascii="Arial" w:hAnsi="Arial" w:cs="Arial"/>
        </w:rPr>
        <w:t xml:space="preserve"> the potential use of</w:t>
      </w:r>
      <w:r w:rsidRPr="00CC17D2">
        <w:rPr>
          <w:rFonts w:ascii="Arial" w:hAnsi="Arial" w:cs="Arial"/>
        </w:rPr>
        <w:t xml:space="preserve"> this mode will have been established through the approval of the doctoral centre.</w:t>
      </w:r>
    </w:p>
    <w:p w14:paraId="467E8209" w14:textId="77777777" w:rsidR="00D666CC" w:rsidRDefault="00D666CC" w:rsidP="008619B4">
      <w:pPr>
        <w:ind w:right="140"/>
        <w:rPr>
          <w:rFonts w:ascii="Arial" w:hAnsi="Arial" w:cs="Arial"/>
        </w:rPr>
      </w:pPr>
    </w:p>
    <w:p w14:paraId="7E4F71D3" w14:textId="77777777" w:rsidR="00D666CC" w:rsidRDefault="00D666CC" w:rsidP="008619B4">
      <w:pPr>
        <w:ind w:right="140"/>
        <w:rPr>
          <w:rFonts w:ascii="Arial" w:hAnsi="Arial" w:cs="Arial"/>
        </w:rPr>
      </w:pPr>
      <w:r w:rsidRPr="000C0219">
        <w:rPr>
          <w:rFonts w:ascii="Arial" w:hAnsi="Arial" w:cs="Arial"/>
        </w:rPr>
        <w:t xml:space="preserve">Since </w:t>
      </w:r>
      <w:r>
        <w:rPr>
          <w:rFonts w:ascii="Arial" w:hAnsi="Arial" w:cs="Arial"/>
        </w:rPr>
        <w:t xml:space="preserve">the Board first agreed a methodology for remote </w:t>
      </w:r>
      <w:proofErr w:type="spellStart"/>
      <w:r>
        <w:rPr>
          <w:rFonts w:ascii="Arial" w:hAnsi="Arial" w:cs="Arial"/>
        </w:rPr>
        <w:t>vivas</w:t>
      </w:r>
      <w:proofErr w:type="spellEnd"/>
      <w:r>
        <w:rPr>
          <w:rFonts w:ascii="Arial" w:hAnsi="Arial" w:cs="Arial"/>
        </w:rPr>
        <w:t>,</w:t>
      </w:r>
      <w:r w:rsidRPr="000C0219">
        <w:rPr>
          <w:rFonts w:ascii="Arial" w:hAnsi="Arial" w:cs="Arial"/>
        </w:rPr>
        <w:t xml:space="preserve"> the worldwide use of video-conferencing has expanded substantially due to the advent of more effective and widely available conferencing software and </w:t>
      </w:r>
      <w:r w:rsidRPr="00CC17D2">
        <w:rPr>
          <w:rFonts w:ascii="Arial" w:hAnsi="Arial" w:cs="Arial"/>
        </w:rPr>
        <w:t>technology (notably the use of Skype software). In the University, for research degree matters, the use of video-conferencing has also grown</w:t>
      </w:r>
      <w:r w:rsidRPr="000C0219">
        <w:rPr>
          <w:rFonts w:ascii="Arial" w:hAnsi="Arial" w:cs="Arial"/>
        </w:rPr>
        <w:t xml:space="preserve">, e.g. in supervisory meetings, standing panels and examinations, in line with the expansion in the numbers of </w:t>
      </w:r>
      <w:r>
        <w:rPr>
          <w:rFonts w:ascii="Arial" w:hAnsi="Arial" w:cs="Arial"/>
        </w:rPr>
        <w:t>research degree</w:t>
      </w:r>
      <w:r w:rsidRPr="000C0219">
        <w:rPr>
          <w:rFonts w:ascii="Arial" w:hAnsi="Arial" w:cs="Arial"/>
        </w:rPr>
        <w:t xml:space="preserve"> students located outside the UK</w:t>
      </w:r>
      <w:r>
        <w:rPr>
          <w:rFonts w:ascii="Arial" w:hAnsi="Arial" w:cs="Arial"/>
        </w:rPr>
        <w:t>.</w:t>
      </w:r>
    </w:p>
    <w:p w14:paraId="48CEB4B2" w14:textId="77777777" w:rsidR="00D666CC" w:rsidRDefault="00D666CC" w:rsidP="008619B4">
      <w:pPr>
        <w:ind w:right="140"/>
        <w:rPr>
          <w:rFonts w:ascii="Arial" w:hAnsi="Arial" w:cs="Arial"/>
        </w:rPr>
      </w:pPr>
    </w:p>
    <w:p w14:paraId="3CF6F30C" w14:textId="77777777" w:rsidR="00D666CC" w:rsidRPr="000C0219" w:rsidRDefault="00D666CC" w:rsidP="008619B4">
      <w:pPr>
        <w:ind w:right="140"/>
        <w:rPr>
          <w:rFonts w:ascii="Arial" w:hAnsi="Arial" w:cs="Arial"/>
        </w:rPr>
      </w:pPr>
      <w:r>
        <w:rPr>
          <w:rFonts w:ascii="Arial" w:hAnsi="Arial" w:cs="Arial"/>
        </w:rPr>
        <w:t>T</w:t>
      </w:r>
      <w:r w:rsidRPr="000C0219">
        <w:rPr>
          <w:rFonts w:ascii="Arial" w:hAnsi="Arial" w:cs="Arial"/>
        </w:rPr>
        <w:t xml:space="preserve">here remains a strong preference for in-person </w:t>
      </w:r>
      <w:proofErr w:type="spellStart"/>
      <w:r w:rsidRPr="000C0219">
        <w:rPr>
          <w:rFonts w:ascii="Arial" w:hAnsi="Arial" w:cs="Arial"/>
        </w:rPr>
        <w:t>vivas</w:t>
      </w:r>
      <w:proofErr w:type="spellEnd"/>
      <w:r w:rsidRPr="000C0219">
        <w:rPr>
          <w:rFonts w:ascii="Arial" w:hAnsi="Arial" w:cs="Arial"/>
        </w:rPr>
        <w:t xml:space="preserve">, which will continue to be the norm. This is because </w:t>
      </w:r>
      <w:r>
        <w:rPr>
          <w:rFonts w:ascii="Arial" w:hAnsi="Arial" w:cs="Arial"/>
        </w:rPr>
        <w:t>an in-person examination</w:t>
      </w:r>
      <w:r w:rsidRPr="000C0219">
        <w:rPr>
          <w:rFonts w:ascii="Arial" w:hAnsi="Arial" w:cs="Arial"/>
        </w:rPr>
        <w:t xml:space="preserve"> offer</w:t>
      </w:r>
      <w:r>
        <w:rPr>
          <w:rFonts w:ascii="Arial" w:hAnsi="Arial" w:cs="Arial"/>
        </w:rPr>
        <w:t>s a candidate</w:t>
      </w:r>
      <w:r w:rsidRPr="000C0219">
        <w:rPr>
          <w:rFonts w:ascii="Arial" w:hAnsi="Arial" w:cs="Arial"/>
        </w:rPr>
        <w:t xml:space="preserve"> the best opportunity to convince the examiners of </w:t>
      </w:r>
      <w:r>
        <w:rPr>
          <w:rFonts w:ascii="Arial" w:hAnsi="Arial" w:cs="Arial"/>
        </w:rPr>
        <w:t xml:space="preserve">his/her worthiness, whilst also presenting fewer problems than remote </w:t>
      </w:r>
      <w:proofErr w:type="spellStart"/>
      <w:r>
        <w:rPr>
          <w:rFonts w:ascii="Arial" w:hAnsi="Arial" w:cs="Arial"/>
        </w:rPr>
        <w:t>vivas</w:t>
      </w:r>
      <w:proofErr w:type="spellEnd"/>
      <w:r>
        <w:rPr>
          <w:rFonts w:ascii="Arial" w:hAnsi="Arial" w:cs="Arial"/>
        </w:rPr>
        <w:t>.</w:t>
      </w:r>
      <w:r w:rsidRPr="000C0219">
        <w:rPr>
          <w:rFonts w:ascii="Arial" w:hAnsi="Arial" w:cs="Arial"/>
        </w:rPr>
        <w:t xml:space="preserve"> </w:t>
      </w:r>
    </w:p>
    <w:p w14:paraId="68D6D9CA" w14:textId="77777777" w:rsidR="00D666CC" w:rsidRPr="000C0219" w:rsidRDefault="00D666CC" w:rsidP="008619B4">
      <w:pPr>
        <w:ind w:left="567" w:right="140"/>
        <w:rPr>
          <w:rFonts w:ascii="Arial" w:hAnsi="Arial" w:cs="Arial"/>
        </w:rPr>
      </w:pPr>
    </w:p>
    <w:p w14:paraId="156E10B3" w14:textId="77777777" w:rsidR="00D666CC" w:rsidRPr="000C0219" w:rsidRDefault="00D666CC" w:rsidP="008619B4">
      <w:pPr>
        <w:tabs>
          <w:tab w:val="left" w:pos="284"/>
        </w:tabs>
        <w:ind w:right="140"/>
        <w:rPr>
          <w:rFonts w:ascii="Arial" w:hAnsi="Arial" w:cs="Arial"/>
          <w:b/>
          <w:bCs/>
        </w:rPr>
      </w:pPr>
      <w:r w:rsidRPr="000C0219">
        <w:rPr>
          <w:rFonts w:ascii="Arial" w:hAnsi="Arial" w:cs="Arial"/>
          <w:b/>
          <w:bCs/>
        </w:rPr>
        <w:t>1.</w:t>
      </w:r>
      <w:r w:rsidRPr="000C0219">
        <w:rPr>
          <w:rFonts w:ascii="Arial" w:hAnsi="Arial" w:cs="Arial"/>
          <w:b/>
          <w:bCs/>
        </w:rPr>
        <w:tab/>
        <w:t xml:space="preserve">Remote </w:t>
      </w:r>
      <w:proofErr w:type="spellStart"/>
      <w:r w:rsidRPr="000C0219">
        <w:rPr>
          <w:rFonts w:ascii="Arial" w:hAnsi="Arial" w:cs="Arial"/>
          <w:b/>
          <w:bCs/>
        </w:rPr>
        <w:t>vivas</w:t>
      </w:r>
      <w:proofErr w:type="spellEnd"/>
      <w:r w:rsidRPr="000C0219">
        <w:rPr>
          <w:rFonts w:ascii="Arial" w:hAnsi="Arial" w:cs="Arial"/>
          <w:b/>
          <w:bCs/>
        </w:rPr>
        <w:t xml:space="preserve"> for UK residents</w:t>
      </w:r>
    </w:p>
    <w:p w14:paraId="3A834F3C" w14:textId="77777777" w:rsidR="00D666CC" w:rsidRPr="000C0219" w:rsidRDefault="00D666CC" w:rsidP="008619B4">
      <w:pPr>
        <w:tabs>
          <w:tab w:val="left" w:pos="284"/>
        </w:tabs>
        <w:ind w:right="140"/>
        <w:rPr>
          <w:rFonts w:ascii="Arial" w:hAnsi="Arial" w:cs="Arial"/>
        </w:rPr>
      </w:pPr>
    </w:p>
    <w:p w14:paraId="5A839114" w14:textId="77777777" w:rsidR="00D666CC" w:rsidRDefault="00D666CC" w:rsidP="008619B4">
      <w:pPr>
        <w:tabs>
          <w:tab w:val="left" w:pos="284"/>
        </w:tabs>
        <w:ind w:left="284" w:right="140" w:hanging="142"/>
        <w:rPr>
          <w:rFonts w:ascii="Arial" w:hAnsi="Arial" w:cs="Arial"/>
        </w:rPr>
      </w:pPr>
      <w:r>
        <w:rPr>
          <w:rFonts w:ascii="Arial" w:hAnsi="Arial" w:cs="Arial"/>
        </w:rPr>
        <w:tab/>
      </w:r>
      <w:r w:rsidRPr="00421993">
        <w:rPr>
          <w:rFonts w:ascii="Arial" w:hAnsi="Arial" w:cs="Arial"/>
        </w:rPr>
        <w:t xml:space="preserve">Remote </w:t>
      </w:r>
      <w:proofErr w:type="spellStart"/>
      <w:r w:rsidRPr="00421993">
        <w:rPr>
          <w:rFonts w:ascii="Arial" w:hAnsi="Arial" w:cs="Arial"/>
        </w:rPr>
        <w:t>vivas</w:t>
      </w:r>
      <w:proofErr w:type="spellEnd"/>
      <w:r w:rsidRPr="00421993">
        <w:rPr>
          <w:rFonts w:ascii="Arial" w:hAnsi="Arial" w:cs="Arial"/>
        </w:rPr>
        <w:t xml:space="preserve"> where </w:t>
      </w:r>
      <w:r w:rsidRPr="00421993">
        <w:rPr>
          <w:rFonts w:ascii="Arial" w:hAnsi="Arial" w:cs="Arial"/>
          <w:b/>
          <w:u w:val="single"/>
        </w:rPr>
        <w:t>all</w:t>
      </w:r>
      <w:r w:rsidRPr="00421993">
        <w:rPr>
          <w:rFonts w:ascii="Arial" w:hAnsi="Arial" w:cs="Arial"/>
        </w:rPr>
        <w:t xml:space="preserve"> the participants are UK-based will only be approved by the </w:t>
      </w:r>
      <w:r>
        <w:rPr>
          <w:rFonts w:ascii="Arial" w:hAnsi="Arial" w:cs="Arial"/>
        </w:rPr>
        <w:t>Board of Studies</w:t>
      </w:r>
      <w:r w:rsidRPr="00421993">
        <w:rPr>
          <w:rFonts w:ascii="Arial" w:hAnsi="Arial" w:cs="Arial"/>
        </w:rPr>
        <w:t xml:space="preserve"> when there are special circumstances which mean that travel to a single viva location is not practicable. Normally, if one or more of the required viva participants is outside the UK, those who are in the UK will meet in person and only the non-UK participant(s) may engage in the viva remotely.</w:t>
      </w:r>
    </w:p>
    <w:p w14:paraId="046195C5" w14:textId="77777777" w:rsidR="00D666CC" w:rsidRDefault="00D666CC" w:rsidP="008619B4">
      <w:pPr>
        <w:tabs>
          <w:tab w:val="left" w:pos="284"/>
        </w:tabs>
        <w:ind w:right="140"/>
        <w:rPr>
          <w:rFonts w:ascii="Arial" w:hAnsi="Arial" w:cs="Arial"/>
        </w:rPr>
      </w:pPr>
    </w:p>
    <w:p w14:paraId="2EBB5074" w14:textId="77777777" w:rsidR="00D666CC" w:rsidRPr="000C0219" w:rsidRDefault="00D666CC" w:rsidP="008619B4">
      <w:pPr>
        <w:tabs>
          <w:tab w:val="left" w:pos="284"/>
        </w:tabs>
        <w:ind w:right="140"/>
        <w:rPr>
          <w:rFonts w:ascii="Arial" w:hAnsi="Arial" w:cs="Arial"/>
          <w:b/>
          <w:bCs/>
        </w:rPr>
      </w:pPr>
      <w:r w:rsidRPr="000C0219">
        <w:rPr>
          <w:rFonts w:ascii="Arial" w:hAnsi="Arial" w:cs="Arial"/>
          <w:b/>
          <w:bCs/>
        </w:rPr>
        <w:t>2.</w:t>
      </w:r>
      <w:r w:rsidRPr="000C0219">
        <w:rPr>
          <w:rFonts w:ascii="Arial" w:hAnsi="Arial" w:cs="Arial"/>
          <w:b/>
          <w:bCs/>
        </w:rPr>
        <w:tab/>
        <w:t>Authorisation of remote viva arrangements</w:t>
      </w:r>
    </w:p>
    <w:p w14:paraId="630A3A38" w14:textId="77777777" w:rsidR="00D666CC" w:rsidRPr="00CC17D2" w:rsidRDefault="00D666CC" w:rsidP="008619B4">
      <w:pPr>
        <w:tabs>
          <w:tab w:val="left" w:pos="284"/>
        </w:tabs>
        <w:ind w:right="140"/>
        <w:rPr>
          <w:rFonts w:ascii="Arial" w:hAnsi="Arial" w:cs="Arial"/>
        </w:rPr>
      </w:pPr>
    </w:p>
    <w:p w14:paraId="1A686C82" w14:textId="77777777" w:rsidR="00D666CC" w:rsidRPr="00CC17D2" w:rsidRDefault="00D666CC" w:rsidP="008619B4">
      <w:pPr>
        <w:tabs>
          <w:tab w:val="left" w:pos="284"/>
        </w:tabs>
        <w:ind w:left="284" w:right="140"/>
        <w:rPr>
          <w:rFonts w:ascii="Arial" w:hAnsi="Arial" w:cs="Arial"/>
        </w:rPr>
      </w:pPr>
      <w:r w:rsidRPr="00CC17D2">
        <w:rPr>
          <w:rFonts w:ascii="Arial" w:hAnsi="Arial" w:cs="Arial"/>
        </w:rPr>
        <w:t xml:space="preserve">The arrangements for a remote viva must be approved in advance by the Board of Studies. This is done through Form </w:t>
      </w:r>
      <w:r w:rsidRPr="00CC17D2">
        <w:rPr>
          <w:rFonts w:ascii="Arial" w:hAnsi="Arial" w:cs="Arial"/>
          <w:lang w:val="en"/>
        </w:rPr>
        <w:t>R5 ‘Application for Approval of Examination Arrangements’</w:t>
      </w:r>
      <w:r w:rsidRPr="00CC17D2">
        <w:rPr>
          <w:rFonts w:ascii="Arial" w:hAnsi="Arial" w:cs="Arial"/>
        </w:rPr>
        <w:t xml:space="preserve">, which includes a check box stating if a remote viva is planned. If it is checked, then the relevant section of the examination arrangements form must be completed, describing the remote viva arrangements in full. </w:t>
      </w:r>
    </w:p>
    <w:p w14:paraId="33177BDD" w14:textId="77777777" w:rsidR="00D666CC" w:rsidRPr="000C0219" w:rsidRDefault="00D666CC" w:rsidP="008619B4">
      <w:pPr>
        <w:tabs>
          <w:tab w:val="left" w:pos="284"/>
        </w:tabs>
        <w:ind w:right="140"/>
        <w:rPr>
          <w:rFonts w:ascii="Arial" w:hAnsi="Arial" w:cs="Arial"/>
        </w:rPr>
      </w:pPr>
    </w:p>
    <w:p w14:paraId="26F78F73" w14:textId="77777777" w:rsidR="00D666CC" w:rsidRPr="000C0219" w:rsidRDefault="00D666CC" w:rsidP="008619B4">
      <w:pPr>
        <w:tabs>
          <w:tab w:val="left" w:pos="284"/>
        </w:tabs>
        <w:ind w:right="140"/>
        <w:rPr>
          <w:rFonts w:ascii="Arial" w:hAnsi="Arial" w:cs="Arial"/>
          <w:b/>
          <w:bCs/>
        </w:rPr>
      </w:pPr>
      <w:r w:rsidRPr="000C0219">
        <w:rPr>
          <w:rFonts w:ascii="Arial" w:hAnsi="Arial" w:cs="Arial"/>
          <w:b/>
          <w:bCs/>
        </w:rPr>
        <w:t>3.</w:t>
      </w:r>
      <w:r w:rsidRPr="000C0219">
        <w:rPr>
          <w:rFonts w:ascii="Arial" w:hAnsi="Arial" w:cs="Arial"/>
          <w:b/>
          <w:bCs/>
        </w:rPr>
        <w:tab/>
        <w:t>Alerting the examiners to remote participation</w:t>
      </w:r>
    </w:p>
    <w:p w14:paraId="0246F12B" w14:textId="77777777" w:rsidR="00D666CC" w:rsidRPr="000C0219" w:rsidRDefault="00D666CC" w:rsidP="008619B4">
      <w:pPr>
        <w:tabs>
          <w:tab w:val="left" w:pos="284"/>
        </w:tabs>
        <w:ind w:right="140"/>
        <w:rPr>
          <w:rFonts w:ascii="Arial" w:hAnsi="Arial" w:cs="Arial"/>
        </w:rPr>
      </w:pPr>
    </w:p>
    <w:p w14:paraId="769EAF8C" w14:textId="77777777" w:rsidR="00D666CC" w:rsidRDefault="00D666CC" w:rsidP="008619B4">
      <w:pPr>
        <w:tabs>
          <w:tab w:val="left" w:pos="284"/>
        </w:tabs>
        <w:ind w:left="284" w:right="140"/>
        <w:rPr>
          <w:rFonts w:ascii="Arial" w:hAnsi="Arial" w:cs="Arial"/>
        </w:rPr>
      </w:pPr>
      <w:r w:rsidRPr="000C0219">
        <w:rPr>
          <w:rFonts w:ascii="Arial" w:hAnsi="Arial" w:cs="Arial"/>
        </w:rPr>
        <w:t xml:space="preserve">When formal invitations are extended to examiners it should clearly state if it is planned that one or more of the </w:t>
      </w:r>
      <w:r>
        <w:rPr>
          <w:rFonts w:ascii="Arial" w:hAnsi="Arial" w:cs="Arial"/>
        </w:rPr>
        <w:t xml:space="preserve">required </w:t>
      </w:r>
      <w:r w:rsidRPr="000C0219">
        <w:rPr>
          <w:rFonts w:ascii="Arial" w:hAnsi="Arial" w:cs="Arial"/>
        </w:rPr>
        <w:t xml:space="preserve">participants in the examination will be </w:t>
      </w:r>
      <w:r>
        <w:rPr>
          <w:rFonts w:ascii="Arial" w:hAnsi="Arial" w:cs="Arial"/>
        </w:rPr>
        <w:t>contributing</w:t>
      </w:r>
      <w:r w:rsidRPr="000C0219">
        <w:rPr>
          <w:rFonts w:ascii="Arial" w:hAnsi="Arial" w:cs="Arial"/>
        </w:rPr>
        <w:t xml:space="preserve"> remotely. This information should also be referred to when a date for a remote viva is being arranged.</w:t>
      </w:r>
    </w:p>
    <w:p w14:paraId="40C17F27" w14:textId="77777777" w:rsidR="00D666CC" w:rsidRDefault="00D666CC" w:rsidP="008619B4">
      <w:pPr>
        <w:tabs>
          <w:tab w:val="left" w:pos="284"/>
        </w:tabs>
        <w:ind w:right="140"/>
        <w:rPr>
          <w:rFonts w:ascii="Arial" w:hAnsi="Arial" w:cs="Arial"/>
          <w:b/>
          <w:bCs/>
        </w:rPr>
      </w:pPr>
    </w:p>
    <w:p w14:paraId="5A37DE4C" w14:textId="77777777" w:rsidR="00D666CC" w:rsidRPr="000C0219" w:rsidRDefault="00D666CC" w:rsidP="008619B4">
      <w:pPr>
        <w:tabs>
          <w:tab w:val="left" w:pos="284"/>
        </w:tabs>
        <w:ind w:right="140"/>
        <w:rPr>
          <w:rFonts w:ascii="Arial" w:hAnsi="Arial" w:cs="Arial"/>
        </w:rPr>
      </w:pPr>
      <w:r w:rsidRPr="000C0219">
        <w:rPr>
          <w:rFonts w:ascii="Arial" w:hAnsi="Arial" w:cs="Arial"/>
          <w:b/>
          <w:bCs/>
        </w:rPr>
        <w:t>4.</w:t>
      </w:r>
      <w:r w:rsidRPr="000C0219">
        <w:rPr>
          <w:rFonts w:ascii="Arial" w:hAnsi="Arial" w:cs="Arial"/>
          <w:b/>
          <w:bCs/>
        </w:rPr>
        <w:tab/>
      </w:r>
      <w:r w:rsidRPr="000C0219">
        <w:rPr>
          <w:rFonts w:ascii="Arial" w:hAnsi="Arial" w:cs="Arial"/>
          <w:b/>
        </w:rPr>
        <w:t>Time differences</w:t>
      </w:r>
    </w:p>
    <w:p w14:paraId="2C57EF5D" w14:textId="77777777" w:rsidR="00D666CC" w:rsidRPr="000C0219" w:rsidRDefault="00D666CC" w:rsidP="008619B4">
      <w:pPr>
        <w:tabs>
          <w:tab w:val="left" w:pos="0"/>
          <w:tab w:val="left" w:pos="284"/>
        </w:tabs>
        <w:ind w:right="140"/>
        <w:rPr>
          <w:rFonts w:ascii="Arial" w:hAnsi="Arial" w:cs="Arial"/>
        </w:rPr>
      </w:pPr>
    </w:p>
    <w:p w14:paraId="2A707F28" w14:textId="7A14271F" w:rsidR="00234E80" w:rsidRDefault="00D666CC" w:rsidP="008619B4">
      <w:pPr>
        <w:tabs>
          <w:tab w:val="left" w:pos="0"/>
          <w:tab w:val="left" w:pos="284"/>
        </w:tabs>
        <w:ind w:left="284" w:right="140"/>
        <w:rPr>
          <w:rFonts w:ascii="Arial" w:hAnsi="Arial" w:cs="Arial"/>
        </w:rPr>
      </w:pPr>
      <w:r w:rsidRPr="000C0219">
        <w:rPr>
          <w:rFonts w:ascii="Arial" w:hAnsi="Arial" w:cs="Arial"/>
        </w:rPr>
        <w:lastRenderedPageBreak/>
        <w:t xml:space="preserve">Any time differences between the locations </w:t>
      </w:r>
      <w:r>
        <w:rPr>
          <w:rFonts w:ascii="Arial" w:hAnsi="Arial" w:cs="Arial"/>
        </w:rPr>
        <w:t xml:space="preserve">involved </w:t>
      </w:r>
      <w:r w:rsidRPr="000C0219">
        <w:rPr>
          <w:rFonts w:ascii="Arial" w:hAnsi="Arial" w:cs="Arial"/>
        </w:rPr>
        <w:t xml:space="preserve">must be taken into account to ensure that the candidate is not disadvantaged by an examination taking place at an inappropriate time of day or night. The </w:t>
      </w:r>
      <w:r>
        <w:rPr>
          <w:rFonts w:ascii="Arial" w:hAnsi="Arial" w:cs="Arial"/>
        </w:rPr>
        <w:t xml:space="preserve">anticipated </w:t>
      </w:r>
      <w:r w:rsidRPr="00002360">
        <w:rPr>
          <w:rFonts w:ascii="Arial" w:hAnsi="Arial" w:cs="Arial"/>
          <w:b/>
          <w:u w:val="single"/>
        </w:rPr>
        <w:t>local time</w:t>
      </w:r>
      <w:r w:rsidRPr="000C0219">
        <w:rPr>
          <w:rFonts w:ascii="Arial" w:hAnsi="Arial" w:cs="Arial"/>
        </w:rPr>
        <w:t xml:space="preserve"> of the </w:t>
      </w:r>
      <w:r>
        <w:rPr>
          <w:rFonts w:ascii="Arial" w:hAnsi="Arial" w:cs="Arial"/>
        </w:rPr>
        <w:t>viva</w:t>
      </w:r>
      <w:r w:rsidRPr="000C0219">
        <w:rPr>
          <w:rFonts w:ascii="Arial" w:hAnsi="Arial" w:cs="Arial"/>
        </w:rPr>
        <w:t xml:space="preserve"> for </w:t>
      </w:r>
      <w:r>
        <w:rPr>
          <w:rFonts w:ascii="Arial" w:hAnsi="Arial" w:cs="Arial"/>
        </w:rPr>
        <w:t>each participant</w:t>
      </w:r>
      <w:r w:rsidRPr="000C0219">
        <w:rPr>
          <w:rFonts w:ascii="Arial" w:hAnsi="Arial" w:cs="Arial"/>
        </w:rPr>
        <w:t xml:space="preserve"> is to be stated on </w:t>
      </w:r>
      <w:r>
        <w:rPr>
          <w:rFonts w:ascii="Arial" w:hAnsi="Arial" w:cs="Arial"/>
        </w:rPr>
        <w:t>Form R5</w:t>
      </w:r>
      <w:r w:rsidRPr="000C0219">
        <w:rPr>
          <w:rFonts w:ascii="Arial" w:hAnsi="Arial" w:cs="Arial"/>
        </w:rPr>
        <w:t>.</w:t>
      </w:r>
    </w:p>
    <w:p w14:paraId="722DC66C" w14:textId="77777777" w:rsidR="00337F15" w:rsidRDefault="00337F15" w:rsidP="008619B4">
      <w:pPr>
        <w:tabs>
          <w:tab w:val="left" w:pos="0"/>
          <w:tab w:val="left" w:pos="284"/>
        </w:tabs>
        <w:ind w:left="284" w:right="140"/>
        <w:rPr>
          <w:rFonts w:ascii="Arial" w:hAnsi="Arial" w:cs="Arial"/>
        </w:rPr>
      </w:pPr>
    </w:p>
    <w:p w14:paraId="45C55516" w14:textId="77777777" w:rsidR="00D666CC" w:rsidRPr="000C0219" w:rsidRDefault="00D666CC" w:rsidP="008619B4">
      <w:pPr>
        <w:tabs>
          <w:tab w:val="left" w:pos="284"/>
        </w:tabs>
        <w:ind w:right="140"/>
        <w:rPr>
          <w:rFonts w:ascii="Arial" w:hAnsi="Arial" w:cs="Arial"/>
        </w:rPr>
      </w:pPr>
      <w:r w:rsidRPr="000C0219">
        <w:rPr>
          <w:rFonts w:ascii="Arial" w:hAnsi="Arial" w:cs="Arial"/>
          <w:b/>
          <w:bCs/>
        </w:rPr>
        <w:t>5.</w:t>
      </w:r>
      <w:r w:rsidRPr="000C0219">
        <w:rPr>
          <w:rFonts w:ascii="Arial" w:hAnsi="Arial" w:cs="Arial"/>
          <w:b/>
          <w:bCs/>
        </w:rPr>
        <w:tab/>
      </w:r>
      <w:r w:rsidRPr="000C0219">
        <w:rPr>
          <w:rFonts w:ascii="Arial" w:hAnsi="Arial" w:cs="Arial"/>
          <w:b/>
        </w:rPr>
        <w:t>Independent person</w:t>
      </w:r>
    </w:p>
    <w:p w14:paraId="3E5E0855" w14:textId="77777777" w:rsidR="00D666CC" w:rsidRPr="000C0219" w:rsidRDefault="00D666CC" w:rsidP="008619B4">
      <w:pPr>
        <w:tabs>
          <w:tab w:val="left" w:pos="567"/>
        </w:tabs>
        <w:ind w:right="140"/>
        <w:rPr>
          <w:rFonts w:ascii="Arial" w:hAnsi="Arial" w:cs="Arial"/>
        </w:rPr>
      </w:pPr>
    </w:p>
    <w:p w14:paraId="75E769CF" w14:textId="3886E911" w:rsidR="008619B4" w:rsidRPr="00337F15" w:rsidRDefault="00337F15" w:rsidP="00337F15">
      <w:pPr>
        <w:tabs>
          <w:tab w:val="left" w:pos="567"/>
        </w:tabs>
        <w:ind w:left="284" w:right="140"/>
        <w:rPr>
          <w:rFonts w:ascii="Arial" w:hAnsi="Arial" w:cs="Arial"/>
        </w:rPr>
      </w:pPr>
      <w:r w:rsidRPr="00337F15">
        <w:rPr>
          <w:rFonts w:ascii="Arial" w:hAnsi="Arial" w:cs="Arial"/>
        </w:rPr>
        <w:t xml:space="preserve">A person who is independent of the remote </w:t>
      </w:r>
      <w:r w:rsidRPr="006153EF">
        <w:rPr>
          <w:rFonts w:ascii="Arial" w:hAnsi="Arial" w:cs="Arial"/>
        </w:rPr>
        <w:t xml:space="preserve">candidate </w:t>
      </w:r>
      <w:r w:rsidRPr="000854F8">
        <w:rPr>
          <w:rFonts w:ascii="Arial" w:hAnsi="Arial" w:cs="Arial"/>
        </w:rPr>
        <w:t>may be located with them, particularly if the candidate would otherwise be physically alone. This person may be proposed as part of the examination arrangements, or required by the Board. The independent person, to be nominated by the candidate, must be approved by Board of Studies as part of the initial approval of the overall examination arrangements or subsequently. They may</w:t>
      </w:r>
      <w:r w:rsidRPr="006153EF">
        <w:rPr>
          <w:rFonts w:ascii="Arial" w:hAnsi="Arial" w:cs="Arial"/>
        </w:rPr>
        <w:t> assist in confirming some practical matters (e.g., candidate identity), in helping to ensure that the technical arrangements work as they should, and in providing appropriate and permissible</w:t>
      </w:r>
      <w:r w:rsidRPr="00337F15">
        <w:rPr>
          <w:rFonts w:ascii="Arial" w:hAnsi="Arial" w:cs="Arial"/>
        </w:rPr>
        <w:t xml:space="preserve"> in-person, on-site support to the candidate during the examination. The independent person must not be a personal friend or acquaintance, relation, or professional associate of the candidate’s and it should be possible to contact them and verify their standing through a reputable organization. The British Council, an educational institution, or some other public sector establishment would be the preferred source of such an independent person.</w:t>
      </w:r>
    </w:p>
    <w:p w14:paraId="0AFFAD2D" w14:textId="77777777" w:rsidR="00337F15" w:rsidRDefault="00337F15" w:rsidP="00337F15">
      <w:pPr>
        <w:tabs>
          <w:tab w:val="left" w:pos="567"/>
        </w:tabs>
        <w:ind w:left="284" w:right="140"/>
        <w:rPr>
          <w:rFonts w:ascii="Arial" w:hAnsi="Arial" w:cs="Arial"/>
        </w:rPr>
      </w:pPr>
    </w:p>
    <w:p w14:paraId="62DF09D0" w14:textId="6713B67D" w:rsidR="00D666CC" w:rsidRPr="008619B4" w:rsidRDefault="008619B4" w:rsidP="008619B4">
      <w:pPr>
        <w:tabs>
          <w:tab w:val="left" w:pos="567"/>
        </w:tabs>
        <w:ind w:left="284" w:right="140" w:hanging="284"/>
        <w:rPr>
          <w:rFonts w:ascii="Arial" w:hAnsi="Arial" w:cs="Arial"/>
        </w:rPr>
      </w:pPr>
      <w:r w:rsidRPr="008619B4">
        <w:rPr>
          <w:rFonts w:ascii="Arial" w:hAnsi="Arial" w:cs="Arial"/>
          <w:b/>
          <w:bCs/>
        </w:rPr>
        <w:t>6.</w:t>
      </w:r>
      <w:r>
        <w:rPr>
          <w:rFonts w:ascii="Arial" w:hAnsi="Arial" w:cs="Arial"/>
          <w:b/>
          <w:bCs/>
        </w:rPr>
        <w:tab/>
      </w:r>
      <w:r w:rsidR="00D666CC" w:rsidRPr="008619B4">
        <w:rPr>
          <w:rFonts w:ascii="Arial" w:hAnsi="Arial" w:cs="Arial"/>
          <w:b/>
          <w:bCs/>
        </w:rPr>
        <w:t>Confirmation of identity</w:t>
      </w:r>
      <w:r w:rsidR="00D666CC" w:rsidRPr="008619B4">
        <w:rPr>
          <w:rFonts w:ascii="Arial" w:hAnsi="Arial" w:cs="Arial"/>
          <w:b/>
        </w:rPr>
        <w:t xml:space="preserve"> </w:t>
      </w:r>
    </w:p>
    <w:p w14:paraId="218868F9" w14:textId="77777777" w:rsidR="00D666CC" w:rsidRPr="00B1521F" w:rsidRDefault="00D666CC" w:rsidP="008619B4">
      <w:pPr>
        <w:tabs>
          <w:tab w:val="left" w:pos="0"/>
        </w:tabs>
        <w:ind w:right="140"/>
        <w:rPr>
          <w:rFonts w:ascii="Arial" w:hAnsi="Arial" w:cs="Arial"/>
        </w:rPr>
      </w:pPr>
    </w:p>
    <w:p w14:paraId="092FEE54" w14:textId="4FC68FC7" w:rsidR="00D666CC" w:rsidRPr="00B1521F" w:rsidRDefault="00D666CC" w:rsidP="008619B4">
      <w:pPr>
        <w:tabs>
          <w:tab w:val="left" w:pos="284"/>
        </w:tabs>
        <w:ind w:left="284" w:right="140"/>
        <w:rPr>
          <w:rFonts w:ascii="Arial" w:hAnsi="Arial" w:cs="Arial"/>
        </w:rPr>
      </w:pPr>
      <w:r w:rsidRPr="00B1521F">
        <w:rPr>
          <w:rFonts w:ascii="Arial" w:hAnsi="Arial" w:cs="Arial"/>
        </w:rPr>
        <w:t xml:space="preserve">Confirmation of the candidate's identity is of course more problematic when the candidate is remote </w:t>
      </w:r>
      <w:r>
        <w:rPr>
          <w:rFonts w:ascii="Arial" w:hAnsi="Arial" w:cs="Arial"/>
        </w:rPr>
        <w:t xml:space="preserve">(especially if they are alone) </w:t>
      </w:r>
      <w:r w:rsidRPr="00B1521F">
        <w:rPr>
          <w:rFonts w:ascii="Arial" w:hAnsi="Arial" w:cs="Arial"/>
        </w:rPr>
        <w:t>than when they are present in person. To ensure that this issue can be dealt with satisfactorily</w:t>
      </w:r>
      <w:r>
        <w:rPr>
          <w:rFonts w:ascii="Arial" w:hAnsi="Arial" w:cs="Arial"/>
        </w:rPr>
        <w:t>,</w:t>
      </w:r>
      <w:r w:rsidRPr="00B1521F">
        <w:rPr>
          <w:rFonts w:ascii="Arial" w:hAnsi="Arial" w:cs="Arial"/>
        </w:rPr>
        <w:t xml:space="preserve"> all students must request and be issued with a University of Bolton student identity card at the time of enrolment and confirmation that a student has been issued with such will be obtained as part of the R1 procedure. </w:t>
      </w:r>
      <w:r w:rsidRPr="005D2A45">
        <w:rPr>
          <w:rFonts w:ascii="Arial" w:hAnsi="Arial" w:cs="Arial"/>
          <w:b/>
        </w:rPr>
        <w:t xml:space="preserve">It will be </w:t>
      </w:r>
      <w:r w:rsidRPr="005D2A45">
        <w:rPr>
          <w:rFonts w:ascii="Arial" w:hAnsi="Arial" w:cs="Arial"/>
          <w:b/>
          <w:bCs/>
        </w:rPr>
        <w:t>mandatory at the time of a viva where the candidate is remote that they are able to show a current, valid, student identity card along with another form of photographic identity acceptable to the University (e.g. passport).</w:t>
      </w:r>
      <w:r w:rsidRPr="00B1521F">
        <w:rPr>
          <w:rFonts w:ascii="Arial" w:hAnsi="Arial" w:cs="Arial"/>
          <w:bCs/>
        </w:rPr>
        <w:t xml:space="preserve"> The Independent Chair should verify that the live video image of the candidate at the remote viva matches the photograph on the identity card, the photograph held on the student record, and the photographic identity document</w:t>
      </w:r>
      <w:r w:rsidRPr="00B1521F">
        <w:rPr>
          <w:rFonts w:ascii="Arial" w:hAnsi="Arial" w:cs="Arial"/>
        </w:rPr>
        <w:t>.</w:t>
      </w:r>
    </w:p>
    <w:p w14:paraId="0ED6C624" w14:textId="77777777" w:rsidR="00D666CC" w:rsidRPr="00B1521F" w:rsidRDefault="00D666CC" w:rsidP="008619B4">
      <w:pPr>
        <w:tabs>
          <w:tab w:val="left" w:pos="567"/>
        </w:tabs>
        <w:ind w:left="284" w:right="140"/>
        <w:rPr>
          <w:rFonts w:ascii="Arial" w:hAnsi="Arial" w:cs="Arial"/>
        </w:rPr>
      </w:pPr>
    </w:p>
    <w:p w14:paraId="607BFA57" w14:textId="0F86A0A2" w:rsidR="00D666CC" w:rsidRPr="00B1521F" w:rsidRDefault="00D666CC" w:rsidP="008619B4">
      <w:pPr>
        <w:tabs>
          <w:tab w:val="left" w:pos="567"/>
        </w:tabs>
        <w:ind w:left="284" w:right="140"/>
        <w:rPr>
          <w:rFonts w:ascii="Arial" w:hAnsi="Arial" w:cs="Arial"/>
        </w:rPr>
      </w:pPr>
      <w:r w:rsidRPr="00B1521F">
        <w:rPr>
          <w:rFonts w:ascii="Arial" w:hAnsi="Arial" w:cs="Arial"/>
        </w:rPr>
        <w:t xml:space="preserve">An identity card would normally be issued upon initial enrolment with the University but may be secured subsequently if required, in which case the photographs provided for identity card purposes for use at a remote viva should be of print quality, and of a higher resolution than that required for the creation of the identity card itself. This will more readily enable the photograph to be used to confirm identity at the viva (and at any other supervision or examination event). It is the candidate’s obligation to supply an up-to-date photograph for a replacement identity card if </w:t>
      </w:r>
      <w:r>
        <w:rPr>
          <w:rFonts w:ascii="Arial" w:hAnsi="Arial" w:cs="Arial"/>
        </w:rPr>
        <w:t>his/her</w:t>
      </w:r>
      <w:r w:rsidRPr="00B1521F">
        <w:rPr>
          <w:rFonts w:ascii="Arial" w:hAnsi="Arial" w:cs="Arial"/>
        </w:rPr>
        <w:t xml:space="preserve"> appearance has changed significantly since initial enrolment. All photographs submitted for identity card purposes, at whatever point in the student’s enrolment history, must be accompanied by an official photographic identity document (passport or similar) acceptable to the University. </w:t>
      </w:r>
    </w:p>
    <w:p w14:paraId="0F3FBC57" w14:textId="77777777" w:rsidR="00D666CC" w:rsidRPr="00B1521F" w:rsidRDefault="00D666CC" w:rsidP="008619B4">
      <w:pPr>
        <w:ind w:left="284" w:right="140"/>
        <w:rPr>
          <w:rFonts w:ascii="Arial" w:hAnsi="Arial" w:cs="Arial"/>
        </w:rPr>
      </w:pPr>
    </w:p>
    <w:p w14:paraId="1B291C31" w14:textId="77777777" w:rsidR="00D666CC" w:rsidRDefault="00D666CC" w:rsidP="008619B4">
      <w:pPr>
        <w:ind w:left="284" w:right="140"/>
        <w:rPr>
          <w:rFonts w:ascii="Arial" w:hAnsi="Arial" w:cs="Arial"/>
          <w:b/>
        </w:rPr>
      </w:pPr>
      <w:r w:rsidRPr="00B1521F">
        <w:rPr>
          <w:rFonts w:ascii="Arial" w:hAnsi="Arial" w:cs="Arial"/>
        </w:rPr>
        <w:t xml:space="preserve">Although confirmation of a remote candidate’s identity will initially be undertaken </w:t>
      </w:r>
      <w:r>
        <w:rPr>
          <w:rFonts w:ascii="Arial" w:hAnsi="Arial" w:cs="Arial"/>
        </w:rPr>
        <w:t>via comparisons of the live image with photographic evidence</w:t>
      </w:r>
      <w:r w:rsidRPr="00B1521F">
        <w:rPr>
          <w:rFonts w:ascii="Arial" w:hAnsi="Arial" w:cs="Arial"/>
        </w:rPr>
        <w:t xml:space="preserve">, </w:t>
      </w:r>
      <w:r w:rsidRPr="00B1521F">
        <w:rPr>
          <w:rFonts w:ascii="Arial" w:hAnsi="Arial" w:cs="Arial"/>
          <w:b/>
          <w:u w:val="single"/>
        </w:rPr>
        <w:t>a remote candidate’s identity must also be confirmed directly by one or more of</w:t>
      </w:r>
      <w:r w:rsidRPr="00B1521F">
        <w:rPr>
          <w:rFonts w:ascii="Arial" w:hAnsi="Arial" w:cs="Arial"/>
          <w:b/>
        </w:rPr>
        <w:t>:</w:t>
      </w:r>
    </w:p>
    <w:p w14:paraId="132B3B53" w14:textId="77777777" w:rsidR="00CC17D2" w:rsidRPr="00B1521F" w:rsidRDefault="00CC17D2" w:rsidP="008619B4">
      <w:pPr>
        <w:ind w:left="284" w:right="140"/>
        <w:rPr>
          <w:rFonts w:ascii="Arial" w:hAnsi="Arial" w:cs="Arial"/>
          <w:b/>
          <w:u w:val="single"/>
        </w:rPr>
      </w:pPr>
    </w:p>
    <w:p w14:paraId="7C8FA97A" w14:textId="77777777" w:rsidR="00D666CC" w:rsidRPr="00B1521F" w:rsidRDefault="00D666CC" w:rsidP="008619B4">
      <w:pPr>
        <w:tabs>
          <w:tab w:val="left" w:pos="426"/>
        </w:tabs>
        <w:ind w:left="720" w:right="140" w:hanging="436"/>
        <w:rPr>
          <w:rFonts w:ascii="Arial" w:hAnsi="Arial" w:cs="Arial"/>
        </w:rPr>
      </w:pPr>
      <w:r w:rsidRPr="00B1521F">
        <w:rPr>
          <w:rFonts w:ascii="Arial" w:hAnsi="Arial" w:cs="Arial"/>
        </w:rPr>
        <w:lastRenderedPageBreak/>
        <w:t xml:space="preserve">(a) a member of University of Bolton staff (e.g. </w:t>
      </w:r>
      <w:r>
        <w:rPr>
          <w:rFonts w:ascii="Arial" w:hAnsi="Arial" w:cs="Arial"/>
        </w:rPr>
        <w:t xml:space="preserve">one of </w:t>
      </w:r>
      <w:r w:rsidRPr="00B1521F">
        <w:rPr>
          <w:rFonts w:ascii="Arial" w:hAnsi="Arial" w:cs="Arial"/>
        </w:rPr>
        <w:t xml:space="preserve">the candidate’s </w:t>
      </w:r>
      <w:r>
        <w:rPr>
          <w:rFonts w:ascii="Arial" w:hAnsi="Arial" w:cs="Arial"/>
        </w:rPr>
        <w:t>supervisors</w:t>
      </w:r>
      <w:r w:rsidRPr="00B1521F">
        <w:rPr>
          <w:rFonts w:ascii="Arial" w:hAnsi="Arial" w:cs="Arial"/>
        </w:rPr>
        <w:t xml:space="preserve"> or the Internal Examiner);</w:t>
      </w:r>
    </w:p>
    <w:p w14:paraId="2E65B4B8" w14:textId="77777777" w:rsidR="00D666CC" w:rsidRPr="00B1521F" w:rsidRDefault="00D666CC" w:rsidP="008619B4">
      <w:pPr>
        <w:tabs>
          <w:tab w:val="left" w:pos="426"/>
        </w:tabs>
        <w:ind w:left="284" w:right="140"/>
        <w:rPr>
          <w:rFonts w:ascii="Arial" w:hAnsi="Arial" w:cs="Arial"/>
        </w:rPr>
      </w:pPr>
      <w:r w:rsidRPr="00B1521F">
        <w:rPr>
          <w:rFonts w:ascii="Arial" w:hAnsi="Arial" w:cs="Arial"/>
        </w:rPr>
        <w:t>(b) (if applicable) the approved independent person;</w:t>
      </w:r>
    </w:p>
    <w:p w14:paraId="0ED2B304" w14:textId="77777777" w:rsidR="00D666CC" w:rsidRDefault="00D666CC" w:rsidP="008619B4">
      <w:pPr>
        <w:tabs>
          <w:tab w:val="left" w:pos="426"/>
        </w:tabs>
        <w:ind w:left="709" w:right="140" w:hanging="425"/>
        <w:rPr>
          <w:rFonts w:ascii="Arial" w:hAnsi="Arial" w:cs="Arial"/>
        </w:rPr>
      </w:pPr>
      <w:r w:rsidRPr="00B1521F">
        <w:rPr>
          <w:rFonts w:ascii="Arial" w:hAnsi="Arial" w:cs="Arial"/>
        </w:rPr>
        <w:t>(c) (if applicable) a member of staff at the partner institution where the candidate has been studying.</w:t>
      </w:r>
    </w:p>
    <w:p w14:paraId="442A4E76" w14:textId="77777777" w:rsidR="00CC17D2" w:rsidRPr="00B1521F" w:rsidRDefault="00CC17D2" w:rsidP="008619B4">
      <w:pPr>
        <w:tabs>
          <w:tab w:val="left" w:pos="426"/>
        </w:tabs>
        <w:ind w:left="284" w:right="140"/>
        <w:rPr>
          <w:rFonts w:ascii="Arial" w:hAnsi="Arial" w:cs="Arial"/>
        </w:rPr>
      </w:pPr>
    </w:p>
    <w:p w14:paraId="20F9F073" w14:textId="2953BDDB" w:rsidR="00D666CC" w:rsidRDefault="00D666CC" w:rsidP="008619B4">
      <w:pPr>
        <w:ind w:left="284" w:right="140"/>
        <w:rPr>
          <w:rFonts w:ascii="Arial" w:hAnsi="Arial" w:cs="Arial"/>
        </w:rPr>
      </w:pPr>
      <w:r w:rsidRPr="00B1521F">
        <w:rPr>
          <w:rFonts w:ascii="Arial" w:hAnsi="Arial" w:cs="Arial"/>
        </w:rPr>
        <w:t xml:space="preserve">In the case of (b) and (c) the person confirming the remote </w:t>
      </w:r>
      <w:r>
        <w:rPr>
          <w:rFonts w:ascii="Arial" w:hAnsi="Arial" w:cs="Arial"/>
        </w:rPr>
        <w:t>candidate’s identity must be kno</w:t>
      </w:r>
      <w:r w:rsidRPr="00B1521F">
        <w:rPr>
          <w:rFonts w:ascii="Arial" w:hAnsi="Arial" w:cs="Arial"/>
        </w:rPr>
        <w:t xml:space="preserve">wn and recognized by a member of University </w:t>
      </w:r>
      <w:r>
        <w:rPr>
          <w:rFonts w:ascii="Arial" w:hAnsi="Arial" w:cs="Arial"/>
        </w:rPr>
        <w:t xml:space="preserve">of Bolton </w:t>
      </w:r>
      <w:r w:rsidRPr="00B1521F">
        <w:rPr>
          <w:rFonts w:ascii="Arial" w:hAnsi="Arial" w:cs="Arial"/>
        </w:rPr>
        <w:t>staff present at the viva. If the identity is clearly wrong, the viva will be suspended. If there is an element of doubt, the Independent Chair will report this and carry out an identity confirmation process after the viva.</w:t>
      </w:r>
      <w:r>
        <w:rPr>
          <w:rFonts w:ascii="Arial" w:hAnsi="Arial" w:cs="Arial"/>
        </w:rPr>
        <w:t xml:space="preserve"> </w:t>
      </w:r>
      <w:r w:rsidRPr="00B1521F">
        <w:rPr>
          <w:rFonts w:ascii="Arial" w:hAnsi="Arial" w:cs="Arial"/>
        </w:rPr>
        <w:t xml:space="preserve">Confirmation of identity of any External Examiner(s) participating remotely should be undertaken by </w:t>
      </w:r>
      <w:r>
        <w:rPr>
          <w:rFonts w:ascii="Arial" w:hAnsi="Arial" w:cs="Arial"/>
        </w:rPr>
        <w:t xml:space="preserve">one of </w:t>
      </w:r>
      <w:r w:rsidRPr="00B1521F">
        <w:rPr>
          <w:rFonts w:ascii="Arial" w:hAnsi="Arial" w:cs="Arial"/>
        </w:rPr>
        <w:t xml:space="preserve">the candidate’s </w:t>
      </w:r>
      <w:r>
        <w:rPr>
          <w:rFonts w:ascii="Arial" w:hAnsi="Arial" w:cs="Arial"/>
        </w:rPr>
        <w:t>supervisors</w:t>
      </w:r>
      <w:r w:rsidRPr="00B1521F">
        <w:rPr>
          <w:rFonts w:ascii="Arial" w:hAnsi="Arial" w:cs="Arial"/>
        </w:rPr>
        <w:t xml:space="preserve"> and confirmed to the Independent Chair.</w:t>
      </w:r>
      <w:r w:rsidR="00010AAD">
        <w:rPr>
          <w:rFonts w:ascii="Arial" w:hAnsi="Arial" w:cs="Arial"/>
        </w:rPr>
        <w:t xml:space="preserve"> </w:t>
      </w:r>
      <w:r w:rsidRPr="00B1521F">
        <w:rPr>
          <w:rFonts w:ascii="Arial" w:hAnsi="Arial" w:cs="Arial"/>
        </w:rPr>
        <w:t xml:space="preserve">The method and outcomes of </w:t>
      </w:r>
      <w:r>
        <w:rPr>
          <w:rFonts w:ascii="Arial" w:hAnsi="Arial" w:cs="Arial"/>
        </w:rPr>
        <w:t xml:space="preserve">all </w:t>
      </w:r>
      <w:r w:rsidRPr="00B1521F">
        <w:rPr>
          <w:rFonts w:ascii="Arial" w:hAnsi="Arial" w:cs="Arial"/>
        </w:rPr>
        <w:t>confirmation</w:t>
      </w:r>
      <w:r>
        <w:rPr>
          <w:rFonts w:ascii="Arial" w:hAnsi="Arial" w:cs="Arial"/>
        </w:rPr>
        <w:t>s of</w:t>
      </w:r>
      <w:r w:rsidRPr="00B1521F">
        <w:rPr>
          <w:rFonts w:ascii="Arial" w:hAnsi="Arial" w:cs="Arial"/>
        </w:rPr>
        <w:t xml:space="preserve"> identity must be noted by the Independent Chair in </w:t>
      </w:r>
      <w:r>
        <w:rPr>
          <w:rFonts w:ascii="Arial" w:hAnsi="Arial" w:cs="Arial"/>
        </w:rPr>
        <w:t>his/her</w:t>
      </w:r>
      <w:r w:rsidRPr="00B1521F">
        <w:rPr>
          <w:rFonts w:ascii="Arial" w:hAnsi="Arial" w:cs="Arial"/>
        </w:rPr>
        <w:t xml:space="preserve"> report.</w:t>
      </w:r>
    </w:p>
    <w:p w14:paraId="2F8A2C24" w14:textId="77777777" w:rsidR="00D666CC" w:rsidRDefault="00D666CC" w:rsidP="008619B4">
      <w:pPr>
        <w:ind w:right="140"/>
        <w:rPr>
          <w:rFonts w:ascii="Arial" w:hAnsi="Arial" w:cs="Arial"/>
        </w:rPr>
      </w:pPr>
    </w:p>
    <w:p w14:paraId="62CC3C0A" w14:textId="77777777" w:rsidR="00D666CC" w:rsidRPr="000C0219" w:rsidRDefault="00D666CC" w:rsidP="008619B4">
      <w:pPr>
        <w:tabs>
          <w:tab w:val="left" w:pos="284"/>
        </w:tabs>
        <w:ind w:right="140"/>
        <w:rPr>
          <w:rFonts w:ascii="Arial" w:hAnsi="Arial" w:cs="Arial"/>
          <w:b/>
          <w:bCs/>
        </w:rPr>
      </w:pPr>
      <w:r w:rsidRPr="000C0219">
        <w:rPr>
          <w:rFonts w:ascii="Arial" w:hAnsi="Arial" w:cs="Arial"/>
          <w:b/>
        </w:rPr>
        <w:t>7.</w:t>
      </w:r>
      <w:r w:rsidRPr="000C0219">
        <w:rPr>
          <w:rFonts w:ascii="Arial" w:hAnsi="Arial" w:cs="Arial"/>
        </w:rPr>
        <w:tab/>
      </w:r>
      <w:r w:rsidRPr="000C0219">
        <w:rPr>
          <w:rFonts w:ascii="Arial" w:hAnsi="Arial" w:cs="Arial"/>
          <w:b/>
          <w:bCs/>
        </w:rPr>
        <w:t>Quality of video-conferencing</w:t>
      </w:r>
    </w:p>
    <w:p w14:paraId="5028391A" w14:textId="77777777" w:rsidR="00D666CC" w:rsidRPr="000C0219" w:rsidRDefault="00D666CC" w:rsidP="008619B4">
      <w:pPr>
        <w:tabs>
          <w:tab w:val="left" w:pos="567"/>
        </w:tabs>
        <w:ind w:right="140"/>
        <w:rPr>
          <w:rFonts w:ascii="Arial" w:hAnsi="Arial" w:cs="Arial"/>
        </w:rPr>
      </w:pPr>
    </w:p>
    <w:p w14:paraId="322382BF" w14:textId="77777777" w:rsidR="00D666CC" w:rsidRPr="000C0219" w:rsidRDefault="00D666CC" w:rsidP="008619B4">
      <w:pPr>
        <w:ind w:left="284" w:right="140"/>
        <w:rPr>
          <w:rFonts w:ascii="Arial" w:hAnsi="Arial" w:cs="Arial"/>
        </w:rPr>
      </w:pPr>
      <w:r w:rsidRPr="000C0219">
        <w:rPr>
          <w:rFonts w:ascii="Arial" w:hAnsi="Arial" w:cs="Arial"/>
        </w:rPr>
        <w:t>The essence of the viva is that it is a live event, and therefore</w:t>
      </w:r>
      <w:r w:rsidRPr="000C0219">
        <w:rPr>
          <w:rFonts w:ascii="Arial" w:hAnsi="Arial" w:cs="Arial"/>
          <w:b/>
          <w:bCs/>
        </w:rPr>
        <w:t xml:space="preserve"> recorded presentations followed by live questions are not acceptable. Video, not just audio, is essent</w:t>
      </w:r>
      <w:r>
        <w:rPr>
          <w:rFonts w:ascii="Arial" w:hAnsi="Arial" w:cs="Arial"/>
          <w:b/>
          <w:bCs/>
        </w:rPr>
        <w:t>ial, partly to confirm identity</w:t>
      </w:r>
      <w:r w:rsidRPr="000C0219">
        <w:rPr>
          <w:rFonts w:ascii="Arial" w:hAnsi="Arial" w:cs="Arial"/>
          <w:b/>
          <w:bCs/>
        </w:rPr>
        <w:t xml:space="preserve"> and partly to remain true to the nature of the viva</w:t>
      </w:r>
      <w:r w:rsidRPr="000C0219">
        <w:rPr>
          <w:rFonts w:ascii="Arial" w:hAnsi="Arial" w:cs="Arial"/>
        </w:rPr>
        <w:t>. If the video fails completely then the viva should be re-scheduled. If the video is intermittent, then it is up to the examiners to decide if the viva provides sufficient evidence on which to base their decision. (Note</w:t>
      </w:r>
      <w:r>
        <w:rPr>
          <w:rFonts w:ascii="Arial" w:hAnsi="Arial" w:cs="Arial"/>
        </w:rPr>
        <w:t xml:space="preserve"> that</w:t>
      </w:r>
      <w:r w:rsidRPr="000C0219">
        <w:rPr>
          <w:rFonts w:ascii="Arial" w:hAnsi="Arial" w:cs="Arial"/>
        </w:rPr>
        <w:t xml:space="preserve"> it </w:t>
      </w:r>
      <w:r>
        <w:rPr>
          <w:rFonts w:ascii="Arial" w:hAnsi="Arial" w:cs="Arial"/>
        </w:rPr>
        <w:t xml:space="preserve">may be </w:t>
      </w:r>
      <w:r w:rsidRPr="000C0219">
        <w:rPr>
          <w:rFonts w:ascii="Arial" w:hAnsi="Arial" w:cs="Arial"/>
        </w:rPr>
        <w:t>easier to rear</w:t>
      </w:r>
      <w:r>
        <w:rPr>
          <w:rFonts w:ascii="Arial" w:hAnsi="Arial" w:cs="Arial"/>
        </w:rPr>
        <w:t>range a remote viva than a face-to-</w:t>
      </w:r>
      <w:r w:rsidRPr="000C0219">
        <w:rPr>
          <w:rFonts w:ascii="Arial" w:hAnsi="Arial" w:cs="Arial"/>
        </w:rPr>
        <w:t>face event).</w:t>
      </w:r>
      <w:r>
        <w:rPr>
          <w:rFonts w:ascii="Arial" w:hAnsi="Arial" w:cs="Arial"/>
        </w:rPr>
        <w:t xml:space="preserve"> </w:t>
      </w:r>
      <w:r w:rsidRPr="000C0219">
        <w:rPr>
          <w:rFonts w:ascii="Arial" w:hAnsi="Arial" w:cs="Arial"/>
        </w:rPr>
        <w:t>Those participating remotely</w:t>
      </w:r>
      <w:r>
        <w:rPr>
          <w:rFonts w:ascii="Arial" w:hAnsi="Arial" w:cs="Arial"/>
        </w:rPr>
        <w:t xml:space="preserve"> from outside the University</w:t>
      </w:r>
      <w:r w:rsidRPr="000C0219">
        <w:rPr>
          <w:rFonts w:ascii="Arial" w:hAnsi="Arial" w:cs="Arial"/>
        </w:rPr>
        <w:t xml:space="preserve"> have responsibility for ensuring that the video connection at their location is of sufficient bandwidth and reliability. This may require </w:t>
      </w:r>
      <w:r>
        <w:rPr>
          <w:rFonts w:ascii="Arial" w:hAnsi="Arial" w:cs="Arial"/>
        </w:rPr>
        <w:t xml:space="preserve">that they </w:t>
      </w:r>
      <w:r w:rsidRPr="000C0219">
        <w:rPr>
          <w:rFonts w:ascii="Arial" w:hAnsi="Arial" w:cs="Arial"/>
        </w:rPr>
        <w:t>tra</w:t>
      </w:r>
      <w:r>
        <w:rPr>
          <w:rFonts w:ascii="Arial" w:hAnsi="Arial" w:cs="Arial"/>
        </w:rPr>
        <w:t>vel to a location where a good i</w:t>
      </w:r>
      <w:r w:rsidRPr="000C0219">
        <w:rPr>
          <w:rFonts w:ascii="Arial" w:hAnsi="Arial" w:cs="Arial"/>
        </w:rPr>
        <w:t>nternet connection is available.</w:t>
      </w:r>
    </w:p>
    <w:p w14:paraId="175BAD3C" w14:textId="77777777" w:rsidR="00D666CC" w:rsidRDefault="00D666CC" w:rsidP="008619B4">
      <w:pPr>
        <w:ind w:right="140"/>
        <w:rPr>
          <w:rFonts w:ascii="Arial" w:hAnsi="Arial" w:cs="Arial"/>
        </w:rPr>
      </w:pPr>
    </w:p>
    <w:p w14:paraId="33119417" w14:textId="77777777" w:rsidR="00D666CC" w:rsidRPr="000C0219" w:rsidRDefault="00D666CC" w:rsidP="008619B4">
      <w:pPr>
        <w:tabs>
          <w:tab w:val="left" w:pos="284"/>
        </w:tabs>
        <w:ind w:right="140"/>
        <w:rPr>
          <w:rFonts w:ascii="Arial" w:hAnsi="Arial" w:cs="Arial"/>
        </w:rPr>
      </w:pPr>
      <w:r w:rsidRPr="000C0219">
        <w:rPr>
          <w:rFonts w:ascii="Arial" w:hAnsi="Arial" w:cs="Arial"/>
          <w:b/>
        </w:rPr>
        <w:t>8.</w:t>
      </w:r>
      <w:r w:rsidRPr="000C0219">
        <w:rPr>
          <w:rFonts w:ascii="Arial" w:hAnsi="Arial" w:cs="Arial"/>
        </w:rPr>
        <w:tab/>
      </w:r>
      <w:r w:rsidRPr="000C0219">
        <w:rPr>
          <w:rFonts w:ascii="Arial" w:hAnsi="Arial" w:cs="Arial"/>
          <w:b/>
        </w:rPr>
        <w:t>Other points of note</w:t>
      </w:r>
    </w:p>
    <w:p w14:paraId="446B0029" w14:textId="77777777" w:rsidR="00D666CC" w:rsidRPr="000C0219" w:rsidRDefault="00D666CC" w:rsidP="008619B4">
      <w:pPr>
        <w:ind w:right="140"/>
        <w:rPr>
          <w:rFonts w:ascii="Arial" w:hAnsi="Arial" w:cs="Arial"/>
        </w:rPr>
      </w:pPr>
    </w:p>
    <w:p w14:paraId="57F1FB83" w14:textId="77777777" w:rsidR="00D666CC" w:rsidRPr="000C0219" w:rsidRDefault="00D666CC" w:rsidP="008619B4">
      <w:pPr>
        <w:ind w:left="284" w:right="140"/>
        <w:rPr>
          <w:rFonts w:ascii="Arial" w:hAnsi="Arial" w:cs="Arial"/>
        </w:rPr>
      </w:pPr>
      <w:r w:rsidRPr="000C0219">
        <w:rPr>
          <w:rFonts w:ascii="Arial" w:hAnsi="Arial" w:cs="Arial"/>
        </w:rPr>
        <w:t xml:space="preserve">The Guidance Notes for the Examination of Research Degree Candidates should be followed in remote </w:t>
      </w:r>
      <w:proofErr w:type="spellStart"/>
      <w:r w:rsidRPr="000C0219">
        <w:rPr>
          <w:rFonts w:ascii="Arial" w:hAnsi="Arial" w:cs="Arial"/>
        </w:rPr>
        <w:t>vivas</w:t>
      </w:r>
      <w:proofErr w:type="spellEnd"/>
      <w:r w:rsidRPr="000C0219">
        <w:rPr>
          <w:rFonts w:ascii="Arial" w:hAnsi="Arial" w:cs="Arial"/>
        </w:rPr>
        <w:t>. Particular attention should be given to:</w:t>
      </w:r>
    </w:p>
    <w:p w14:paraId="794AA987" w14:textId="77777777" w:rsidR="00D666CC" w:rsidRPr="000C0219" w:rsidRDefault="00D666CC" w:rsidP="008619B4">
      <w:pPr>
        <w:widowControl w:val="0"/>
        <w:numPr>
          <w:ilvl w:val="0"/>
          <w:numId w:val="12"/>
        </w:numPr>
        <w:suppressAutoHyphens/>
        <w:ind w:left="567" w:right="140" w:hanging="283"/>
        <w:rPr>
          <w:rFonts w:ascii="Arial" w:hAnsi="Arial" w:cs="Arial"/>
        </w:rPr>
      </w:pPr>
      <w:r w:rsidRPr="000C0219">
        <w:rPr>
          <w:rFonts w:ascii="Arial" w:hAnsi="Arial" w:cs="Arial"/>
        </w:rPr>
        <w:t>ensuring that any examiner(s) at 'remote' locations are brought into the discussion and given adequate opportunity to question the candidate and to comment on his/her thesis;</w:t>
      </w:r>
    </w:p>
    <w:p w14:paraId="4056912F" w14:textId="77777777" w:rsidR="00D666CC" w:rsidRPr="000C0219" w:rsidRDefault="00D666CC" w:rsidP="008619B4">
      <w:pPr>
        <w:widowControl w:val="0"/>
        <w:numPr>
          <w:ilvl w:val="0"/>
          <w:numId w:val="12"/>
        </w:numPr>
        <w:suppressAutoHyphens/>
        <w:ind w:left="567" w:right="140" w:hanging="283"/>
        <w:rPr>
          <w:rFonts w:ascii="Arial" w:hAnsi="Arial" w:cs="Arial"/>
        </w:rPr>
      </w:pPr>
      <w:r w:rsidRPr="000C0219">
        <w:rPr>
          <w:rFonts w:ascii="Arial" w:hAnsi="Arial" w:cs="Arial"/>
        </w:rPr>
        <w:t xml:space="preserve">ensuring that all examiners and the Director of Studies (where present) have copies of the examiners' preliminary reports. </w:t>
      </w:r>
    </w:p>
    <w:p w14:paraId="540C9CB4" w14:textId="77777777" w:rsidR="00D666CC" w:rsidRPr="000C0219" w:rsidRDefault="00D666CC" w:rsidP="008619B4">
      <w:pPr>
        <w:tabs>
          <w:tab w:val="left" w:pos="567"/>
        </w:tabs>
        <w:ind w:right="140"/>
        <w:rPr>
          <w:rFonts w:ascii="Arial" w:hAnsi="Arial" w:cs="Arial"/>
        </w:rPr>
      </w:pPr>
    </w:p>
    <w:p w14:paraId="02E47D10" w14:textId="54FA6006" w:rsidR="00D666CC" w:rsidRPr="000C0219" w:rsidRDefault="00D666CC" w:rsidP="008619B4">
      <w:pPr>
        <w:ind w:left="284" w:right="140" w:hanging="284"/>
        <w:rPr>
          <w:rFonts w:ascii="Arial" w:hAnsi="Arial" w:cs="Arial"/>
        </w:rPr>
      </w:pPr>
      <w:r w:rsidRPr="000C0219">
        <w:rPr>
          <w:rFonts w:ascii="Arial" w:hAnsi="Arial" w:cs="Arial"/>
          <w:b/>
        </w:rPr>
        <w:t>9.</w:t>
      </w:r>
      <w:r w:rsidR="008619B4">
        <w:rPr>
          <w:rFonts w:ascii="Arial" w:hAnsi="Arial" w:cs="Arial"/>
        </w:rPr>
        <w:tab/>
      </w:r>
      <w:r w:rsidRPr="000C0219">
        <w:rPr>
          <w:rFonts w:ascii="Arial" w:hAnsi="Arial" w:cs="Arial"/>
          <w:b/>
        </w:rPr>
        <w:t>Responsibilities</w:t>
      </w:r>
    </w:p>
    <w:p w14:paraId="129E6FDC" w14:textId="77777777" w:rsidR="00D666CC" w:rsidRPr="000C0219" w:rsidRDefault="00D666CC" w:rsidP="008619B4">
      <w:pPr>
        <w:ind w:right="140"/>
        <w:rPr>
          <w:rFonts w:ascii="Arial" w:hAnsi="Arial" w:cs="Arial"/>
        </w:rPr>
      </w:pPr>
    </w:p>
    <w:p w14:paraId="6336025F" w14:textId="77777777" w:rsidR="00D666CC" w:rsidRDefault="00D666CC" w:rsidP="008619B4">
      <w:pPr>
        <w:ind w:left="284" w:right="140"/>
        <w:rPr>
          <w:rFonts w:ascii="Arial" w:hAnsi="Arial" w:cs="Arial"/>
        </w:rPr>
      </w:pPr>
      <w:r>
        <w:rPr>
          <w:rFonts w:ascii="Arial" w:hAnsi="Arial" w:cs="Arial"/>
        </w:rPr>
        <w:t>T</w:t>
      </w:r>
      <w:r w:rsidRPr="000C0219">
        <w:rPr>
          <w:rFonts w:ascii="Arial" w:hAnsi="Arial" w:cs="Arial"/>
        </w:rPr>
        <w:t xml:space="preserve">he University’s Research </w:t>
      </w:r>
      <w:r>
        <w:rPr>
          <w:rFonts w:ascii="Arial" w:hAnsi="Arial" w:cs="Arial"/>
        </w:rPr>
        <w:t>Degrees Administrator</w:t>
      </w:r>
      <w:r w:rsidRPr="000C0219">
        <w:rPr>
          <w:rFonts w:ascii="Arial" w:hAnsi="Arial" w:cs="Arial"/>
        </w:rPr>
        <w:t xml:space="preserve"> </w:t>
      </w:r>
      <w:r>
        <w:rPr>
          <w:rFonts w:ascii="Arial" w:hAnsi="Arial" w:cs="Arial"/>
        </w:rPr>
        <w:t>will oversee</w:t>
      </w:r>
      <w:r w:rsidRPr="000C0219">
        <w:rPr>
          <w:rFonts w:ascii="Arial" w:hAnsi="Arial" w:cs="Arial"/>
        </w:rPr>
        <w:t xml:space="preserve"> </w:t>
      </w:r>
      <w:r>
        <w:rPr>
          <w:rFonts w:ascii="Arial" w:hAnsi="Arial" w:cs="Arial"/>
        </w:rPr>
        <w:t>t</w:t>
      </w:r>
      <w:r w:rsidRPr="000C0219">
        <w:rPr>
          <w:rFonts w:ascii="Arial" w:hAnsi="Arial" w:cs="Arial"/>
        </w:rPr>
        <w:t xml:space="preserve">he practical arrangements for the </w:t>
      </w:r>
      <w:r>
        <w:rPr>
          <w:rFonts w:ascii="Arial" w:hAnsi="Arial" w:cs="Arial"/>
        </w:rPr>
        <w:t>remote viva examination, communicate them</w:t>
      </w:r>
      <w:r w:rsidRPr="000C0219">
        <w:rPr>
          <w:rFonts w:ascii="Arial" w:hAnsi="Arial" w:cs="Arial"/>
        </w:rPr>
        <w:t xml:space="preserve"> to relevant parties</w:t>
      </w:r>
      <w:r>
        <w:rPr>
          <w:rFonts w:ascii="Arial" w:hAnsi="Arial" w:cs="Arial"/>
        </w:rPr>
        <w:t>, and alert the University’s IT service to the date, time and location of the event so that they can ensure that appropriate support is available if required. The arrangements</w:t>
      </w:r>
      <w:r w:rsidRPr="000C0219">
        <w:rPr>
          <w:rFonts w:ascii="Arial" w:hAnsi="Arial" w:cs="Arial"/>
        </w:rPr>
        <w:t xml:space="preserve"> will </w:t>
      </w:r>
      <w:r>
        <w:rPr>
          <w:rFonts w:ascii="Arial" w:hAnsi="Arial" w:cs="Arial"/>
        </w:rPr>
        <w:t>be</w:t>
      </w:r>
      <w:r w:rsidRPr="000C0219">
        <w:rPr>
          <w:rFonts w:ascii="Arial" w:hAnsi="Arial" w:cs="Arial"/>
        </w:rPr>
        <w:t xml:space="preserve"> </w:t>
      </w:r>
      <w:r>
        <w:rPr>
          <w:rFonts w:ascii="Arial" w:hAnsi="Arial" w:cs="Arial"/>
        </w:rPr>
        <w:t>those</w:t>
      </w:r>
      <w:r w:rsidRPr="000C0219">
        <w:rPr>
          <w:rFonts w:ascii="Arial" w:hAnsi="Arial" w:cs="Arial"/>
        </w:rPr>
        <w:t xml:space="preserve"> approved by the </w:t>
      </w:r>
      <w:r>
        <w:rPr>
          <w:rFonts w:ascii="Arial" w:hAnsi="Arial" w:cs="Arial"/>
        </w:rPr>
        <w:t>Board of Studies</w:t>
      </w:r>
      <w:r w:rsidRPr="000C0219">
        <w:rPr>
          <w:rFonts w:ascii="Arial" w:hAnsi="Arial" w:cs="Arial"/>
        </w:rPr>
        <w:t xml:space="preserve"> on the basis of what was proposed on Form R5 by the candidate’s Director of Studies, who </w:t>
      </w:r>
      <w:r>
        <w:rPr>
          <w:rFonts w:ascii="Arial" w:hAnsi="Arial" w:cs="Arial"/>
        </w:rPr>
        <w:t>will be responsible for liaising with the Research Degrees Administrator to ensure</w:t>
      </w:r>
      <w:r w:rsidRPr="000C0219">
        <w:rPr>
          <w:rFonts w:ascii="Arial" w:hAnsi="Arial" w:cs="Arial"/>
        </w:rPr>
        <w:t xml:space="preserve"> that the</w:t>
      </w:r>
      <w:r>
        <w:rPr>
          <w:rFonts w:ascii="Arial" w:hAnsi="Arial" w:cs="Arial"/>
        </w:rPr>
        <w:t xml:space="preserve"> viva proceeds as smoothly as possible</w:t>
      </w:r>
      <w:r w:rsidRPr="000C0219">
        <w:rPr>
          <w:rFonts w:ascii="Arial" w:hAnsi="Arial" w:cs="Arial"/>
        </w:rPr>
        <w:t>.</w:t>
      </w:r>
    </w:p>
    <w:p w14:paraId="2A05D0E0" w14:textId="77777777" w:rsidR="00D666CC" w:rsidRDefault="00D666CC" w:rsidP="008619B4">
      <w:pPr>
        <w:ind w:left="284" w:right="140"/>
        <w:rPr>
          <w:rFonts w:ascii="Arial" w:hAnsi="Arial" w:cs="Arial"/>
        </w:rPr>
      </w:pPr>
    </w:p>
    <w:p w14:paraId="68FC49E2" w14:textId="6C6E1D85" w:rsidR="00010AAD" w:rsidRDefault="00D666CC" w:rsidP="008619B4">
      <w:pPr>
        <w:ind w:left="284" w:right="140"/>
        <w:rPr>
          <w:rFonts w:ascii="Arial" w:hAnsi="Arial" w:cs="Arial"/>
        </w:rPr>
      </w:pPr>
      <w:r>
        <w:rPr>
          <w:rFonts w:ascii="Arial" w:hAnsi="Arial" w:cs="Arial"/>
        </w:rPr>
        <w:lastRenderedPageBreak/>
        <w:t>Any candidate participating remotely at a location other than the University of Bolton will be responsible for any costs incurred in enabling remote participation at his/her selected location.</w:t>
      </w:r>
    </w:p>
    <w:p w14:paraId="73CCE947" w14:textId="77777777" w:rsidR="00010AAD" w:rsidRPr="000C0219" w:rsidRDefault="00010AAD" w:rsidP="008619B4">
      <w:pPr>
        <w:ind w:left="851" w:right="140"/>
        <w:rPr>
          <w:rFonts w:ascii="Arial" w:hAnsi="Arial" w:cs="Arial"/>
        </w:rPr>
      </w:pPr>
    </w:p>
    <w:p w14:paraId="3C54CEC7" w14:textId="77777777" w:rsidR="00D666CC" w:rsidRPr="000C0219" w:rsidRDefault="00D666CC" w:rsidP="008619B4">
      <w:pPr>
        <w:ind w:left="426" w:right="140" w:hanging="426"/>
        <w:rPr>
          <w:rFonts w:ascii="Arial" w:hAnsi="Arial" w:cs="Arial"/>
          <w:b/>
        </w:rPr>
      </w:pPr>
      <w:r w:rsidRPr="000C0219">
        <w:rPr>
          <w:rFonts w:ascii="Arial" w:hAnsi="Arial" w:cs="Arial"/>
          <w:b/>
        </w:rPr>
        <w:t>10.</w:t>
      </w:r>
      <w:r w:rsidRPr="000C0219">
        <w:rPr>
          <w:rFonts w:ascii="Arial" w:hAnsi="Arial" w:cs="Arial"/>
          <w:b/>
        </w:rPr>
        <w:tab/>
        <w:t>Comment by Independent Chair and Examiners</w:t>
      </w:r>
    </w:p>
    <w:p w14:paraId="1C8D81C3" w14:textId="77777777" w:rsidR="00D666CC" w:rsidRPr="000C0219" w:rsidRDefault="00D666CC" w:rsidP="008619B4">
      <w:pPr>
        <w:ind w:left="567" w:right="140"/>
        <w:rPr>
          <w:rFonts w:ascii="Arial" w:hAnsi="Arial" w:cs="Arial"/>
        </w:rPr>
      </w:pPr>
    </w:p>
    <w:p w14:paraId="7BB7C4AB" w14:textId="77777777" w:rsidR="00D666CC" w:rsidRDefault="00D666CC" w:rsidP="008619B4">
      <w:pPr>
        <w:ind w:left="426" w:right="140"/>
        <w:rPr>
          <w:rFonts w:ascii="Arial" w:hAnsi="Arial" w:cs="Arial"/>
        </w:rPr>
      </w:pPr>
      <w:r w:rsidRPr="000C0219">
        <w:rPr>
          <w:rFonts w:ascii="Arial" w:hAnsi="Arial" w:cs="Arial"/>
        </w:rPr>
        <w:t xml:space="preserve">A comment on each examination conducted by video-conferencing should be made by the Independent Chair as part of </w:t>
      </w:r>
      <w:r>
        <w:rPr>
          <w:rFonts w:ascii="Arial" w:hAnsi="Arial" w:cs="Arial"/>
        </w:rPr>
        <w:t>his/her</w:t>
      </w:r>
      <w:r w:rsidRPr="000C0219">
        <w:rPr>
          <w:rFonts w:ascii="Arial" w:hAnsi="Arial" w:cs="Arial"/>
        </w:rPr>
        <w:t xml:space="preserve"> report to the </w:t>
      </w:r>
      <w:r>
        <w:rPr>
          <w:rFonts w:ascii="Arial" w:hAnsi="Arial" w:cs="Arial"/>
        </w:rPr>
        <w:t>Board of Studies</w:t>
      </w:r>
      <w:r w:rsidRPr="000C0219">
        <w:rPr>
          <w:rFonts w:ascii="Arial" w:hAnsi="Arial" w:cs="Arial"/>
        </w:rPr>
        <w:t>. The Examiners should also pass comment, should they so wish, in their final report and recommendation.</w:t>
      </w:r>
    </w:p>
    <w:p w14:paraId="5400C21D" w14:textId="77777777" w:rsidR="00D666CC" w:rsidRDefault="00D666CC" w:rsidP="00234E80">
      <w:pPr>
        <w:ind w:left="567"/>
        <w:rPr>
          <w:rFonts w:ascii="Arial" w:hAnsi="Arial" w:cs="Arial"/>
        </w:rPr>
      </w:pPr>
      <w:r>
        <w:rPr>
          <w:rFonts w:ascii="Arial" w:hAnsi="Arial" w:cs="Arial"/>
        </w:rPr>
        <w:br w:type="page"/>
      </w:r>
    </w:p>
    <w:p w14:paraId="7593D3B2" w14:textId="77777777" w:rsidR="00137BE7" w:rsidRPr="00137BE7" w:rsidRDefault="00137BE7" w:rsidP="00303615">
      <w:pPr>
        <w:pStyle w:val="Heading3"/>
      </w:pPr>
      <w:bookmarkStart w:id="25" w:name="_Toc166148038"/>
      <w:r w:rsidRPr="00137BE7">
        <w:lastRenderedPageBreak/>
        <w:t>Annex</w:t>
      </w:r>
      <w:r w:rsidRPr="00137BE7">
        <w:rPr>
          <w:spacing w:val="-11"/>
        </w:rPr>
        <w:t xml:space="preserve"> </w:t>
      </w:r>
      <w:r w:rsidRPr="00137BE7">
        <w:rPr>
          <w:spacing w:val="-5"/>
        </w:rPr>
        <w:t>6:</w:t>
      </w:r>
      <w:r w:rsidRPr="00137BE7">
        <w:tab/>
        <w:t>Professional</w:t>
      </w:r>
      <w:r w:rsidRPr="00137BE7">
        <w:rPr>
          <w:spacing w:val="-13"/>
        </w:rPr>
        <w:t xml:space="preserve"> </w:t>
      </w:r>
      <w:r w:rsidRPr="00137BE7">
        <w:t>Doctorates</w:t>
      </w:r>
      <w:r w:rsidRPr="00137BE7">
        <w:rPr>
          <w:spacing w:val="-11"/>
        </w:rPr>
        <w:t xml:space="preserve"> </w:t>
      </w:r>
      <w:r w:rsidRPr="00137BE7">
        <w:t>Framework:</w:t>
      </w:r>
      <w:r w:rsidRPr="00137BE7">
        <w:rPr>
          <w:spacing w:val="-9"/>
        </w:rPr>
        <w:t xml:space="preserve"> </w:t>
      </w:r>
      <w:r w:rsidRPr="00137BE7">
        <w:t>Principles</w:t>
      </w:r>
      <w:r w:rsidRPr="00137BE7">
        <w:rPr>
          <w:spacing w:val="-14"/>
        </w:rPr>
        <w:t xml:space="preserve"> </w:t>
      </w:r>
      <w:r w:rsidRPr="00137BE7">
        <w:t>and</w:t>
      </w:r>
      <w:r w:rsidRPr="00137BE7">
        <w:rPr>
          <w:spacing w:val="-12"/>
        </w:rPr>
        <w:t xml:space="preserve"> </w:t>
      </w:r>
      <w:r w:rsidRPr="00137BE7">
        <w:rPr>
          <w:spacing w:val="-2"/>
        </w:rPr>
        <w:t>Regulations</w:t>
      </w:r>
      <w:bookmarkEnd w:id="25"/>
    </w:p>
    <w:p w14:paraId="432D493A" w14:textId="77777777" w:rsidR="00137BE7" w:rsidRPr="00137BE7" w:rsidRDefault="00137BE7" w:rsidP="008671EE">
      <w:pPr>
        <w:pStyle w:val="BodyText"/>
        <w:ind w:left="851" w:right="90" w:hanging="851"/>
        <w:jc w:val="left"/>
        <w:rPr>
          <w:rFonts w:cs="Arial"/>
          <w:b w:val="0"/>
          <w:sz w:val="24"/>
          <w:szCs w:val="24"/>
        </w:rPr>
      </w:pPr>
    </w:p>
    <w:p w14:paraId="3B5F0FC3" w14:textId="2AF2F62F" w:rsidR="00137BE7" w:rsidRPr="00787D66" w:rsidRDefault="00137BE7" w:rsidP="00033F92">
      <w:pPr>
        <w:pStyle w:val="ListParagraph"/>
        <w:widowControl w:val="0"/>
        <w:numPr>
          <w:ilvl w:val="0"/>
          <w:numId w:val="39"/>
        </w:numPr>
        <w:tabs>
          <w:tab w:val="left" w:pos="851"/>
        </w:tabs>
        <w:autoSpaceDE w:val="0"/>
        <w:autoSpaceDN w:val="0"/>
        <w:ind w:left="851" w:right="90" w:hanging="851"/>
        <w:contextualSpacing w:val="0"/>
        <w:rPr>
          <w:rFonts w:ascii="Arial" w:hAnsi="Arial" w:cs="Arial"/>
          <w:b/>
        </w:rPr>
      </w:pPr>
      <w:r w:rsidRPr="00137BE7">
        <w:rPr>
          <w:rFonts w:ascii="Arial" w:hAnsi="Arial" w:cs="Arial"/>
          <w:b/>
          <w:spacing w:val="-2"/>
        </w:rPr>
        <w:t>Introduction</w:t>
      </w:r>
    </w:p>
    <w:p w14:paraId="45DB288A" w14:textId="77777777" w:rsidR="00787D66" w:rsidRPr="00137BE7" w:rsidRDefault="00787D66" w:rsidP="00787D66">
      <w:pPr>
        <w:pStyle w:val="ListParagraph"/>
        <w:widowControl w:val="0"/>
        <w:tabs>
          <w:tab w:val="left" w:pos="851"/>
        </w:tabs>
        <w:autoSpaceDE w:val="0"/>
        <w:autoSpaceDN w:val="0"/>
        <w:ind w:left="851" w:right="90"/>
        <w:contextualSpacing w:val="0"/>
        <w:rPr>
          <w:rFonts w:ascii="Arial" w:hAnsi="Arial" w:cs="Arial"/>
          <w:b/>
        </w:rPr>
      </w:pPr>
    </w:p>
    <w:p w14:paraId="31813C09" w14:textId="23EFB1D3" w:rsidR="00137BE7" w:rsidRPr="00416875" w:rsidRDefault="00137BE7" w:rsidP="00033F92">
      <w:pPr>
        <w:pStyle w:val="ListParagraph"/>
        <w:widowControl w:val="0"/>
        <w:numPr>
          <w:ilvl w:val="1"/>
          <w:numId w:val="39"/>
        </w:numPr>
        <w:tabs>
          <w:tab w:val="left" w:pos="851"/>
        </w:tabs>
        <w:autoSpaceDE w:val="0"/>
        <w:autoSpaceDN w:val="0"/>
        <w:ind w:left="851" w:right="90" w:hanging="851"/>
        <w:contextualSpacing w:val="0"/>
        <w:rPr>
          <w:rFonts w:ascii="Arial" w:hAnsi="Arial" w:cs="Arial"/>
          <w:b/>
        </w:rPr>
      </w:pPr>
      <w:r w:rsidRPr="00137BE7">
        <w:rPr>
          <w:rFonts w:ascii="Arial" w:hAnsi="Arial" w:cs="Arial"/>
          <w:b/>
        </w:rPr>
        <w:t>Scope</w:t>
      </w:r>
      <w:r w:rsidRPr="00137BE7">
        <w:rPr>
          <w:rFonts w:ascii="Arial" w:hAnsi="Arial" w:cs="Arial"/>
          <w:b/>
          <w:spacing w:val="-5"/>
        </w:rPr>
        <w:t xml:space="preserve"> </w:t>
      </w:r>
      <w:r w:rsidRPr="00137BE7">
        <w:rPr>
          <w:rFonts w:ascii="Arial" w:hAnsi="Arial" w:cs="Arial"/>
          <w:b/>
        </w:rPr>
        <w:t>and</w:t>
      </w:r>
      <w:r w:rsidRPr="00137BE7">
        <w:rPr>
          <w:rFonts w:ascii="Arial" w:hAnsi="Arial" w:cs="Arial"/>
          <w:b/>
          <w:spacing w:val="-6"/>
        </w:rPr>
        <w:t xml:space="preserve"> </w:t>
      </w:r>
      <w:r w:rsidRPr="00137BE7">
        <w:rPr>
          <w:rFonts w:ascii="Arial" w:hAnsi="Arial" w:cs="Arial"/>
          <w:b/>
        </w:rPr>
        <w:t>Nature</w:t>
      </w:r>
      <w:r w:rsidRPr="00137BE7">
        <w:rPr>
          <w:rFonts w:ascii="Arial" w:hAnsi="Arial" w:cs="Arial"/>
          <w:b/>
          <w:spacing w:val="-3"/>
        </w:rPr>
        <w:t xml:space="preserve"> </w:t>
      </w:r>
      <w:r w:rsidRPr="00137BE7">
        <w:rPr>
          <w:rFonts w:ascii="Arial" w:hAnsi="Arial" w:cs="Arial"/>
          <w:b/>
        </w:rPr>
        <w:t>of</w:t>
      </w:r>
      <w:r w:rsidRPr="00137BE7">
        <w:rPr>
          <w:rFonts w:ascii="Arial" w:hAnsi="Arial" w:cs="Arial"/>
          <w:b/>
          <w:spacing w:val="-7"/>
        </w:rPr>
        <w:t xml:space="preserve"> </w:t>
      </w:r>
      <w:r w:rsidRPr="00137BE7">
        <w:rPr>
          <w:rFonts w:ascii="Arial" w:hAnsi="Arial" w:cs="Arial"/>
          <w:b/>
        </w:rPr>
        <w:t>this</w:t>
      </w:r>
      <w:r w:rsidRPr="00137BE7">
        <w:rPr>
          <w:rFonts w:ascii="Arial" w:hAnsi="Arial" w:cs="Arial"/>
          <w:b/>
          <w:spacing w:val="-3"/>
        </w:rPr>
        <w:t xml:space="preserve"> </w:t>
      </w:r>
      <w:r w:rsidRPr="00137BE7">
        <w:rPr>
          <w:rFonts w:ascii="Arial" w:hAnsi="Arial" w:cs="Arial"/>
          <w:b/>
          <w:spacing w:val="-2"/>
        </w:rPr>
        <w:t>Document</w:t>
      </w:r>
    </w:p>
    <w:p w14:paraId="2EEC65B1" w14:textId="2D5CBF5A" w:rsidR="00137BE7" w:rsidRPr="00610FB6" w:rsidRDefault="00416875" w:rsidP="00416875">
      <w:pPr>
        <w:pStyle w:val="BodyText"/>
        <w:ind w:left="851" w:right="90" w:hanging="851"/>
        <w:jc w:val="left"/>
        <w:rPr>
          <w:rFonts w:cs="Arial"/>
          <w:b w:val="0"/>
          <w:bCs/>
          <w:sz w:val="24"/>
          <w:szCs w:val="24"/>
        </w:rPr>
      </w:pPr>
      <w:r>
        <w:rPr>
          <w:rFonts w:cs="Arial"/>
          <w:sz w:val="24"/>
          <w:szCs w:val="24"/>
        </w:rPr>
        <w:t>1.1.1</w:t>
      </w:r>
      <w:r>
        <w:rPr>
          <w:rFonts w:cs="Arial"/>
          <w:sz w:val="24"/>
          <w:szCs w:val="24"/>
        </w:rPr>
        <w:tab/>
      </w:r>
      <w:r w:rsidR="00137BE7" w:rsidRPr="00610FB6">
        <w:rPr>
          <w:rFonts w:cs="Arial"/>
          <w:b w:val="0"/>
          <w:bCs/>
          <w:sz w:val="24"/>
          <w:szCs w:val="24"/>
        </w:rPr>
        <w:t>This document constitutes the University of Bolton’s Framework for Professional Doctorates Programmes and defines the concept and the principles of the University’s Professional Doctorate (PD) awards. It outlines the parameters for and basic nature of all programmes of study and research within</w:t>
      </w:r>
      <w:r w:rsidR="00137BE7" w:rsidRPr="00610FB6">
        <w:rPr>
          <w:rFonts w:cs="Arial"/>
          <w:b w:val="0"/>
          <w:bCs/>
          <w:spacing w:val="-3"/>
          <w:sz w:val="24"/>
          <w:szCs w:val="24"/>
        </w:rPr>
        <w:t xml:space="preserve"> </w:t>
      </w:r>
      <w:r w:rsidR="00137BE7" w:rsidRPr="00610FB6">
        <w:rPr>
          <w:rFonts w:cs="Arial"/>
          <w:b w:val="0"/>
          <w:bCs/>
          <w:sz w:val="24"/>
          <w:szCs w:val="24"/>
        </w:rPr>
        <w:t>the</w:t>
      </w:r>
      <w:r w:rsidR="00137BE7" w:rsidRPr="00610FB6">
        <w:rPr>
          <w:rFonts w:cs="Arial"/>
          <w:b w:val="0"/>
          <w:bCs/>
          <w:spacing w:val="-3"/>
          <w:sz w:val="24"/>
          <w:szCs w:val="24"/>
        </w:rPr>
        <w:t xml:space="preserve"> </w:t>
      </w:r>
      <w:r w:rsidR="00137BE7" w:rsidRPr="00610FB6">
        <w:rPr>
          <w:rFonts w:cs="Arial"/>
          <w:b w:val="0"/>
          <w:bCs/>
          <w:sz w:val="24"/>
          <w:szCs w:val="24"/>
        </w:rPr>
        <w:t>University</w:t>
      </w:r>
      <w:r w:rsidR="00137BE7" w:rsidRPr="00610FB6">
        <w:rPr>
          <w:rFonts w:cs="Arial"/>
          <w:b w:val="0"/>
          <w:bCs/>
          <w:spacing w:val="-3"/>
          <w:sz w:val="24"/>
          <w:szCs w:val="24"/>
        </w:rPr>
        <w:t xml:space="preserve"> </w:t>
      </w:r>
      <w:r w:rsidR="00137BE7" w:rsidRPr="00610FB6">
        <w:rPr>
          <w:rFonts w:cs="Arial"/>
          <w:b w:val="0"/>
          <w:bCs/>
          <w:sz w:val="24"/>
          <w:szCs w:val="24"/>
        </w:rPr>
        <w:t>which</w:t>
      </w:r>
      <w:r w:rsidR="00137BE7" w:rsidRPr="00610FB6">
        <w:rPr>
          <w:rFonts w:cs="Arial"/>
          <w:b w:val="0"/>
          <w:bCs/>
          <w:spacing w:val="-3"/>
          <w:sz w:val="24"/>
          <w:szCs w:val="24"/>
        </w:rPr>
        <w:t xml:space="preserve"> </w:t>
      </w:r>
      <w:r w:rsidR="00137BE7" w:rsidRPr="00610FB6">
        <w:rPr>
          <w:rFonts w:cs="Arial"/>
          <w:b w:val="0"/>
          <w:bCs/>
          <w:sz w:val="24"/>
          <w:szCs w:val="24"/>
        </w:rPr>
        <w:t>are</w:t>
      </w:r>
      <w:r w:rsidR="00137BE7" w:rsidRPr="00610FB6">
        <w:rPr>
          <w:rFonts w:cs="Arial"/>
          <w:b w:val="0"/>
          <w:bCs/>
          <w:spacing w:val="-5"/>
          <w:sz w:val="24"/>
          <w:szCs w:val="24"/>
        </w:rPr>
        <w:t xml:space="preserve"> </w:t>
      </w:r>
      <w:r w:rsidR="00137BE7" w:rsidRPr="00610FB6">
        <w:rPr>
          <w:rFonts w:cs="Arial"/>
          <w:b w:val="0"/>
          <w:bCs/>
          <w:sz w:val="24"/>
          <w:szCs w:val="24"/>
        </w:rPr>
        <w:t>designed</w:t>
      </w:r>
      <w:r w:rsidR="00137BE7" w:rsidRPr="00610FB6">
        <w:rPr>
          <w:rFonts w:cs="Arial"/>
          <w:b w:val="0"/>
          <w:bCs/>
          <w:spacing w:val="-5"/>
          <w:sz w:val="24"/>
          <w:szCs w:val="24"/>
        </w:rPr>
        <w:t xml:space="preserve"> </w:t>
      </w:r>
      <w:r w:rsidR="00137BE7" w:rsidRPr="00610FB6">
        <w:rPr>
          <w:rFonts w:cs="Arial"/>
          <w:b w:val="0"/>
          <w:bCs/>
          <w:sz w:val="24"/>
          <w:szCs w:val="24"/>
        </w:rPr>
        <w:t>to</w:t>
      </w:r>
      <w:r w:rsidR="00137BE7" w:rsidRPr="00610FB6">
        <w:rPr>
          <w:rFonts w:cs="Arial"/>
          <w:b w:val="0"/>
          <w:bCs/>
          <w:spacing w:val="-5"/>
          <w:sz w:val="24"/>
          <w:szCs w:val="24"/>
        </w:rPr>
        <w:t xml:space="preserve"> </w:t>
      </w:r>
      <w:r w:rsidR="00137BE7" w:rsidRPr="00610FB6">
        <w:rPr>
          <w:rFonts w:cs="Arial"/>
          <w:b w:val="0"/>
          <w:bCs/>
          <w:sz w:val="24"/>
          <w:szCs w:val="24"/>
        </w:rPr>
        <w:t>lead</w:t>
      </w:r>
      <w:r w:rsidR="00137BE7" w:rsidRPr="00610FB6">
        <w:rPr>
          <w:rFonts w:cs="Arial"/>
          <w:b w:val="0"/>
          <w:bCs/>
          <w:spacing w:val="-3"/>
          <w:sz w:val="24"/>
          <w:szCs w:val="24"/>
        </w:rPr>
        <w:t xml:space="preserve"> </w:t>
      </w:r>
      <w:r w:rsidR="00137BE7" w:rsidRPr="00610FB6">
        <w:rPr>
          <w:rFonts w:cs="Arial"/>
          <w:b w:val="0"/>
          <w:bCs/>
          <w:sz w:val="24"/>
          <w:szCs w:val="24"/>
        </w:rPr>
        <w:t>to</w:t>
      </w:r>
      <w:r w:rsidR="00137BE7" w:rsidRPr="00610FB6">
        <w:rPr>
          <w:rFonts w:cs="Arial"/>
          <w:b w:val="0"/>
          <w:bCs/>
          <w:spacing w:val="-3"/>
          <w:sz w:val="24"/>
          <w:szCs w:val="24"/>
        </w:rPr>
        <w:t xml:space="preserve"> </w:t>
      </w:r>
      <w:r w:rsidR="00137BE7" w:rsidRPr="00610FB6">
        <w:rPr>
          <w:rFonts w:cs="Arial"/>
          <w:b w:val="0"/>
          <w:bCs/>
          <w:sz w:val="24"/>
          <w:szCs w:val="24"/>
        </w:rPr>
        <w:t>the</w:t>
      </w:r>
      <w:r w:rsidR="00137BE7" w:rsidRPr="00610FB6">
        <w:rPr>
          <w:rFonts w:cs="Arial"/>
          <w:b w:val="0"/>
          <w:bCs/>
          <w:spacing w:val="-3"/>
          <w:sz w:val="24"/>
          <w:szCs w:val="24"/>
        </w:rPr>
        <w:t xml:space="preserve"> </w:t>
      </w:r>
      <w:r w:rsidR="00137BE7" w:rsidRPr="00610FB6">
        <w:rPr>
          <w:rFonts w:cs="Arial"/>
          <w:b w:val="0"/>
          <w:bCs/>
          <w:sz w:val="24"/>
          <w:szCs w:val="24"/>
        </w:rPr>
        <w:t>award</w:t>
      </w:r>
      <w:r w:rsidR="00137BE7" w:rsidRPr="00610FB6">
        <w:rPr>
          <w:rFonts w:cs="Arial"/>
          <w:b w:val="0"/>
          <w:bCs/>
          <w:spacing w:val="-3"/>
          <w:sz w:val="24"/>
          <w:szCs w:val="24"/>
        </w:rPr>
        <w:t xml:space="preserve"> </w:t>
      </w:r>
      <w:r w:rsidR="00137BE7" w:rsidRPr="00610FB6">
        <w:rPr>
          <w:rFonts w:cs="Arial"/>
          <w:b w:val="0"/>
          <w:bCs/>
          <w:sz w:val="24"/>
          <w:szCs w:val="24"/>
        </w:rPr>
        <w:t>of</w:t>
      </w:r>
      <w:r w:rsidR="00137BE7" w:rsidRPr="00610FB6">
        <w:rPr>
          <w:rFonts w:cs="Arial"/>
          <w:b w:val="0"/>
          <w:bCs/>
          <w:spacing w:val="-3"/>
          <w:sz w:val="24"/>
          <w:szCs w:val="24"/>
        </w:rPr>
        <w:t xml:space="preserve"> </w:t>
      </w:r>
      <w:r w:rsidR="00137BE7" w:rsidRPr="00610FB6">
        <w:rPr>
          <w:rFonts w:cs="Arial"/>
          <w:b w:val="0"/>
          <w:bCs/>
          <w:sz w:val="24"/>
          <w:szCs w:val="24"/>
        </w:rPr>
        <w:t>a</w:t>
      </w:r>
      <w:r w:rsidR="00137BE7" w:rsidRPr="00610FB6">
        <w:rPr>
          <w:rFonts w:cs="Arial"/>
          <w:b w:val="0"/>
          <w:bCs/>
          <w:spacing w:val="-5"/>
          <w:sz w:val="24"/>
          <w:szCs w:val="24"/>
        </w:rPr>
        <w:t xml:space="preserve"> </w:t>
      </w:r>
      <w:r w:rsidR="00137BE7" w:rsidRPr="00610FB6">
        <w:rPr>
          <w:rFonts w:cs="Arial"/>
          <w:b w:val="0"/>
          <w:bCs/>
          <w:sz w:val="24"/>
          <w:szCs w:val="24"/>
        </w:rPr>
        <w:t xml:space="preserve">Professional </w:t>
      </w:r>
      <w:r w:rsidR="00137BE7" w:rsidRPr="00610FB6">
        <w:rPr>
          <w:rFonts w:cs="Arial"/>
          <w:b w:val="0"/>
          <w:bCs/>
          <w:spacing w:val="-2"/>
          <w:sz w:val="24"/>
          <w:szCs w:val="24"/>
        </w:rPr>
        <w:t>Doctorate.</w:t>
      </w:r>
      <w:r w:rsidR="00A92061">
        <w:rPr>
          <w:rFonts w:cs="Arial"/>
          <w:b w:val="0"/>
          <w:bCs/>
          <w:sz w:val="24"/>
          <w:szCs w:val="24"/>
        </w:rPr>
        <w:t xml:space="preserve"> </w:t>
      </w:r>
      <w:r w:rsidR="00137BE7" w:rsidRPr="00610FB6">
        <w:rPr>
          <w:rFonts w:cs="Arial"/>
          <w:b w:val="0"/>
          <w:bCs/>
          <w:sz w:val="24"/>
          <w:szCs w:val="24"/>
        </w:rPr>
        <w:t>Academic</w:t>
      </w:r>
      <w:r w:rsidR="00137BE7" w:rsidRPr="00610FB6">
        <w:rPr>
          <w:rFonts w:cs="Arial"/>
          <w:b w:val="0"/>
          <w:bCs/>
          <w:spacing w:val="-3"/>
          <w:sz w:val="24"/>
          <w:szCs w:val="24"/>
        </w:rPr>
        <w:t xml:space="preserve"> </w:t>
      </w:r>
      <w:r w:rsidR="00137BE7" w:rsidRPr="00610FB6">
        <w:rPr>
          <w:rFonts w:cs="Arial"/>
          <w:b w:val="0"/>
          <w:bCs/>
          <w:sz w:val="24"/>
          <w:szCs w:val="24"/>
        </w:rPr>
        <w:t>departments</w:t>
      </w:r>
      <w:r w:rsidR="00137BE7" w:rsidRPr="00610FB6">
        <w:rPr>
          <w:rFonts w:cs="Arial"/>
          <w:b w:val="0"/>
          <w:bCs/>
          <w:spacing w:val="-4"/>
          <w:sz w:val="24"/>
          <w:szCs w:val="24"/>
        </w:rPr>
        <w:t xml:space="preserve"> </w:t>
      </w:r>
      <w:r w:rsidR="00137BE7" w:rsidRPr="00610FB6">
        <w:rPr>
          <w:rFonts w:cs="Arial"/>
          <w:b w:val="0"/>
          <w:bCs/>
          <w:sz w:val="24"/>
          <w:szCs w:val="24"/>
        </w:rPr>
        <w:t>wishing</w:t>
      </w:r>
      <w:r w:rsidR="00137BE7" w:rsidRPr="00610FB6">
        <w:rPr>
          <w:rFonts w:cs="Arial"/>
          <w:b w:val="0"/>
          <w:bCs/>
          <w:spacing w:val="-4"/>
          <w:sz w:val="24"/>
          <w:szCs w:val="24"/>
        </w:rPr>
        <w:t xml:space="preserve"> </w:t>
      </w:r>
      <w:r w:rsidR="00137BE7" w:rsidRPr="00610FB6">
        <w:rPr>
          <w:rFonts w:cs="Arial"/>
          <w:b w:val="0"/>
          <w:bCs/>
          <w:sz w:val="24"/>
          <w:szCs w:val="24"/>
        </w:rPr>
        <w:t>to</w:t>
      </w:r>
      <w:r w:rsidR="00137BE7" w:rsidRPr="00610FB6">
        <w:rPr>
          <w:rFonts w:cs="Arial"/>
          <w:b w:val="0"/>
          <w:bCs/>
          <w:spacing w:val="-2"/>
          <w:sz w:val="24"/>
          <w:szCs w:val="24"/>
        </w:rPr>
        <w:t xml:space="preserve"> </w:t>
      </w:r>
      <w:r w:rsidR="00137BE7" w:rsidRPr="00610FB6">
        <w:rPr>
          <w:rFonts w:cs="Arial"/>
          <w:b w:val="0"/>
          <w:bCs/>
          <w:sz w:val="24"/>
          <w:szCs w:val="24"/>
        </w:rPr>
        <w:t>offer</w:t>
      </w:r>
      <w:r w:rsidR="00137BE7" w:rsidRPr="00610FB6">
        <w:rPr>
          <w:rFonts w:cs="Arial"/>
          <w:b w:val="0"/>
          <w:bCs/>
          <w:spacing w:val="-2"/>
          <w:sz w:val="24"/>
          <w:szCs w:val="24"/>
        </w:rPr>
        <w:t xml:space="preserve"> </w:t>
      </w:r>
      <w:r w:rsidR="00137BE7" w:rsidRPr="00610FB6">
        <w:rPr>
          <w:rFonts w:cs="Arial"/>
          <w:b w:val="0"/>
          <w:bCs/>
          <w:sz w:val="24"/>
          <w:szCs w:val="24"/>
        </w:rPr>
        <w:t>a</w:t>
      </w:r>
      <w:r w:rsidR="00137BE7" w:rsidRPr="00610FB6">
        <w:rPr>
          <w:rFonts w:cs="Arial"/>
          <w:b w:val="0"/>
          <w:bCs/>
          <w:spacing w:val="-4"/>
          <w:sz w:val="24"/>
          <w:szCs w:val="24"/>
        </w:rPr>
        <w:t xml:space="preserve"> </w:t>
      </w:r>
      <w:r w:rsidR="00137BE7" w:rsidRPr="00610FB6">
        <w:rPr>
          <w:rFonts w:cs="Arial"/>
          <w:b w:val="0"/>
          <w:bCs/>
          <w:sz w:val="24"/>
          <w:szCs w:val="24"/>
        </w:rPr>
        <w:t>PD</w:t>
      </w:r>
      <w:r w:rsidR="00137BE7" w:rsidRPr="00610FB6">
        <w:rPr>
          <w:rFonts w:cs="Arial"/>
          <w:b w:val="0"/>
          <w:bCs/>
          <w:spacing w:val="-5"/>
          <w:sz w:val="24"/>
          <w:szCs w:val="24"/>
        </w:rPr>
        <w:t xml:space="preserve"> </w:t>
      </w:r>
      <w:r w:rsidR="00137BE7" w:rsidRPr="00610FB6">
        <w:rPr>
          <w:rFonts w:cs="Arial"/>
          <w:b w:val="0"/>
          <w:bCs/>
          <w:sz w:val="24"/>
          <w:szCs w:val="24"/>
        </w:rPr>
        <w:t>must</w:t>
      </w:r>
      <w:r w:rsidR="00137BE7" w:rsidRPr="00610FB6">
        <w:rPr>
          <w:rFonts w:cs="Arial"/>
          <w:b w:val="0"/>
          <w:bCs/>
          <w:spacing w:val="-4"/>
          <w:sz w:val="24"/>
          <w:szCs w:val="24"/>
        </w:rPr>
        <w:t xml:space="preserve"> </w:t>
      </w:r>
      <w:r w:rsidR="00137BE7" w:rsidRPr="00610FB6">
        <w:rPr>
          <w:rFonts w:cs="Arial"/>
          <w:b w:val="0"/>
          <w:bCs/>
          <w:sz w:val="24"/>
          <w:szCs w:val="24"/>
        </w:rPr>
        <w:t>use</w:t>
      </w:r>
      <w:r w:rsidR="00137BE7" w:rsidRPr="00610FB6">
        <w:rPr>
          <w:rFonts w:cs="Arial"/>
          <w:b w:val="0"/>
          <w:bCs/>
          <w:spacing w:val="-4"/>
          <w:sz w:val="24"/>
          <w:szCs w:val="24"/>
        </w:rPr>
        <w:t xml:space="preserve"> </w:t>
      </w:r>
      <w:r w:rsidR="00137BE7" w:rsidRPr="00610FB6">
        <w:rPr>
          <w:rFonts w:cs="Arial"/>
          <w:b w:val="0"/>
          <w:bCs/>
          <w:sz w:val="24"/>
          <w:szCs w:val="24"/>
        </w:rPr>
        <w:t>this</w:t>
      </w:r>
      <w:r w:rsidR="00137BE7" w:rsidRPr="00610FB6">
        <w:rPr>
          <w:rFonts w:cs="Arial"/>
          <w:b w:val="0"/>
          <w:bCs/>
          <w:spacing w:val="-5"/>
          <w:sz w:val="24"/>
          <w:szCs w:val="24"/>
        </w:rPr>
        <w:t xml:space="preserve"> </w:t>
      </w:r>
      <w:r w:rsidR="00137BE7" w:rsidRPr="00610FB6">
        <w:rPr>
          <w:rFonts w:cs="Arial"/>
          <w:b w:val="0"/>
          <w:bCs/>
          <w:sz w:val="24"/>
          <w:szCs w:val="24"/>
        </w:rPr>
        <w:t>framework</w:t>
      </w:r>
      <w:r w:rsidR="00137BE7" w:rsidRPr="00610FB6">
        <w:rPr>
          <w:rFonts w:cs="Arial"/>
          <w:b w:val="0"/>
          <w:bCs/>
          <w:spacing w:val="-2"/>
          <w:sz w:val="24"/>
          <w:szCs w:val="24"/>
        </w:rPr>
        <w:t xml:space="preserve"> </w:t>
      </w:r>
      <w:r w:rsidR="00137BE7" w:rsidRPr="00610FB6">
        <w:rPr>
          <w:rFonts w:cs="Arial"/>
          <w:b w:val="0"/>
          <w:bCs/>
          <w:sz w:val="24"/>
          <w:szCs w:val="24"/>
        </w:rPr>
        <w:t>as</w:t>
      </w:r>
      <w:r w:rsidR="00137BE7" w:rsidRPr="00610FB6">
        <w:rPr>
          <w:rFonts w:cs="Arial"/>
          <w:b w:val="0"/>
          <w:bCs/>
          <w:spacing w:val="-2"/>
          <w:sz w:val="24"/>
          <w:szCs w:val="24"/>
        </w:rPr>
        <w:t xml:space="preserve"> </w:t>
      </w:r>
      <w:r w:rsidR="00137BE7" w:rsidRPr="00610FB6">
        <w:rPr>
          <w:rFonts w:cs="Arial"/>
          <w:b w:val="0"/>
          <w:bCs/>
          <w:sz w:val="24"/>
          <w:szCs w:val="24"/>
        </w:rPr>
        <w:t>the basis for the design of the programme(s) they are putting forward.</w:t>
      </w:r>
    </w:p>
    <w:p w14:paraId="0887925E" w14:textId="03AF0A35" w:rsidR="00137BE7" w:rsidRDefault="00416875" w:rsidP="00416875">
      <w:pPr>
        <w:pStyle w:val="BodyText"/>
        <w:ind w:left="851" w:right="90" w:hanging="851"/>
        <w:jc w:val="left"/>
        <w:rPr>
          <w:rFonts w:cs="Arial"/>
          <w:b w:val="0"/>
          <w:bCs/>
          <w:sz w:val="24"/>
          <w:szCs w:val="24"/>
        </w:rPr>
      </w:pPr>
      <w:r>
        <w:rPr>
          <w:rFonts w:cs="Arial"/>
          <w:sz w:val="24"/>
          <w:szCs w:val="24"/>
        </w:rPr>
        <w:t>1.1.2</w:t>
      </w:r>
      <w:r>
        <w:rPr>
          <w:rFonts w:cs="Arial"/>
          <w:sz w:val="24"/>
          <w:szCs w:val="24"/>
        </w:rPr>
        <w:tab/>
      </w:r>
      <w:r w:rsidR="00137BE7" w:rsidRPr="00610FB6">
        <w:rPr>
          <w:rFonts w:cs="Arial"/>
          <w:b w:val="0"/>
          <w:bCs/>
          <w:sz w:val="24"/>
          <w:szCs w:val="24"/>
        </w:rPr>
        <w:t>This</w:t>
      </w:r>
      <w:r w:rsidR="00137BE7" w:rsidRPr="00610FB6">
        <w:rPr>
          <w:rFonts w:cs="Arial"/>
          <w:b w:val="0"/>
          <w:bCs/>
          <w:spacing w:val="-6"/>
          <w:sz w:val="24"/>
          <w:szCs w:val="24"/>
        </w:rPr>
        <w:t xml:space="preserve"> </w:t>
      </w:r>
      <w:r w:rsidR="00137BE7" w:rsidRPr="00610FB6">
        <w:rPr>
          <w:rFonts w:cs="Arial"/>
          <w:b w:val="0"/>
          <w:bCs/>
          <w:sz w:val="24"/>
          <w:szCs w:val="24"/>
        </w:rPr>
        <w:t>framework</w:t>
      </w:r>
      <w:r w:rsidR="00137BE7" w:rsidRPr="00610FB6">
        <w:rPr>
          <w:rFonts w:cs="Arial"/>
          <w:b w:val="0"/>
          <w:bCs/>
          <w:spacing w:val="-4"/>
          <w:sz w:val="24"/>
          <w:szCs w:val="24"/>
        </w:rPr>
        <w:t xml:space="preserve"> </w:t>
      </w:r>
      <w:r w:rsidR="00137BE7" w:rsidRPr="00610FB6">
        <w:rPr>
          <w:rFonts w:cs="Arial"/>
          <w:b w:val="0"/>
          <w:bCs/>
          <w:sz w:val="24"/>
          <w:szCs w:val="24"/>
        </w:rPr>
        <w:t>has</w:t>
      </w:r>
      <w:r w:rsidR="00137BE7" w:rsidRPr="00610FB6">
        <w:rPr>
          <w:rFonts w:cs="Arial"/>
          <w:b w:val="0"/>
          <w:bCs/>
          <w:spacing w:val="-4"/>
          <w:sz w:val="24"/>
          <w:szCs w:val="24"/>
        </w:rPr>
        <w:t xml:space="preserve"> </w:t>
      </w:r>
      <w:r w:rsidR="00137BE7" w:rsidRPr="00610FB6">
        <w:rPr>
          <w:rFonts w:cs="Arial"/>
          <w:b w:val="0"/>
          <w:bCs/>
          <w:sz w:val="24"/>
          <w:szCs w:val="24"/>
        </w:rPr>
        <w:t>been</w:t>
      </w:r>
      <w:r w:rsidR="00137BE7" w:rsidRPr="00610FB6">
        <w:rPr>
          <w:rFonts w:cs="Arial"/>
          <w:b w:val="0"/>
          <w:bCs/>
          <w:spacing w:val="-4"/>
          <w:sz w:val="24"/>
          <w:szCs w:val="24"/>
        </w:rPr>
        <w:t xml:space="preserve"> </w:t>
      </w:r>
      <w:r w:rsidR="00137BE7" w:rsidRPr="00610FB6">
        <w:rPr>
          <w:rFonts w:cs="Arial"/>
          <w:b w:val="0"/>
          <w:bCs/>
          <w:sz w:val="24"/>
          <w:szCs w:val="24"/>
        </w:rPr>
        <w:t>developed</w:t>
      </w:r>
      <w:r w:rsidR="00137BE7" w:rsidRPr="00610FB6">
        <w:rPr>
          <w:rFonts w:cs="Arial"/>
          <w:b w:val="0"/>
          <w:bCs/>
          <w:spacing w:val="-5"/>
          <w:sz w:val="24"/>
          <w:szCs w:val="24"/>
        </w:rPr>
        <w:t xml:space="preserve"> </w:t>
      </w:r>
      <w:r w:rsidR="00137BE7" w:rsidRPr="00610FB6">
        <w:rPr>
          <w:rFonts w:cs="Arial"/>
          <w:b w:val="0"/>
          <w:bCs/>
          <w:sz w:val="24"/>
          <w:szCs w:val="24"/>
        </w:rPr>
        <w:t>by</w:t>
      </w:r>
      <w:r w:rsidR="00137BE7" w:rsidRPr="00610FB6">
        <w:rPr>
          <w:rFonts w:cs="Arial"/>
          <w:b w:val="0"/>
          <w:bCs/>
          <w:spacing w:val="-6"/>
          <w:sz w:val="24"/>
          <w:szCs w:val="24"/>
        </w:rPr>
        <w:t xml:space="preserve"> </w:t>
      </w:r>
      <w:r w:rsidR="00137BE7" w:rsidRPr="00610FB6">
        <w:rPr>
          <w:rFonts w:cs="Arial"/>
          <w:b w:val="0"/>
          <w:bCs/>
          <w:sz w:val="24"/>
          <w:szCs w:val="24"/>
        </w:rPr>
        <w:t>a</w:t>
      </w:r>
      <w:r w:rsidR="00137BE7" w:rsidRPr="00610FB6">
        <w:rPr>
          <w:rFonts w:cs="Arial"/>
          <w:b w:val="0"/>
          <w:bCs/>
          <w:spacing w:val="-3"/>
          <w:sz w:val="24"/>
          <w:szCs w:val="24"/>
        </w:rPr>
        <w:t xml:space="preserve"> </w:t>
      </w:r>
      <w:r w:rsidR="00137BE7" w:rsidRPr="00610FB6">
        <w:rPr>
          <w:rFonts w:cs="Arial"/>
          <w:b w:val="0"/>
          <w:bCs/>
          <w:sz w:val="24"/>
          <w:szCs w:val="24"/>
        </w:rPr>
        <w:t>working</w:t>
      </w:r>
      <w:r w:rsidR="00137BE7" w:rsidRPr="00610FB6">
        <w:rPr>
          <w:rFonts w:cs="Arial"/>
          <w:b w:val="0"/>
          <w:bCs/>
          <w:spacing w:val="-5"/>
          <w:sz w:val="24"/>
          <w:szCs w:val="24"/>
        </w:rPr>
        <w:t xml:space="preserve"> </w:t>
      </w:r>
      <w:r w:rsidR="00137BE7" w:rsidRPr="00610FB6">
        <w:rPr>
          <w:rFonts w:cs="Arial"/>
          <w:b w:val="0"/>
          <w:bCs/>
          <w:sz w:val="24"/>
          <w:szCs w:val="24"/>
        </w:rPr>
        <w:t>group</w:t>
      </w:r>
      <w:r w:rsidR="00137BE7" w:rsidRPr="00610FB6">
        <w:rPr>
          <w:rFonts w:cs="Arial"/>
          <w:b w:val="0"/>
          <w:bCs/>
          <w:spacing w:val="-4"/>
          <w:sz w:val="24"/>
          <w:szCs w:val="24"/>
        </w:rPr>
        <w:t xml:space="preserve"> </w:t>
      </w:r>
      <w:r w:rsidR="00137BE7" w:rsidRPr="00610FB6">
        <w:rPr>
          <w:rFonts w:cs="Arial"/>
          <w:b w:val="0"/>
          <w:bCs/>
          <w:sz w:val="24"/>
          <w:szCs w:val="24"/>
        </w:rPr>
        <w:t>of</w:t>
      </w:r>
      <w:r w:rsidR="00137BE7" w:rsidRPr="00610FB6">
        <w:rPr>
          <w:rFonts w:cs="Arial"/>
          <w:b w:val="0"/>
          <w:bCs/>
          <w:spacing w:val="-2"/>
          <w:sz w:val="24"/>
          <w:szCs w:val="24"/>
        </w:rPr>
        <w:t xml:space="preserve"> </w:t>
      </w:r>
      <w:r w:rsidR="00137BE7" w:rsidRPr="00610FB6">
        <w:rPr>
          <w:rFonts w:cs="Arial"/>
          <w:b w:val="0"/>
          <w:bCs/>
          <w:sz w:val="24"/>
          <w:szCs w:val="24"/>
        </w:rPr>
        <w:t>staff</w:t>
      </w:r>
      <w:r w:rsidR="00137BE7" w:rsidRPr="00610FB6">
        <w:rPr>
          <w:rFonts w:cs="Arial"/>
          <w:b w:val="0"/>
          <w:bCs/>
          <w:spacing w:val="-1"/>
          <w:sz w:val="24"/>
          <w:szCs w:val="24"/>
        </w:rPr>
        <w:t xml:space="preserve"> </w:t>
      </w:r>
      <w:r w:rsidR="00137BE7" w:rsidRPr="00610FB6">
        <w:rPr>
          <w:rFonts w:cs="Arial"/>
          <w:b w:val="0"/>
          <w:bCs/>
          <w:sz w:val="24"/>
          <w:szCs w:val="24"/>
        </w:rPr>
        <w:t>representing a range of interests across the University’s academic departments and relevant central functions.</w:t>
      </w:r>
    </w:p>
    <w:p w14:paraId="6D273F16" w14:textId="77777777" w:rsidR="00787D66" w:rsidRDefault="00787D66" w:rsidP="00416875">
      <w:pPr>
        <w:pStyle w:val="BodyText"/>
        <w:ind w:left="851" w:right="90" w:hanging="851"/>
        <w:jc w:val="left"/>
        <w:rPr>
          <w:rFonts w:cs="Arial"/>
          <w:b w:val="0"/>
          <w:bCs/>
          <w:sz w:val="24"/>
          <w:szCs w:val="24"/>
        </w:rPr>
      </w:pPr>
    </w:p>
    <w:p w14:paraId="25AC4A65" w14:textId="5DD04819" w:rsidR="00137BE7" w:rsidRPr="00630F86" w:rsidRDefault="00630F86" w:rsidP="00630F86">
      <w:pPr>
        <w:tabs>
          <w:tab w:val="left" w:pos="851"/>
        </w:tabs>
        <w:rPr>
          <w:rFonts w:ascii="Arial" w:hAnsi="Arial" w:cs="Arial"/>
          <w:b/>
          <w:bCs/>
        </w:rPr>
      </w:pPr>
      <w:r>
        <w:rPr>
          <w:rFonts w:ascii="Arial" w:hAnsi="Arial" w:cs="Arial"/>
          <w:b/>
          <w:bCs/>
        </w:rPr>
        <w:t>1.2</w:t>
      </w:r>
      <w:r>
        <w:rPr>
          <w:rFonts w:ascii="Arial" w:hAnsi="Arial" w:cs="Arial"/>
          <w:b/>
          <w:bCs/>
        </w:rPr>
        <w:tab/>
      </w:r>
      <w:r w:rsidR="00137BE7" w:rsidRPr="00630F86">
        <w:rPr>
          <w:rFonts w:ascii="Arial" w:hAnsi="Arial" w:cs="Arial"/>
          <w:b/>
          <w:bCs/>
        </w:rPr>
        <w:t>Background</w:t>
      </w:r>
    </w:p>
    <w:p w14:paraId="6BE3234E" w14:textId="15AC12CD" w:rsidR="00137BE7" w:rsidRDefault="00137BE7" w:rsidP="008671EE">
      <w:pPr>
        <w:pStyle w:val="BodyText"/>
        <w:ind w:left="851" w:right="90"/>
        <w:jc w:val="left"/>
        <w:rPr>
          <w:rFonts w:cs="Arial"/>
          <w:b w:val="0"/>
          <w:bCs/>
          <w:sz w:val="24"/>
          <w:szCs w:val="24"/>
        </w:rPr>
      </w:pPr>
      <w:r w:rsidRPr="00610FB6">
        <w:rPr>
          <w:rFonts w:cs="Arial"/>
          <w:b w:val="0"/>
          <w:bCs/>
          <w:sz w:val="24"/>
          <w:szCs w:val="24"/>
        </w:rPr>
        <w:t>The Professional Doctorate began in the early nineties with the DEng and the EdD which were designed as higher research degrees for specific groups of professionals.</w:t>
      </w:r>
      <w:r w:rsidRPr="00610FB6">
        <w:rPr>
          <w:rFonts w:cs="Arial"/>
          <w:b w:val="0"/>
          <w:bCs/>
          <w:spacing w:val="80"/>
          <w:sz w:val="24"/>
          <w:szCs w:val="24"/>
        </w:rPr>
        <w:t xml:space="preserve"> </w:t>
      </w:r>
      <w:r w:rsidRPr="00610FB6">
        <w:rPr>
          <w:rFonts w:cs="Arial"/>
          <w:b w:val="0"/>
          <w:bCs/>
          <w:sz w:val="24"/>
          <w:szCs w:val="24"/>
        </w:rPr>
        <w:t>The advantage of the DEng over a more conventional PhD was felt by the professional bodies to be its greater emphasis on professional/management skills and the stress on applied skills and knowledge.</w:t>
      </w:r>
      <w:r w:rsidRPr="00610FB6">
        <w:rPr>
          <w:rFonts w:cs="Arial"/>
          <w:b w:val="0"/>
          <w:bCs/>
          <w:spacing w:val="40"/>
          <w:sz w:val="24"/>
          <w:szCs w:val="24"/>
        </w:rPr>
        <w:t xml:space="preserve"> </w:t>
      </w:r>
      <w:r w:rsidRPr="00610FB6">
        <w:rPr>
          <w:rFonts w:cs="Arial"/>
          <w:b w:val="0"/>
          <w:bCs/>
          <w:sz w:val="24"/>
          <w:szCs w:val="24"/>
        </w:rPr>
        <w:t>The EdD was also designed from the outset as a professionally focussed qualification, but it had the additional characteristic of being largely part time and in-service with the research/project element tightly based on real-time issues in work.</w:t>
      </w:r>
      <w:r w:rsidRPr="00610FB6">
        <w:rPr>
          <w:rFonts w:cs="Arial"/>
          <w:b w:val="0"/>
          <w:bCs/>
          <w:spacing w:val="40"/>
          <w:sz w:val="24"/>
          <w:szCs w:val="24"/>
        </w:rPr>
        <w:t xml:space="preserve"> </w:t>
      </w:r>
      <w:r w:rsidRPr="00610FB6">
        <w:rPr>
          <w:rFonts w:cs="Arial"/>
          <w:b w:val="0"/>
          <w:bCs/>
          <w:sz w:val="24"/>
          <w:szCs w:val="24"/>
        </w:rPr>
        <w:t>Some PDs, like the DEng, have been designed as primarily</w:t>
      </w:r>
      <w:r w:rsidRPr="00610FB6">
        <w:rPr>
          <w:rFonts w:cs="Arial"/>
          <w:b w:val="0"/>
          <w:bCs/>
          <w:spacing w:val="-7"/>
          <w:sz w:val="24"/>
          <w:szCs w:val="24"/>
        </w:rPr>
        <w:t xml:space="preserve"> </w:t>
      </w:r>
      <w:r w:rsidRPr="00610FB6">
        <w:rPr>
          <w:rFonts w:cs="Arial"/>
          <w:b w:val="0"/>
          <w:bCs/>
          <w:sz w:val="24"/>
          <w:szCs w:val="24"/>
        </w:rPr>
        <w:t>pre-experience</w:t>
      </w:r>
      <w:r w:rsidRPr="00610FB6">
        <w:rPr>
          <w:rFonts w:cs="Arial"/>
          <w:b w:val="0"/>
          <w:bCs/>
          <w:spacing w:val="-4"/>
          <w:sz w:val="24"/>
          <w:szCs w:val="24"/>
        </w:rPr>
        <w:t xml:space="preserve"> </w:t>
      </w:r>
      <w:r w:rsidRPr="00610FB6">
        <w:rPr>
          <w:rFonts w:cs="Arial"/>
          <w:b w:val="0"/>
          <w:bCs/>
          <w:sz w:val="24"/>
          <w:szCs w:val="24"/>
        </w:rPr>
        <w:t>qualifications</w:t>
      </w:r>
      <w:r w:rsidRPr="00610FB6">
        <w:rPr>
          <w:rFonts w:cs="Arial"/>
          <w:b w:val="0"/>
          <w:bCs/>
          <w:spacing w:val="-4"/>
          <w:sz w:val="24"/>
          <w:szCs w:val="24"/>
        </w:rPr>
        <w:t xml:space="preserve"> </w:t>
      </w:r>
      <w:r w:rsidRPr="00610FB6">
        <w:rPr>
          <w:rFonts w:cs="Arial"/>
          <w:b w:val="0"/>
          <w:bCs/>
          <w:sz w:val="24"/>
          <w:szCs w:val="24"/>
        </w:rPr>
        <w:t>–</w:t>
      </w:r>
      <w:r w:rsidRPr="00610FB6">
        <w:rPr>
          <w:rFonts w:cs="Arial"/>
          <w:b w:val="0"/>
          <w:bCs/>
          <w:spacing w:val="-4"/>
          <w:sz w:val="24"/>
          <w:szCs w:val="24"/>
        </w:rPr>
        <w:t xml:space="preserve"> </w:t>
      </w:r>
      <w:r w:rsidRPr="00610FB6">
        <w:rPr>
          <w:rFonts w:cs="Arial"/>
          <w:b w:val="0"/>
          <w:bCs/>
          <w:sz w:val="24"/>
          <w:szCs w:val="24"/>
        </w:rPr>
        <w:t>the</w:t>
      </w:r>
      <w:r w:rsidRPr="00610FB6">
        <w:rPr>
          <w:rFonts w:cs="Arial"/>
          <w:b w:val="0"/>
          <w:bCs/>
          <w:spacing w:val="-4"/>
          <w:sz w:val="24"/>
          <w:szCs w:val="24"/>
        </w:rPr>
        <w:t xml:space="preserve"> </w:t>
      </w:r>
      <w:proofErr w:type="spellStart"/>
      <w:r w:rsidRPr="00610FB6">
        <w:rPr>
          <w:rFonts w:cs="Arial"/>
          <w:b w:val="0"/>
          <w:bCs/>
          <w:sz w:val="24"/>
          <w:szCs w:val="24"/>
        </w:rPr>
        <w:t>DClinPsy</w:t>
      </w:r>
      <w:proofErr w:type="spellEnd"/>
      <w:r w:rsidRPr="00610FB6">
        <w:rPr>
          <w:rFonts w:cs="Arial"/>
          <w:b w:val="0"/>
          <w:bCs/>
          <w:spacing w:val="-7"/>
          <w:sz w:val="24"/>
          <w:szCs w:val="24"/>
        </w:rPr>
        <w:t xml:space="preserve"> </w:t>
      </w:r>
      <w:r w:rsidRPr="00610FB6">
        <w:rPr>
          <w:rFonts w:cs="Arial"/>
          <w:b w:val="0"/>
          <w:bCs/>
          <w:sz w:val="24"/>
          <w:szCs w:val="24"/>
        </w:rPr>
        <w:t>(Clinical</w:t>
      </w:r>
      <w:r w:rsidRPr="00610FB6">
        <w:rPr>
          <w:rFonts w:cs="Arial"/>
          <w:b w:val="0"/>
          <w:bCs/>
          <w:spacing w:val="-5"/>
          <w:sz w:val="24"/>
          <w:szCs w:val="24"/>
        </w:rPr>
        <w:t xml:space="preserve"> </w:t>
      </w:r>
      <w:r w:rsidRPr="00610FB6">
        <w:rPr>
          <w:rFonts w:cs="Arial"/>
          <w:b w:val="0"/>
          <w:bCs/>
          <w:sz w:val="24"/>
          <w:szCs w:val="24"/>
        </w:rPr>
        <w:t>Psychology)</w:t>
      </w:r>
      <w:r w:rsidRPr="00610FB6">
        <w:rPr>
          <w:rFonts w:cs="Arial"/>
          <w:b w:val="0"/>
          <w:bCs/>
          <w:spacing w:val="-4"/>
          <w:sz w:val="24"/>
          <w:szCs w:val="24"/>
        </w:rPr>
        <w:t xml:space="preserve"> </w:t>
      </w:r>
      <w:r w:rsidRPr="00610FB6">
        <w:rPr>
          <w:rFonts w:cs="Arial"/>
          <w:b w:val="0"/>
          <w:bCs/>
          <w:sz w:val="24"/>
          <w:szCs w:val="24"/>
        </w:rPr>
        <w:t>is, for example, a mandatory qualifying award for those who wish to practice.</w:t>
      </w:r>
      <w:r w:rsidR="009C2368">
        <w:rPr>
          <w:rFonts w:cs="Arial"/>
          <w:b w:val="0"/>
          <w:bCs/>
          <w:sz w:val="24"/>
          <w:szCs w:val="24"/>
        </w:rPr>
        <w:t xml:space="preserve"> </w:t>
      </w:r>
      <w:r w:rsidRPr="00610FB6">
        <w:rPr>
          <w:rFonts w:cs="Arial"/>
          <w:b w:val="0"/>
          <w:bCs/>
          <w:sz w:val="24"/>
          <w:szCs w:val="24"/>
        </w:rPr>
        <w:t>Most, however, are intended for those with substantial experience in their sphere</w:t>
      </w:r>
      <w:r w:rsidRPr="00610FB6">
        <w:rPr>
          <w:rFonts w:cs="Arial"/>
          <w:b w:val="0"/>
          <w:bCs/>
          <w:spacing w:val="-2"/>
          <w:sz w:val="24"/>
          <w:szCs w:val="24"/>
        </w:rPr>
        <w:t xml:space="preserve"> </w:t>
      </w:r>
      <w:r w:rsidRPr="00610FB6">
        <w:rPr>
          <w:rFonts w:cs="Arial"/>
          <w:b w:val="0"/>
          <w:bCs/>
          <w:sz w:val="24"/>
          <w:szCs w:val="24"/>
        </w:rPr>
        <w:t>who</w:t>
      </w:r>
      <w:r w:rsidRPr="00610FB6">
        <w:rPr>
          <w:rFonts w:cs="Arial"/>
          <w:b w:val="0"/>
          <w:bCs/>
          <w:spacing w:val="-2"/>
          <w:sz w:val="24"/>
          <w:szCs w:val="24"/>
        </w:rPr>
        <w:t xml:space="preserve"> </w:t>
      </w:r>
      <w:r w:rsidRPr="00610FB6">
        <w:rPr>
          <w:rFonts w:cs="Arial"/>
          <w:b w:val="0"/>
          <w:bCs/>
          <w:sz w:val="24"/>
          <w:szCs w:val="24"/>
        </w:rPr>
        <w:t>wish</w:t>
      </w:r>
      <w:r w:rsidRPr="00610FB6">
        <w:rPr>
          <w:rFonts w:cs="Arial"/>
          <w:b w:val="0"/>
          <w:bCs/>
          <w:spacing w:val="-4"/>
          <w:sz w:val="24"/>
          <w:szCs w:val="24"/>
        </w:rPr>
        <w:t xml:space="preserve"> </w:t>
      </w:r>
      <w:r w:rsidRPr="00610FB6">
        <w:rPr>
          <w:rFonts w:cs="Arial"/>
          <w:b w:val="0"/>
          <w:bCs/>
          <w:sz w:val="24"/>
          <w:szCs w:val="24"/>
        </w:rPr>
        <w:t>for</w:t>
      </w:r>
      <w:r w:rsidRPr="00610FB6">
        <w:rPr>
          <w:rFonts w:cs="Arial"/>
          <w:b w:val="0"/>
          <w:bCs/>
          <w:spacing w:val="-2"/>
          <w:sz w:val="24"/>
          <w:szCs w:val="24"/>
        </w:rPr>
        <w:t xml:space="preserve"> </w:t>
      </w:r>
      <w:r w:rsidRPr="00610FB6">
        <w:rPr>
          <w:rFonts w:cs="Arial"/>
          <w:b w:val="0"/>
          <w:bCs/>
          <w:sz w:val="24"/>
          <w:szCs w:val="24"/>
        </w:rPr>
        <w:t>the</w:t>
      </w:r>
      <w:r w:rsidRPr="00610FB6">
        <w:rPr>
          <w:rFonts w:cs="Arial"/>
          <w:b w:val="0"/>
          <w:bCs/>
          <w:spacing w:val="-2"/>
          <w:sz w:val="24"/>
          <w:szCs w:val="24"/>
        </w:rPr>
        <w:t xml:space="preserve"> </w:t>
      </w:r>
      <w:r w:rsidRPr="00610FB6">
        <w:rPr>
          <w:rFonts w:cs="Arial"/>
          <w:b w:val="0"/>
          <w:bCs/>
          <w:sz w:val="24"/>
          <w:szCs w:val="24"/>
        </w:rPr>
        <w:t>opportunity</w:t>
      </w:r>
      <w:r w:rsidRPr="00610FB6">
        <w:rPr>
          <w:rFonts w:cs="Arial"/>
          <w:b w:val="0"/>
          <w:bCs/>
          <w:spacing w:val="-5"/>
          <w:sz w:val="24"/>
          <w:szCs w:val="24"/>
        </w:rPr>
        <w:t xml:space="preserve"> </w:t>
      </w:r>
      <w:r w:rsidRPr="00610FB6">
        <w:rPr>
          <w:rFonts w:cs="Arial"/>
          <w:b w:val="0"/>
          <w:bCs/>
          <w:sz w:val="24"/>
          <w:szCs w:val="24"/>
        </w:rPr>
        <w:t>to</w:t>
      </w:r>
      <w:r w:rsidRPr="00610FB6">
        <w:rPr>
          <w:rFonts w:cs="Arial"/>
          <w:b w:val="0"/>
          <w:bCs/>
          <w:spacing w:val="-2"/>
          <w:sz w:val="24"/>
          <w:szCs w:val="24"/>
        </w:rPr>
        <w:t xml:space="preserve"> </w:t>
      </w:r>
      <w:r w:rsidRPr="00610FB6">
        <w:rPr>
          <w:rFonts w:cs="Arial"/>
          <w:b w:val="0"/>
          <w:bCs/>
          <w:sz w:val="24"/>
          <w:szCs w:val="24"/>
        </w:rPr>
        <w:t>reflect</w:t>
      </w:r>
      <w:r w:rsidRPr="00610FB6">
        <w:rPr>
          <w:rFonts w:cs="Arial"/>
          <w:b w:val="0"/>
          <w:bCs/>
          <w:spacing w:val="-6"/>
          <w:sz w:val="24"/>
          <w:szCs w:val="24"/>
        </w:rPr>
        <w:t xml:space="preserve"> </w:t>
      </w:r>
      <w:r w:rsidRPr="00610FB6">
        <w:rPr>
          <w:rFonts w:cs="Arial"/>
          <w:b w:val="0"/>
          <w:bCs/>
          <w:sz w:val="24"/>
          <w:szCs w:val="24"/>
        </w:rPr>
        <w:t>on</w:t>
      </w:r>
      <w:r w:rsidRPr="00610FB6">
        <w:rPr>
          <w:rFonts w:cs="Arial"/>
          <w:b w:val="0"/>
          <w:bCs/>
          <w:spacing w:val="-2"/>
          <w:sz w:val="24"/>
          <w:szCs w:val="24"/>
        </w:rPr>
        <w:t xml:space="preserve"> </w:t>
      </w:r>
      <w:r w:rsidRPr="00610FB6">
        <w:rPr>
          <w:rFonts w:cs="Arial"/>
          <w:b w:val="0"/>
          <w:bCs/>
          <w:sz w:val="24"/>
          <w:szCs w:val="24"/>
        </w:rPr>
        <w:t>that</w:t>
      </w:r>
      <w:r w:rsidRPr="00610FB6">
        <w:rPr>
          <w:rFonts w:cs="Arial"/>
          <w:b w:val="0"/>
          <w:bCs/>
          <w:spacing w:val="-4"/>
          <w:sz w:val="24"/>
          <w:szCs w:val="24"/>
        </w:rPr>
        <w:t xml:space="preserve"> </w:t>
      </w:r>
      <w:r w:rsidRPr="00610FB6">
        <w:rPr>
          <w:rFonts w:cs="Arial"/>
          <w:b w:val="0"/>
          <w:bCs/>
          <w:sz w:val="24"/>
          <w:szCs w:val="24"/>
        </w:rPr>
        <w:t>experience</w:t>
      </w:r>
      <w:r w:rsidRPr="00610FB6">
        <w:rPr>
          <w:rFonts w:cs="Arial"/>
          <w:b w:val="0"/>
          <w:bCs/>
          <w:spacing w:val="-4"/>
          <w:sz w:val="24"/>
          <w:szCs w:val="24"/>
        </w:rPr>
        <w:t xml:space="preserve"> </w:t>
      </w:r>
      <w:r w:rsidRPr="00610FB6">
        <w:rPr>
          <w:rFonts w:cs="Arial"/>
          <w:b w:val="0"/>
          <w:bCs/>
          <w:sz w:val="24"/>
          <w:szCs w:val="24"/>
        </w:rPr>
        <w:t>and</w:t>
      </w:r>
      <w:r w:rsidRPr="00610FB6">
        <w:rPr>
          <w:rFonts w:cs="Arial"/>
          <w:b w:val="0"/>
          <w:bCs/>
          <w:spacing w:val="-4"/>
          <w:sz w:val="24"/>
          <w:szCs w:val="24"/>
        </w:rPr>
        <w:t xml:space="preserve"> </w:t>
      </w:r>
      <w:r w:rsidRPr="00610FB6">
        <w:rPr>
          <w:rFonts w:cs="Arial"/>
          <w:b w:val="0"/>
          <w:bCs/>
          <w:sz w:val="24"/>
          <w:szCs w:val="24"/>
        </w:rPr>
        <w:t>develop their skills and contribute to the development of their profession.</w:t>
      </w:r>
    </w:p>
    <w:p w14:paraId="0559F3DB" w14:textId="77777777" w:rsidR="00787D66" w:rsidRPr="00610FB6" w:rsidRDefault="00787D66" w:rsidP="008671EE">
      <w:pPr>
        <w:pStyle w:val="BodyText"/>
        <w:ind w:left="851" w:right="90"/>
        <w:jc w:val="left"/>
        <w:rPr>
          <w:rFonts w:cs="Arial"/>
          <w:b w:val="0"/>
          <w:bCs/>
          <w:sz w:val="24"/>
          <w:szCs w:val="24"/>
        </w:rPr>
      </w:pPr>
    </w:p>
    <w:p w14:paraId="1ED47CFD" w14:textId="5BA9EFC1" w:rsidR="00137BE7" w:rsidRPr="00072240" w:rsidRDefault="00072240" w:rsidP="00072240">
      <w:pPr>
        <w:tabs>
          <w:tab w:val="left" w:pos="851"/>
        </w:tabs>
        <w:rPr>
          <w:rFonts w:ascii="Arial" w:hAnsi="Arial" w:cs="Arial"/>
          <w:b/>
          <w:bCs/>
        </w:rPr>
      </w:pPr>
      <w:r>
        <w:rPr>
          <w:rFonts w:ascii="Arial" w:hAnsi="Arial" w:cs="Arial"/>
          <w:b/>
          <w:bCs/>
        </w:rPr>
        <w:t>1.3</w:t>
      </w:r>
      <w:r>
        <w:rPr>
          <w:rFonts w:ascii="Arial" w:hAnsi="Arial" w:cs="Arial"/>
          <w:b/>
          <w:bCs/>
        </w:rPr>
        <w:tab/>
      </w:r>
      <w:r w:rsidR="00137BE7" w:rsidRPr="00072240">
        <w:rPr>
          <w:rFonts w:ascii="Arial" w:hAnsi="Arial" w:cs="Arial"/>
          <w:b/>
          <w:bCs/>
        </w:rPr>
        <w:t>Need</w:t>
      </w:r>
      <w:r w:rsidR="00137BE7" w:rsidRPr="00072240">
        <w:rPr>
          <w:rFonts w:ascii="Arial" w:hAnsi="Arial" w:cs="Arial"/>
          <w:b/>
          <w:bCs/>
          <w:spacing w:val="-4"/>
        </w:rPr>
        <w:t xml:space="preserve"> </w:t>
      </w:r>
      <w:r w:rsidR="00137BE7" w:rsidRPr="00072240">
        <w:rPr>
          <w:rFonts w:ascii="Arial" w:hAnsi="Arial" w:cs="Arial"/>
          <w:b/>
          <w:bCs/>
        </w:rPr>
        <w:t>for</w:t>
      </w:r>
      <w:r w:rsidR="00137BE7" w:rsidRPr="00072240">
        <w:rPr>
          <w:rFonts w:ascii="Arial" w:hAnsi="Arial" w:cs="Arial"/>
          <w:b/>
          <w:bCs/>
          <w:spacing w:val="-3"/>
        </w:rPr>
        <w:t xml:space="preserve"> </w:t>
      </w:r>
      <w:r w:rsidR="00137BE7" w:rsidRPr="00072240">
        <w:rPr>
          <w:rFonts w:ascii="Arial" w:hAnsi="Arial" w:cs="Arial"/>
          <w:b/>
          <w:bCs/>
        </w:rPr>
        <w:t>the</w:t>
      </w:r>
      <w:r w:rsidR="00137BE7" w:rsidRPr="00072240">
        <w:rPr>
          <w:rFonts w:ascii="Arial" w:hAnsi="Arial" w:cs="Arial"/>
          <w:b/>
          <w:bCs/>
          <w:spacing w:val="-4"/>
        </w:rPr>
        <w:t xml:space="preserve"> </w:t>
      </w:r>
      <w:r w:rsidR="00137BE7" w:rsidRPr="00072240">
        <w:rPr>
          <w:rFonts w:ascii="Arial" w:hAnsi="Arial" w:cs="Arial"/>
          <w:b/>
          <w:bCs/>
          <w:spacing w:val="-2"/>
        </w:rPr>
        <w:t>Framework</w:t>
      </w:r>
    </w:p>
    <w:p w14:paraId="2FF06159" w14:textId="77777777" w:rsidR="00C30091" w:rsidRDefault="00416875" w:rsidP="00C30091">
      <w:pPr>
        <w:pStyle w:val="BodyText"/>
        <w:ind w:left="851" w:right="90" w:hanging="851"/>
        <w:jc w:val="left"/>
        <w:rPr>
          <w:rFonts w:cs="Arial"/>
          <w:b w:val="0"/>
          <w:bCs/>
          <w:sz w:val="24"/>
          <w:szCs w:val="24"/>
        </w:rPr>
      </w:pPr>
      <w:r>
        <w:rPr>
          <w:rFonts w:cs="Arial"/>
          <w:sz w:val="24"/>
          <w:szCs w:val="24"/>
        </w:rPr>
        <w:t>1.3.1</w:t>
      </w:r>
      <w:r>
        <w:rPr>
          <w:rFonts w:cs="Arial"/>
          <w:sz w:val="24"/>
          <w:szCs w:val="24"/>
        </w:rPr>
        <w:tab/>
      </w:r>
      <w:r w:rsidR="00137BE7" w:rsidRPr="00610FB6">
        <w:rPr>
          <w:rFonts w:cs="Arial"/>
          <w:b w:val="0"/>
          <w:bCs/>
          <w:sz w:val="24"/>
          <w:szCs w:val="24"/>
        </w:rPr>
        <w:t>A University-wide PD framework is desirable partly because the taught element of the Professional Doctorate requires a cohort entry.</w:t>
      </w:r>
      <w:r w:rsidR="00137BE7" w:rsidRPr="00610FB6">
        <w:rPr>
          <w:rFonts w:cs="Arial"/>
          <w:b w:val="0"/>
          <w:bCs/>
          <w:spacing w:val="40"/>
          <w:sz w:val="24"/>
          <w:szCs w:val="24"/>
        </w:rPr>
        <w:t xml:space="preserve"> </w:t>
      </w:r>
      <w:r w:rsidR="00137BE7" w:rsidRPr="00610FB6">
        <w:rPr>
          <w:rFonts w:cs="Arial"/>
          <w:b w:val="0"/>
          <w:bCs/>
          <w:sz w:val="24"/>
          <w:szCs w:val="24"/>
        </w:rPr>
        <w:t>As much shared teaching as is appropriate is desirable in order to make the programmes academically attractive and economically feasible.</w:t>
      </w:r>
      <w:r w:rsidR="00137BE7" w:rsidRPr="00610FB6">
        <w:rPr>
          <w:rFonts w:cs="Arial"/>
          <w:b w:val="0"/>
          <w:bCs/>
          <w:spacing w:val="40"/>
          <w:sz w:val="24"/>
          <w:szCs w:val="24"/>
        </w:rPr>
        <w:t xml:space="preserve"> </w:t>
      </w:r>
      <w:r w:rsidR="00137BE7" w:rsidRPr="00610FB6">
        <w:rPr>
          <w:rFonts w:cs="Arial"/>
          <w:b w:val="0"/>
          <w:bCs/>
          <w:sz w:val="24"/>
          <w:szCs w:val="24"/>
        </w:rPr>
        <w:t>A single framework will also simplify quality assurance procedures and enable the provision</w:t>
      </w:r>
      <w:r w:rsidR="00137BE7" w:rsidRPr="00610FB6">
        <w:rPr>
          <w:rFonts w:cs="Arial"/>
          <w:b w:val="0"/>
          <w:bCs/>
          <w:spacing w:val="-4"/>
          <w:sz w:val="24"/>
          <w:szCs w:val="24"/>
        </w:rPr>
        <w:t xml:space="preserve"> </w:t>
      </w:r>
      <w:r w:rsidR="00137BE7" w:rsidRPr="00610FB6">
        <w:rPr>
          <w:rFonts w:cs="Arial"/>
          <w:b w:val="0"/>
          <w:bCs/>
          <w:sz w:val="24"/>
          <w:szCs w:val="24"/>
        </w:rPr>
        <w:t>to</w:t>
      </w:r>
      <w:r w:rsidR="00137BE7" w:rsidRPr="00610FB6">
        <w:rPr>
          <w:rFonts w:cs="Arial"/>
          <w:b w:val="0"/>
          <w:bCs/>
          <w:spacing w:val="-4"/>
          <w:sz w:val="24"/>
          <w:szCs w:val="24"/>
        </w:rPr>
        <w:t xml:space="preserve"> </w:t>
      </w:r>
      <w:r w:rsidR="00137BE7" w:rsidRPr="00610FB6">
        <w:rPr>
          <w:rFonts w:cs="Arial"/>
          <w:b w:val="0"/>
          <w:bCs/>
          <w:sz w:val="24"/>
          <w:szCs w:val="24"/>
        </w:rPr>
        <w:t>extend</w:t>
      </w:r>
      <w:r w:rsidR="00137BE7" w:rsidRPr="00610FB6">
        <w:rPr>
          <w:rFonts w:cs="Arial"/>
          <w:b w:val="0"/>
          <w:bCs/>
          <w:spacing w:val="-4"/>
          <w:sz w:val="24"/>
          <w:szCs w:val="24"/>
        </w:rPr>
        <w:t xml:space="preserve"> </w:t>
      </w:r>
      <w:r w:rsidR="00137BE7" w:rsidRPr="00610FB6">
        <w:rPr>
          <w:rFonts w:cs="Arial"/>
          <w:b w:val="0"/>
          <w:bCs/>
          <w:sz w:val="24"/>
          <w:szCs w:val="24"/>
        </w:rPr>
        <w:t>across</w:t>
      </w:r>
      <w:r w:rsidR="00137BE7" w:rsidRPr="00610FB6">
        <w:rPr>
          <w:rFonts w:cs="Arial"/>
          <w:b w:val="0"/>
          <w:bCs/>
          <w:spacing w:val="-4"/>
          <w:sz w:val="24"/>
          <w:szCs w:val="24"/>
        </w:rPr>
        <w:t xml:space="preserve"> </w:t>
      </w:r>
      <w:r w:rsidR="00137BE7" w:rsidRPr="00610FB6">
        <w:rPr>
          <w:rFonts w:cs="Arial"/>
          <w:b w:val="0"/>
          <w:bCs/>
          <w:sz w:val="24"/>
          <w:szCs w:val="24"/>
        </w:rPr>
        <w:t>all</w:t>
      </w:r>
      <w:r w:rsidR="00137BE7" w:rsidRPr="00610FB6">
        <w:rPr>
          <w:rFonts w:cs="Arial"/>
          <w:b w:val="0"/>
          <w:bCs/>
          <w:spacing w:val="-4"/>
          <w:sz w:val="24"/>
          <w:szCs w:val="24"/>
        </w:rPr>
        <w:t xml:space="preserve"> </w:t>
      </w:r>
      <w:r w:rsidR="00137BE7" w:rsidRPr="00610FB6">
        <w:rPr>
          <w:rFonts w:cs="Arial"/>
          <w:b w:val="0"/>
          <w:bCs/>
          <w:sz w:val="24"/>
          <w:szCs w:val="24"/>
        </w:rPr>
        <w:t>academic</w:t>
      </w:r>
      <w:r w:rsidR="00137BE7" w:rsidRPr="00610FB6">
        <w:rPr>
          <w:rFonts w:cs="Arial"/>
          <w:b w:val="0"/>
          <w:bCs/>
          <w:spacing w:val="-4"/>
          <w:sz w:val="24"/>
          <w:szCs w:val="24"/>
        </w:rPr>
        <w:t xml:space="preserve"> </w:t>
      </w:r>
      <w:r w:rsidR="00137BE7" w:rsidRPr="00610FB6">
        <w:rPr>
          <w:rFonts w:cs="Arial"/>
          <w:b w:val="0"/>
          <w:bCs/>
          <w:sz w:val="24"/>
          <w:szCs w:val="24"/>
        </w:rPr>
        <w:t>areas</w:t>
      </w:r>
      <w:r w:rsidR="00137BE7" w:rsidRPr="00610FB6">
        <w:rPr>
          <w:rFonts w:cs="Arial"/>
          <w:b w:val="0"/>
          <w:bCs/>
          <w:spacing w:val="-6"/>
          <w:sz w:val="24"/>
          <w:szCs w:val="24"/>
        </w:rPr>
        <w:t xml:space="preserve"> </w:t>
      </w:r>
      <w:r w:rsidR="00137BE7" w:rsidRPr="00610FB6">
        <w:rPr>
          <w:rFonts w:cs="Arial"/>
          <w:b w:val="0"/>
          <w:bCs/>
          <w:sz w:val="24"/>
          <w:szCs w:val="24"/>
        </w:rPr>
        <w:t>within</w:t>
      </w:r>
      <w:r w:rsidR="00137BE7" w:rsidRPr="00610FB6">
        <w:rPr>
          <w:rFonts w:cs="Arial"/>
          <w:b w:val="0"/>
          <w:bCs/>
          <w:spacing w:val="-4"/>
          <w:sz w:val="24"/>
          <w:szCs w:val="24"/>
        </w:rPr>
        <w:t xml:space="preserve"> </w:t>
      </w:r>
      <w:r w:rsidR="00137BE7" w:rsidRPr="00610FB6">
        <w:rPr>
          <w:rFonts w:cs="Arial"/>
          <w:b w:val="0"/>
          <w:bCs/>
          <w:sz w:val="24"/>
          <w:szCs w:val="24"/>
        </w:rPr>
        <w:t>the</w:t>
      </w:r>
      <w:r w:rsidR="00137BE7" w:rsidRPr="00610FB6">
        <w:rPr>
          <w:rFonts w:cs="Arial"/>
          <w:b w:val="0"/>
          <w:bCs/>
          <w:spacing w:val="-4"/>
          <w:sz w:val="24"/>
          <w:szCs w:val="24"/>
        </w:rPr>
        <w:t xml:space="preserve"> </w:t>
      </w:r>
      <w:r w:rsidR="00137BE7" w:rsidRPr="00610FB6">
        <w:rPr>
          <w:rFonts w:cs="Arial"/>
          <w:b w:val="0"/>
          <w:bCs/>
          <w:sz w:val="24"/>
          <w:szCs w:val="24"/>
        </w:rPr>
        <w:t>University</w:t>
      </w:r>
      <w:r w:rsidR="00137BE7" w:rsidRPr="00610FB6">
        <w:rPr>
          <w:rFonts w:cs="Arial"/>
          <w:b w:val="0"/>
          <w:bCs/>
          <w:spacing w:val="-5"/>
          <w:sz w:val="24"/>
          <w:szCs w:val="24"/>
        </w:rPr>
        <w:t xml:space="preserve"> </w:t>
      </w:r>
      <w:r w:rsidR="00137BE7" w:rsidRPr="00610FB6">
        <w:rPr>
          <w:rFonts w:cs="Arial"/>
          <w:b w:val="0"/>
          <w:bCs/>
          <w:sz w:val="24"/>
          <w:szCs w:val="24"/>
        </w:rPr>
        <w:t>and</w:t>
      </w:r>
      <w:r w:rsidR="00137BE7" w:rsidRPr="00610FB6">
        <w:rPr>
          <w:rFonts w:cs="Arial"/>
          <w:b w:val="0"/>
          <w:bCs/>
          <w:spacing w:val="-4"/>
          <w:sz w:val="24"/>
          <w:szCs w:val="24"/>
        </w:rPr>
        <w:t xml:space="preserve"> </w:t>
      </w:r>
      <w:r w:rsidR="00137BE7" w:rsidRPr="00610FB6">
        <w:rPr>
          <w:rFonts w:cs="Arial"/>
          <w:b w:val="0"/>
          <w:bCs/>
          <w:sz w:val="24"/>
          <w:szCs w:val="24"/>
        </w:rPr>
        <w:t>not just those with a well-developed postgraduate and research culture.</w:t>
      </w:r>
    </w:p>
    <w:p w14:paraId="54B2F273" w14:textId="38B12A84" w:rsidR="00416875" w:rsidRPr="00C30091" w:rsidRDefault="00C30091" w:rsidP="00C30091">
      <w:pPr>
        <w:pStyle w:val="BodyText"/>
        <w:ind w:left="851" w:right="90" w:hanging="851"/>
        <w:jc w:val="left"/>
        <w:rPr>
          <w:rFonts w:cs="Arial"/>
          <w:b w:val="0"/>
          <w:bCs/>
          <w:sz w:val="24"/>
          <w:szCs w:val="24"/>
        </w:rPr>
      </w:pPr>
      <w:r>
        <w:rPr>
          <w:rFonts w:cs="Arial"/>
          <w:sz w:val="24"/>
          <w:szCs w:val="24"/>
        </w:rPr>
        <w:t>1.3.2</w:t>
      </w:r>
      <w:r>
        <w:rPr>
          <w:rFonts w:cs="Arial"/>
          <w:sz w:val="24"/>
          <w:szCs w:val="24"/>
        </w:rPr>
        <w:tab/>
      </w:r>
      <w:r w:rsidR="00137BE7" w:rsidRPr="00610FB6">
        <w:rPr>
          <w:b w:val="0"/>
          <w:sz w:val="24"/>
          <w:szCs w:val="24"/>
        </w:rPr>
        <w:t>Secondly,</w:t>
      </w:r>
      <w:r w:rsidR="00137BE7" w:rsidRPr="00610FB6">
        <w:rPr>
          <w:b w:val="0"/>
          <w:spacing w:val="-3"/>
          <w:sz w:val="24"/>
          <w:szCs w:val="24"/>
        </w:rPr>
        <w:t xml:space="preserve"> </w:t>
      </w:r>
      <w:r w:rsidR="00137BE7" w:rsidRPr="00610FB6">
        <w:rPr>
          <w:b w:val="0"/>
          <w:sz w:val="24"/>
          <w:szCs w:val="24"/>
        </w:rPr>
        <w:t>PD</w:t>
      </w:r>
      <w:r w:rsidR="00137BE7" w:rsidRPr="00610FB6">
        <w:rPr>
          <w:b w:val="0"/>
          <w:spacing w:val="-3"/>
          <w:sz w:val="24"/>
          <w:szCs w:val="24"/>
        </w:rPr>
        <w:t xml:space="preserve"> </w:t>
      </w:r>
      <w:r w:rsidR="00137BE7" w:rsidRPr="00610FB6">
        <w:rPr>
          <w:b w:val="0"/>
          <w:sz w:val="24"/>
          <w:szCs w:val="24"/>
        </w:rPr>
        <w:t>programmes</w:t>
      </w:r>
      <w:r w:rsidR="00137BE7" w:rsidRPr="00610FB6">
        <w:rPr>
          <w:b w:val="0"/>
          <w:spacing w:val="-5"/>
          <w:sz w:val="24"/>
          <w:szCs w:val="24"/>
        </w:rPr>
        <w:t xml:space="preserve"> </w:t>
      </w:r>
      <w:r w:rsidR="00137BE7" w:rsidRPr="00610FB6">
        <w:rPr>
          <w:b w:val="0"/>
          <w:sz w:val="24"/>
          <w:szCs w:val="24"/>
        </w:rPr>
        <w:t>need</w:t>
      </w:r>
      <w:r w:rsidR="00137BE7" w:rsidRPr="00610FB6">
        <w:rPr>
          <w:b w:val="0"/>
          <w:spacing w:val="-3"/>
          <w:sz w:val="24"/>
          <w:szCs w:val="24"/>
        </w:rPr>
        <w:t xml:space="preserve"> </w:t>
      </w:r>
      <w:r w:rsidR="00137BE7" w:rsidRPr="00610FB6">
        <w:rPr>
          <w:b w:val="0"/>
          <w:sz w:val="24"/>
          <w:szCs w:val="24"/>
        </w:rPr>
        <w:t>to</w:t>
      </w:r>
      <w:r w:rsidR="00137BE7" w:rsidRPr="00610FB6">
        <w:rPr>
          <w:b w:val="0"/>
          <w:spacing w:val="-3"/>
          <w:sz w:val="24"/>
          <w:szCs w:val="24"/>
        </w:rPr>
        <w:t xml:space="preserve"> </w:t>
      </w:r>
      <w:r w:rsidR="00137BE7" w:rsidRPr="00610FB6">
        <w:rPr>
          <w:b w:val="0"/>
          <w:sz w:val="24"/>
          <w:szCs w:val="24"/>
        </w:rPr>
        <w:t>be</w:t>
      </w:r>
      <w:r w:rsidR="00137BE7" w:rsidRPr="00610FB6">
        <w:rPr>
          <w:b w:val="0"/>
          <w:spacing w:val="-3"/>
          <w:sz w:val="24"/>
          <w:szCs w:val="24"/>
        </w:rPr>
        <w:t xml:space="preserve"> </w:t>
      </w:r>
      <w:r w:rsidR="00137BE7" w:rsidRPr="00610FB6">
        <w:rPr>
          <w:b w:val="0"/>
          <w:sz w:val="24"/>
          <w:szCs w:val="24"/>
        </w:rPr>
        <w:t>tailored</w:t>
      </w:r>
      <w:r w:rsidR="00137BE7" w:rsidRPr="00610FB6">
        <w:rPr>
          <w:b w:val="0"/>
          <w:spacing w:val="-3"/>
          <w:sz w:val="24"/>
          <w:szCs w:val="24"/>
        </w:rPr>
        <w:t xml:space="preserve"> </w:t>
      </w:r>
      <w:r w:rsidR="00137BE7" w:rsidRPr="00610FB6">
        <w:rPr>
          <w:b w:val="0"/>
          <w:sz w:val="24"/>
          <w:szCs w:val="24"/>
        </w:rPr>
        <w:t>to</w:t>
      </w:r>
      <w:r w:rsidR="00137BE7" w:rsidRPr="00610FB6">
        <w:rPr>
          <w:b w:val="0"/>
          <w:spacing w:val="-5"/>
          <w:sz w:val="24"/>
          <w:szCs w:val="24"/>
        </w:rPr>
        <w:t xml:space="preserve"> </w:t>
      </w:r>
      <w:r w:rsidR="00137BE7" w:rsidRPr="00610FB6">
        <w:rPr>
          <w:b w:val="0"/>
          <w:sz w:val="24"/>
          <w:szCs w:val="24"/>
        </w:rPr>
        <w:t>the</w:t>
      </w:r>
      <w:r w:rsidR="00137BE7" w:rsidRPr="00610FB6">
        <w:rPr>
          <w:b w:val="0"/>
          <w:spacing w:val="-5"/>
          <w:sz w:val="24"/>
          <w:szCs w:val="24"/>
        </w:rPr>
        <w:t xml:space="preserve"> </w:t>
      </w:r>
      <w:r w:rsidR="00137BE7" w:rsidRPr="00610FB6">
        <w:rPr>
          <w:b w:val="0"/>
          <w:sz w:val="24"/>
          <w:szCs w:val="24"/>
        </w:rPr>
        <w:t>needs</w:t>
      </w:r>
      <w:r w:rsidR="00137BE7" w:rsidRPr="00610FB6">
        <w:rPr>
          <w:b w:val="0"/>
          <w:spacing w:val="-5"/>
          <w:sz w:val="24"/>
          <w:szCs w:val="24"/>
        </w:rPr>
        <w:t xml:space="preserve"> </w:t>
      </w:r>
      <w:r w:rsidR="00137BE7" w:rsidRPr="00610FB6">
        <w:rPr>
          <w:b w:val="0"/>
          <w:sz w:val="24"/>
          <w:szCs w:val="24"/>
        </w:rPr>
        <w:t>and</w:t>
      </w:r>
      <w:r w:rsidR="00137BE7" w:rsidRPr="00610FB6">
        <w:rPr>
          <w:b w:val="0"/>
          <w:spacing w:val="-5"/>
          <w:sz w:val="24"/>
          <w:szCs w:val="24"/>
        </w:rPr>
        <w:t xml:space="preserve"> </w:t>
      </w:r>
      <w:r w:rsidR="00137BE7" w:rsidRPr="00610FB6">
        <w:rPr>
          <w:b w:val="0"/>
          <w:sz w:val="24"/>
          <w:szCs w:val="24"/>
        </w:rPr>
        <w:t>expectations of different professions and sectors since this is one of the main appeals to the market for the PD as opposed to a conventional PhD.</w:t>
      </w:r>
      <w:r w:rsidR="00137BE7" w:rsidRPr="00610FB6">
        <w:rPr>
          <w:b w:val="0"/>
          <w:spacing w:val="40"/>
          <w:sz w:val="24"/>
          <w:szCs w:val="24"/>
        </w:rPr>
        <w:t xml:space="preserve"> </w:t>
      </w:r>
      <w:r w:rsidR="00137BE7" w:rsidRPr="00610FB6">
        <w:rPr>
          <w:b w:val="0"/>
          <w:sz w:val="24"/>
          <w:szCs w:val="24"/>
        </w:rPr>
        <w:t>But it is important</w:t>
      </w:r>
      <w:r w:rsidR="00610FB6" w:rsidRPr="00610FB6">
        <w:rPr>
          <w:b w:val="0"/>
          <w:sz w:val="24"/>
          <w:szCs w:val="24"/>
        </w:rPr>
        <w:t xml:space="preserve"> </w:t>
      </w:r>
      <w:r w:rsidR="00137BE7" w:rsidRPr="00610FB6">
        <w:rPr>
          <w:b w:val="0"/>
          <w:sz w:val="24"/>
          <w:szCs w:val="24"/>
        </w:rPr>
        <w:t>that Bolton’s PDs not only are but are seen to be of the same quality and rigour</w:t>
      </w:r>
      <w:r w:rsidR="00137BE7" w:rsidRPr="00610FB6">
        <w:rPr>
          <w:b w:val="0"/>
          <w:spacing w:val="-3"/>
          <w:sz w:val="24"/>
          <w:szCs w:val="24"/>
        </w:rPr>
        <w:t xml:space="preserve"> </w:t>
      </w:r>
      <w:r w:rsidR="00137BE7" w:rsidRPr="00610FB6">
        <w:rPr>
          <w:b w:val="0"/>
          <w:sz w:val="24"/>
          <w:szCs w:val="24"/>
        </w:rPr>
        <w:t>as</w:t>
      </w:r>
      <w:r w:rsidR="00137BE7" w:rsidRPr="00610FB6">
        <w:rPr>
          <w:b w:val="0"/>
          <w:spacing w:val="-3"/>
          <w:sz w:val="24"/>
          <w:szCs w:val="24"/>
        </w:rPr>
        <w:t xml:space="preserve"> </w:t>
      </w:r>
      <w:r w:rsidR="00137BE7" w:rsidRPr="00610FB6">
        <w:rPr>
          <w:b w:val="0"/>
          <w:sz w:val="24"/>
          <w:szCs w:val="24"/>
        </w:rPr>
        <w:t>its</w:t>
      </w:r>
      <w:r w:rsidR="00137BE7" w:rsidRPr="00610FB6">
        <w:rPr>
          <w:b w:val="0"/>
          <w:spacing w:val="-3"/>
          <w:sz w:val="24"/>
          <w:szCs w:val="24"/>
        </w:rPr>
        <w:t xml:space="preserve"> </w:t>
      </w:r>
      <w:r w:rsidR="00137BE7" w:rsidRPr="00610FB6">
        <w:rPr>
          <w:b w:val="0"/>
          <w:sz w:val="24"/>
          <w:szCs w:val="24"/>
        </w:rPr>
        <w:t>PhDs</w:t>
      </w:r>
      <w:r w:rsidR="00137BE7" w:rsidRPr="00610FB6">
        <w:rPr>
          <w:b w:val="0"/>
          <w:spacing w:val="-3"/>
          <w:sz w:val="24"/>
          <w:szCs w:val="24"/>
        </w:rPr>
        <w:t xml:space="preserve"> </w:t>
      </w:r>
      <w:r w:rsidR="00137BE7" w:rsidRPr="00610FB6">
        <w:rPr>
          <w:b w:val="0"/>
          <w:sz w:val="24"/>
          <w:szCs w:val="24"/>
        </w:rPr>
        <w:t>while</w:t>
      </w:r>
      <w:r w:rsidR="00137BE7" w:rsidRPr="00610FB6">
        <w:rPr>
          <w:b w:val="0"/>
          <w:spacing w:val="-3"/>
          <w:sz w:val="24"/>
          <w:szCs w:val="24"/>
        </w:rPr>
        <w:t xml:space="preserve"> </w:t>
      </w:r>
      <w:r w:rsidR="00137BE7" w:rsidRPr="00610FB6">
        <w:rPr>
          <w:b w:val="0"/>
          <w:sz w:val="24"/>
          <w:szCs w:val="24"/>
        </w:rPr>
        <w:t>they</w:t>
      </w:r>
      <w:r w:rsidR="00137BE7" w:rsidRPr="00610FB6">
        <w:rPr>
          <w:b w:val="0"/>
          <w:spacing w:val="-6"/>
          <w:sz w:val="24"/>
          <w:szCs w:val="24"/>
        </w:rPr>
        <w:t xml:space="preserve"> </w:t>
      </w:r>
      <w:r w:rsidR="00137BE7" w:rsidRPr="00610FB6">
        <w:rPr>
          <w:b w:val="0"/>
          <w:sz w:val="24"/>
          <w:szCs w:val="24"/>
        </w:rPr>
        <w:t>also</w:t>
      </w:r>
      <w:r w:rsidR="00137BE7" w:rsidRPr="00610FB6">
        <w:rPr>
          <w:b w:val="0"/>
          <w:spacing w:val="-3"/>
          <w:sz w:val="24"/>
          <w:szCs w:val="24"/>
        </w:rPr>
        <w:t xml:space="preserve"> </w:t>
      </w:r>
      <w:r w:rsidR="00137BE7" w:rsidRPr="00610FB6">
        <w:rPr>
          <w:b w:val="0"/>
          <w:sz w:val="24"/>
          <w:szCs w:val="24"/>
        </w:rPr>
        <w:t>achieve</w:t>
      </w:r>
      <w:r w:rsidR="00137BE7" w:rsidRPr="00610FB6">
        <w:rPr>
          <w:b w:val="0"/>
          <w:spacing w:val="-3"/>
          <w:sz w:val="24"/>
          <w:szCs w:val="24"/>
        </w:rPr>
        <w:t xml:space="preserve"> </w:t>
      </w:r>
      <w:r w:rsidR="00137BE7" w:rsidRPr="00610FB6">
        <w:rPr>
          <w:b w:val="0"/>
          <w:sz w:val="24"/>
          <w:szCs w:val="24"/>
        </w:rPr>
        <w:t>professional</w:t>
      </w:r>
      <w:r w:rsidR="00137BE7" w:rsidRPr="00610FB6">
        <w:rPr>
          <w:b w:val="0"/>
          <w:spacing w:val="-4"/>
          <w:sz w:val="24"/>
          <w:szCs w:val="24"/>
        </w:rPr>
        <w:t xml:space="preserve"> </w:t>
      </w:r>
      <w:r w:rsidR="00137BE7" w:rsidRPr="00610FB6">
        <w:rPr>
          <w:b w:val="0"/>
          <w:sz w:val="24"/>
          <w:szCs w:val="24"/>
        </w:rPr>
        <w:t>relevance</w:t>
      </w:r>
      <w:r w:rsidR="00137BE7" w:rsidRPr="00610FB6">
        <w:rPr>
          <w:b w:val="0"/>
          <w:spacing w:val="-5"/>
          <w:sz w:val="24"/>
          <w:szCs w:val="24"/>
        </w:rPr>
        <w:t xml:space="preserve"> </w:t>
      </w:r>
      <w:r w:rsidR="00137BE7" w:rsidRPr="00610FB6">
        <w:rPr>
          <w:b w:val="0"/>
          <w:sz w:val="24"/>
          <w:szCs w:val="24"/>
        </w:rPr>
        <w:t>through</w:t>
      </w:r>
      <w:r w:rsidR="00137BE7" w:rsidRPr="00610FB6">
        <w:rPr>
          <w:b w:val="0"/>
          <w:spacing w:val="-3"/>
          <w:sz w:val="24"/>
          <w:szCs w:val="24"/>
        </w:rPr>
        <w:t xml:space="preserve"> </w:t>
      </w:r>
      <w:r w:rsidR="00137BE7" w:rsidRPr="00610FB6">
        <w:rPr>
          <w:b w:val="0"/>
          <w:sz w:val="24"/>
          <w:szCs w:val="24"/>
        </w:rPr>
        <w:t>an applied and work-related focus.</w:t>
      </w:r>
      <w:r w:rsidR="00137BE7" w:rsidRPr="00610FB6">
        <w:rPr>
          <w:b w:val="0"/>
          <w:spacing w:val="40"/>
          <w:sz w:val="24"/>
          <w:szCs w:val="24"/>
        </w:rPr>
        <w:t xml:space="preserve"> </w:t>
      </w:r>
      <w:r w:rsidR="00137BE7" w:rsidRPr="00610FB6">
        <w:rPr>
          <w:b w:val="0"/>
          <w:sz w:val="24"/>
          <w:szCs w:val="24"/>
        </w:rPr>
        <w:t>The Framework is designed to ensure that this is so.</w:t>
      </w:r>
    </w:p>
    <w:p w14:paraId="23A47ABB" w14:textId="77777777" w:rsidR="00787D66" w:rsidRPr="00787D66" w:rsidRDefault="00787D66" w:rsidP="00787D66"/>
    <w:p w14:paraId="41BC6FD1" w14:textId="4DFA55BF" w:rsidR="00416875" w:rsidRPr="00072240" w:rsidRDefault="00072240" w:rsidP="00072240">
      <w:pPr>
        <w:tabs>
          <w:tab w:val="left" w:pos="851"/>
        </w:tabs>
        <w:rPr>
          <w:rFonts w:ascii="Arial" w:hAnsi="Arial" w:cs="Arial"/>
          <w:b/>
          <w:bCs/>
        </w:rPr>
      </w:pPr>
      <w:r>
        <w:rPr>
          <w:rFonts w:ascii="Arial" w:hAnsi="Arial" w:cs="Arial"/>
          <w:b/>
          <w:bCs/>
        </w:rPr>
        <w:t>1.4</w:t>
      </w:r>
      <w:r>
        <w:rPr>
          <w:rFonts w:ascii="Arial" w:hAnsi="Arial" w:cs="Arial"/>
          <w:b/>
          <w:bCs/>
        </w:rPr>
        <w:tab/>
      </w:r>
      <w:r w:rsidR="00416875" w:rsidRPr="00072240">
        <w:rPr>
          <w:rFonts w:ascii="Arial" w:hAnsi="Arial" w:cs="Arial"/>
          <w:b/>
          <w:bCs/>
        </w:rPr>
        <w:t>The</w:t>
      </w:r>
      <w:r w:rsidR="00416875" w:rsidRPr="00072240">
        <w:rPr>
          <w:rFonts w:ascii="Arial" w:hAnsi="Arial" w:cs="Arial"/>
          <w:b/>
          <w:bCs/>
          <w:spacing w:val="-1"/>
        </w:rPr>
        <w:t xml:space="preserve"> </w:t>
      </w:r>
      <w:r w:rsidR="00416875" w:rsidRPr="00072240">
        <w:rPr>
          <w:rFonts w:ascii="Arial" w:hAnsi="Arial" w:cs="Arial"/>
          <w:b/>
          <w:bCs/>
        </w:rPr>
        <w:t>PD</w:t>
      </w:r>
      <w:r w:rsidR="00416875" w:rsidRPr="00072240">
        <w:rPr>
          <w:rFonts w:ascii="Arial" w:hAnsi="Arial" w:cs="Arial"/>
          <w:b/>
          <w:bCs/>
          <w:spacing w:val="-1"/>
        </w:rPr>
        <w:t xml:space="preserve"> </w:t>
      </w:r>
      <w:r w:rsidR="00416875" w:rsidRPr="00072240">
        <w:rPr>
          <w:rFonts w:ascii="Arial" w:hAnsi="Arial" w:cs="Arial"/>
          <w:b/>
          <w:bCs/>
        </w:rPr>
        <w:t>Framework</w:t>
      </w:r>
    </w:p>
    <w:p w14:paraId="751A73AC" w14:textId="77777777" w:rsidR="00416875" w:rsidRPr="00137BE7" w:rsidRDefault="00416875" w:rsidP="00033F92">
      <w:pPr>
        <w:pStyle w:val="ListParagraph"/>
        <w:widowControl w:val="0"/>
        <w:numPr>
          <w:ilvl w:val="2"/>
          <w:numId w:val="50"/>
        </w:numPr>
        <w:autoSpaceDE w:val="0"/>
        <w:autoSpaceDN w:val="0"/>
        <w:ind w:left="851" w:right="90" w:hanging="851"/>
        <w:contextualSpacing w:val="0"/>
        <w:rPr>
          <w:rFonts w:ascii="Arial" w:hAnsi="Arial" w:cs="Arial"/>
          <w:b/>
        </w:rPr>
      </w:pPr>
      <w:r w:rsidRPr="00137BE7">
        <w:rPr>
          <w:rFonts w:ascii="Arial" w:hAnsi="Arial" w:cs="Arial"/>
          <w:b/>
          <w:spacing w:val="-2"/>
        </w:rPr>
        <w:t>Preamble</w:t>
      </w:r>
    </w:p>
    <w:p w14:paraId="295470A6" w14:textId="5D7D2F25" w:rsidR="00A92061" w:rsidRDefault="00303615" w:rsidP="00416875">
      <w:pPr>
        <w:pStyle w:val="BodyText"/>
        <w:ind w:left="851" w:right="90"/>
        <w:jc w:val="left"/>
        <w:rPr>
          <w:rFonts w:cs="Arial"/>
          <w:b w:val="0"/>
          <w:bCs/>
          <w:sz w:val="24"/>
          <w:szCs w:val="24"/>
        </w:rPr>
      </w:pPr>
      <w:r w:rsidRPr="008671EE">
        <w:rPr>
          <w:rFonts w:cs="Arial"/>
          <w:noProof/>
          <w:sz w:val="20"/>
          <w:vertAlign w:val="superscript"/>
        </w:rPr>
        <w:lastRenderedPageBreak/>
        <mc:AlternateContent>
          <mc:Choice Requires="wps">
            <w:drawing>
              <wp:anchor distT="0" distB="0" distL="0" distR="0" simplePos="0" relativeHeight="251664384" behindDoc="1" locked="0" layoutInCell="1" allowOverlap="1" wp14:anchorId="1CC7CCBA" wp14:editId="6F6912E9">
                <wp:simplePos x="0" y="0"/>
                <wp:positionH relativeFrom="page">
                  <wp:posOffset>1000125</wp:posOffset>
                </wp:positionH>
                <wp:positionV relativeFrom="paragraph">
                  <wp:posOffset>598170</wp:posOffset>
                </wp:positionV>
                <wp:extent cx="1828800" cy="7620"/>
                <wp:effectExtent l="0" t="0" r="0" b="0"/>
                <wp:wrapTopAndBottom/>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8FE3" id="docshape18" o:spid="_x0000_s1026" style="position:absolute;margin-left:78.75pt;margin-top:47.1pt;width:2in;height:.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" fillcolor="black" stroked="f">
                <w10:wrap type="topAndBottom" anchorx="page"/>
              </v:rect>
            </w:pict>
          </mc:Fallback>
        </mc:AlternateContent>
      </w:r>
      <w:r w:rsidR="00416875" w:rsidRPr="00610FB6">
        <w:rPr>
          <w:rFonts w:cs="Arial"/>
          <w:b w:val="0"/>
          <w:bCs/>
          <w:sz w:val="24"/>
          <w:szCs w:val="24"/>
        </w:rPr>
        <w:t>Professional Doctorates are often called “taught” Doctorates, but Roberts’ stress on skills</w:t>
      </w:r>
      <w:r w:rsidR="00416875">
        <w:rPr>
          <w:rFonts w:cs="Arial"/>
          <w:b w:val="0"/>
          <w:bCs/>
          <w:sz w:val="24"/>
          <w:szCs w:val="24"/>
        </w:rPr>
        <w:t xml:space="preserve"> </w:t>
      </w:r>
      <w:r w:rsidR="00416875" w:rsidRPr="00610FB6">
        <w:rPr>
          <w:rFonts w:cs="Arial"/>
          <w:b w:val="0"/>
          <w:bCs/>
          <w:sz w:val="24"/>
          <w:szCs w:val="24"/>
        </w:rPr>
        <w:t>and professional training for PGR students</w:t>
      </w:r>
      <w:r w:rsidR="00416875" w:rsidRPr="009C2368">
        <w:rPr>
          <w:rFonts w:cs="Arial"/>
          <w:b w:val="0"/>
          <w:bCs/>
          <w:position w:val="8"/>
          <w:sz w:val="16"/>
          <w:szCs w:val="16"/>
        </w:rPr>
        <w:t>23</w:t>
      </w:r>
      <w:r w:rsidR="00416875" w:rsidRPr="00610FB6">
        <w:rPr>
          <w:rFonts w:cs="Arial"/>
          <w:b w:val="0"/>
          <w:bCs/>
          <w:position w:val="8"/>
          <w:sz w:val="24"/>
          <w:szCs w:val="24"/>
        </w:rPr>
        <w:t xml:space="preserve"> </w:t>
      </w:r>
      <w:r w:rsidR="00416875" w:rsidRPr="00610FB6">
        <w:rPr>
          <w:rFonts w:cs="Arial"/>
          <w:b w:val="0"/>
          <w:bCs/>
          <w:sz w:val="24"/>
          <w:szCs w:val="24"/>
        </w:rPr>
        <w:t>means that this is no longer a real differentiator between the PD and the PhD.</w:t>
      </w:r>
    </w:p>
    <w:p w14:paraId="747AB14F" w14:textId="6B3B0A42" w:rsidR="00416875" w:rsidRDefault="00416875" w:rsidP="00A70F16">
      <w:pPr>
        <w:tabs>
          <w:tab w:val="left" w:pos="3205"/>
        </w:tabs>
        <w:ind w:left="567"/>
        <w:rPr>
          <w:rFonts w:ascii="Arial" w:hAnsi="Arial" w:cs="Arial"/>
          <w:b/>
          <w:bCs/>
          <w:kern w:val="32"/>
          <w:szCs w:val="24"/>
        </w:rPr>
      </w:pPr>
      <w:r w:rsidRPr="008671EE">
        <w:rPr>
          <w:rFonts w:ascii="Arial" w:hAnsi="Arial" w:cs="Arial"/>
          <w:position w:val="8"/>
          <w:sz w:val="20"/>
          <w:vertAlign w:val="superscript"/>
        </w:rPr>
        <w:t>23</w:t>
      </w:r>
      <w:r w:rsidRPr="008671EE">
        <w:rPr>
          <w:rFonts w:ascii="Arial" w:hAnsi="Arial" w:cs="Arial"/>
          <w:position w:val="8"/>
          <w:sz w:val="20"/>
        </w:rPr>
        <w:t xml:space="preserve"> </w:t>
      </w:r>
      <w:r w:rsidRPr="008671EE">
        <w:rPr>
          <w:rFonts w:ascii="Arial" w:hAnsi="Arial" w:cs="Arial"/>
          <w:b/>
          <w:sz w:val="20"/>
        </w:rPr>
        <w:t>SET</w:t>
      </w:r>
      <w:r w:rsidRPr="008671EE">
        <w:rPr>
          <w:rFonts w:ascii="Arial" w:hAnsi="Arial" w:cs="Arial"/>
          <w:b/>
          <w:spacing w:val="-1"/>
          <w:sz w:val="20"/>
        </w:rPr>
        <w:t xml:space="preserve"> </w:t>
      </w:r>
      <w:r w:rsidRPr="008671EE">
        <w:rPr>
          <w:rFonts w:ascii="Arial" w:hAnsi="Arial" w:cs="Arial"/>
          <w:b/>
          <w:sz w:val="20"/>
        </w:rPr>
        <w:t>for</w:t>
      </w:r>
      <w:r w:rsidRPr="008671EE">
        <w:rPr>
          <w:rFonts w:ascii="Arial" w:hAnsi="Arial" w:cs="Arial"/>
          <w:b/>
          <w:spacing w:val="-4"/>
          <w:sz w:val="20"/>
        </w:rPr>
        <w:t xml:space="preserve"> </w:t>
      </w:r>
      <w:r w:rsidRPr="008671EE">
        <w:rPr>
          <w:rFonts w:ascii="Arial" w:hAnsi="Arial" w:cs="Arial"/>
          <w:b/>
          <w:sz w:val="20"/>
        </w:rPr>
        <w:t>success</w:t>
      </w:r>
      <w:r w:rsidRPr="008671EE">
        <w:rPr>
          <w:rFonts w:ascii="Arial" w:hAnsi="Arial" w:cs="Arial"/>
          <w:b/>
          <w:spacing w:val="-1"/>
          <w:sz w:val="20"/>
        </w:rPr>
        <w:t xml:space="preserve"> </w:t>
      </w:r>
      <w:r w:rsidRPr="008671EE">
        <w:rPr>
          <w:rFonts w:ascii="Arial" w:hAnsi="Arial" w:cs="Arial"/>
          <w:sz w:val="20"/>
        </w:rPr>
        <w:t>-</w:t>
      </w:r>
      <w:r w:rsidRPr="008671EE">
        <w:rPr>
          <w:rFonts w:ascii="Arial" w:hAnsi="Arial" w:cs="Arial"/>
          <w:spacing w:val="-3"/>
          <w:sz w:val="20"/>
        </w:rPr>
        <w:t xml:space="preserve"> </w:t>
      </w:r>
      <w:r w:rsidRPr="008671EE">
        <w:rPr>
          <w:rFonts w:ascii="Arial" w:hAnsi="Arial" w:cs="Arial"/>
          <w:sz w:val="20"/>
        </w:rPr>
        <w:t>The</w:t>
      </w:r>
      <w:r w:rsidRPr="008671EE">
        <w:rPr>
          <w:rFonts w:ascii="Arial" w:hAnsi="Arial" w:cs="Arial"/>
          <w:spacing w:val="-5"/>
          <w:sz w:val="20"/>
        </w:rPr>
        <w:t xml:space="preserve"> </w:t>
      </w:r>
      <w:r w:rsidRPr="008671EE">
        <w:rPr>
          <w:rFonts w:ascii="Arial" w:hAnsi="Arial" w:cs="Arial"/>
          <w:sz w:val="20"/>
        </w:rPr>
        <w:t>supply</w:t>
      </w:r>
      <w:r w:rsidRPr="008671EE">
        <w:rPr>
          <w:rFonts w:ascii="Arial" w:hAnsi="Arial" w:cs="Arial"/>
          <w:spacing w:val="-7"/>
          <w:sz w:val="20"/>
        </w:rPr>
        <w:t xml:space="preserve"> </w:t>
      </w:r>
      <w:r w:rsidRPr="008671EE">
        <w:rPr>
          <w:rFonts w:ascii="Arial" w:hAnsi="Arial" w:cs="Arial"/>
          <w:sz w:val="20"/>
        </w:rPr>
        <w:t>of</w:t>
      </w:r>
      <w:r w:rsidRPr="008671EE">
        <w:rPr>
          <w:rFonts w:ascii="Arial" w:hAnsi="Arial" w:cs="Arial"/>
          <w:spacing w:val="-2"/>
          <w:sz w:val="20"/>
        </w:rPr>
        <w:t xml:space="preserve"> </w:t>
      </w:r>
      <w:r w:rsidRPr="008671EE">
        <w:rPr>
          <w:rFonts w:ascii="Arial" w:hAnsi="Arial" w:cs="Arial"/>
          <w:sz w:val="20"/>
        </w:rPr>
        <w:t>people</w:t>
      </w:r>
      <w:r w:rsidRPr="008671EE">
        <w:rPr>
          <w:rFonts w:ascii="Arial" w:hAnsi="Arial" w:cs="Arial"/>
          <w:spacing w:val="-2"/>
          <w:sz w:val="20"/>
        </w:rPr>
        <w:t xml:space="preserve"> </w:t>
      </w:r>
      <w:r w:rsidRPr="008671EE">
        <w:rPr>
          <w:rFonts w:ascii="Arial" w:hAnsi="Arial" w:cs="Arial"/>
          <w:sz w:val="20"/>
        </w:rPr>
        <w:t>with</w:t>
      </w:r>
      <w:r w:rsidRPr="008671EE">
        <w:rPr>
          <w:rFonts w:ascii="Arial" w:hAnsi="Arial" w:cs="Arial"/>
          <w:spacing w:val="-4"/>
          <w:sz w:val="20"/>
        </w:rPr>
        <w:t xml:space="preserve"> </w:t>
      </w:r>
      <w:r w:rsidRPr="008671EE">
        <w:rPr>
          <w:rFonts w:ascii="Arial" w:hAnsi="Arial" w:cs="Arial"/>
          <w:sz w:val="20"/>
        </w:rPr>
        <w:t>science, technology,</w:t>
      </w:r>
      <w:r w:rsidRPr="008671EE">
        <w:rPr>
          <w:rFonts w:ascii="Arial" w:hAnsi="Arial" w:cs="Arial"/>
          <w:spacing w:val="-2"/>
          <w:sz w:val="20"/>
        </w:rPr>
        <w:t xml:space="preserve"> </w:t>
      </w:r>
      <w:r w:rsidRPr="008671EE">
        <w:rPr>
          <w:rFonts w:ascii="Arial" w:hAnsi="Arial" w:cs="Arial"/>
          <w:sz w:val="20"/>
        </w:rPr>
        <w:t>engineering</w:t>
      </w:r>
      <w:r w:rsidRPr="008671EE">
        <w:rPr>
          <w:rFonts w:ascii="Arial" w:hAnsi="Arial" w:cs="Arial"/>
          <w:spacing w:val="-3"/>
          <w:sz w:val="20"/>
        </w:rPr>
        <w:t xml:space="preserve"> </w:t>
      </w:r>
      <w:r w:rsidRPr="008671EE">
        <w:rPr>
          <w:rFonts w:ascii="Arial" w:hAnsi="Arial" w:cs="Arial"/>
          <w:sz w:val="20"/>
        </w:rPr>
        <w:t>and</w:t>
      </w:r>
      <w:r w:rsidRPr="008671EE">
        <w:rPr>
          <w:rFonts w:ascii="Arial" w:hAnsi="Arial" w:cs="Arial"/>
          <w:spacing w:val="-1"/>
          <w:sz w:val="20"/>
        </w:rPr>
        <w:t xml:space="preserve"> </w:t>
      </w:r>
      <w:r w:rsidRPr="008671EE">
        <w:rPr>
          <w:rFonts w:ascii="Arial" w:hAnsi="Arial" w:cs="Arial"/>
          <w:sz w:val="20"/>
        </w:rPr>
        <w:t>mathematics skills. The report of Sir Gareth Roberts’ Review, April 2002</w:t>
      </w:r>
      <w:r w:rsidR="00A70F16">
        <w:rPr>
          <w:rFonts w:ascii="Arial" w:hAnsi="Arial" w:cs="Arial"/>
          <w:sz w:val="20"/>
        </w:rPr>
        <w:t>.</w:t>
      </w:r>
      <w:r>
        <w:rPr>
          <w:szCs w:val="24"/>
        </w:rPr>
        <w:br w:type="page"/>
      </w:r>
    </w:p>
    <w:p w14:paraId="5AD3C878" w14:textId="01A28908" w:rsidR="00137BE7" w:rsidRPr="00610FB6" w:rsidRDefault="00137BE7" w:rsidP="00033F92">
      <w:pPr>
        <w:pStyle w:val="BodyText"/>
        <w:numPr>
          <w:ilvl w:val="0"/>
          <w:numId w:val="44"/>
        </w:numPr>
        <w:ind w:left="851" w:right="90" w:hanging="284"/>
        <w:jc w:val="left"/>
        <w:rPr>
          <w:rFonts w:cs="Arial"/>
          <w:b w:val="0"/>
          <w:bCs/>
          <w:sz w:val="24"/>
          <w:szCs w:val="24"/>
        </w:rPr>
      </w:pPr>
      <w:r w:rsidRPr="00610FB6">
        <w:rPr>
          <w:rFonts w:cs="Arial"/>
          <w:b w:val="0"/>
          <w:bCs/>
          <w:sz w:val="24"/>
          <w:szCs w:val="24"/>
        </w:rPr>
        <w:lastRenderedPageBreak/>
        <w:t>“Taught” in the context of the University of Bolton PD will not normally</w:t>
      </w:r>
      <w:r w:rsidRPr="00610FB6">
        <w:rPr>
          <w:rFonts w:cs="Arial"/>
          <w:b w:val="0"/>
          <w:bCs/>
          <w:spacing w:val="-6"/>
          <w:sz w:val="24"/>
          <w:szCs w:val="24"/>
        </w:rPr>
        <w:t xml:space="preserve"> </w:t>
      </w:r>
      <w:r w:rsidRPr="00610FB6">
        <w:rPr>
          <w:rFonts w:cs="Arial"/>
          <w:b w:val="0"/>
          <w:bCs/>
          <w:sz w:val="24"/>
          <w:szCs w:val="24"/>
        </w:rPr>
        <w:t>mean</w:t>
      </w:r>
      <w:r w:rsidRPr="00610FB6">
        <w:rPr>
          <w:rFonts w:cs="Arial"/>
          <w:b w:val="0"/>
          <w:bCs/>
          <w:spacing w:val="-4"/>
          <w:sz w:val="24"/>
          <w:szCs w:val="24"/>
        </w:rPr>
        <w:t xml:space="preserve"> </w:t>
      </w:r>
      <w:r w:rsidRPr="00610FB6">
        <w:rPr>
          <w:rFonts w:cs="Arial"/>
          <w:b w:val="0"/>
          <w:bCs/>
          <w:sz w:val="24"/>
          <w:szCs w:val="24"/>
        </w:rPr>
        <w:t>standard</w:t>
      </w:r>
      <w:r w:rsidRPr="00610FB6">
        <w:rPr>
          <w:rFonts w:cs="Arial"/>
          <w:b w:val="0"/>
          <w:bCs/>
          <w:spacing w:val="-4"/>
          <w:sz w:val="24"/>
          <w:szCs w:val="24"/>
        </w:rPr>
        <w:t xml:space="preserve"> </w:t>
      </w:r>
      <w:r w:rsidRPr="00610FB6">
        <w:rPr>
          <w:rFonts w:cs="Arial"/>
          <w:b w:val="0"/>
          <w:bCs/>
          <w:sz w:val="24"/>
          <w:szCs w:val="24"/>
        </w:rPr>
        <w:t>tutor-led</w:t>
      </w:r>
      <w:r w:rsidRPr="00610FB6">
        <w:rPr>
          <w:rFonts w:cs="Arial"/>
          <w:b w:val="0"/>
          <w:bCs/>
          <w:spacing w:val="-3"/>
          <w:sz w:val="24"/>
          <w:szCs w:val="24"/>
        </w:rPr>
        <w:t xml:space="preserve"> </w:t>
      </w:r>
      <w:r w:rsidRPr="00610FB6">
        <w:rPr>
          <w:rFonts w:cs="Arial"/>
          <w:b w:val="0"/>
          <w:bCs/>
          <w:sz w:val="24"/>
          <w:szCs w:val="24"/>
        </w:rPr>
        <w:t>seminars</w:t>
      </w:r>
      <w:r w:rsidRPr="00610FB6">
        <w:rPr>
          <w:rFonts w:cs="Arial"/>
          <w:b w:val="0"/>
          <w:bCs/>
          <w:spacing w:val="-4"/>
          <w:sz w:val="24"/>
          <w:szCs w:val="24"/>
        </w:rPr>
        <w:t xml:space="preserve"> </w:t>
      </w:r>
      <w:r w:rsidRPr="00610FB6">
        <w:rPr>
          <w:rFonts w:cs="Arial"/>
          <w:b w:val="0"/>
          <w:bCs/>
          <w:sz w:val="24"/>
          <w:szCs w:val="24"/>
        </w:rPr>
        <w:t>and</w:t>
      </w:r>
      <w:r w:rsidRPr="00610FB6">
        <w:rPr>
          <w:rFonts w:cs="Arial"/>
          <w:b w:val="0"/>
          <w:bCs/>
          <w:spacing w:val="-4"/>
          <w:sz w:val="24"/>
          <w:szCs w:val="24"/>
        </w:rPr>
        <w:t xml:space="preserve"> </w:t>
      </w:r>
      <w:r w:rsidRPr="00610FB6">
        <w:rPr>
          <w:rFonts w:cs="Arial"/>
          <w:b w:val="0"/>
          <w:bCs/>
          <w:sz w:val="24"/>
          <w:szCs w:val="24"/>
        </w:rPr>
        <w:t>lectures.</w:t>
      </w:r>
      <w:r w:rsidRPr="00610FB6">
        <w:rPr>
          <w:rFonts w:cs="Arial"/>
          <w:b w:val="0"/>
          <w:bCs/>
          <w:spacing w:val="40"/>
          <w:sz w:val="24"/>
          <w:szCs w:val="24"/>
        </w:rPr>
        <w:t xml:space="preserve"> </w:t>
      </w:r>
      <w:r w:rsidRPr="00610FB6">
        <w:rPr>
          <w:rFonts w:cs="Arial"/>
          <w:b w:val="0"/>
          <w:bCs/>
          <w:sz w:val="24"/>
          <w:szCs w:val="24"/>
        </w:rPr>
        <w:t>It</w:t>
      </w:r>
      <w:r w:rsidRPr="00610FB6">
        <w:rPr>
          <w:rFonts w:cs="Arial"/>
          <w:b w:val="0"/>
          <w:bCs/>
          <w:spacing w:val="-5"/>
          <w:sz w:val="24"/>
          <w:szCs w:val="24"/>
        </w:rPr>
        <w:t xml:space="preserve"> </w:t>
      </w:r>
      <w:r w:rsidRPr="00610FB6">
        <w:rPr>
          <w:rFonts w:cs="Arial"/>
          <w:b w:val="0"/>
          <w:bCs/>
          <w:sz w:val="24"/>
          <w:szCs w:val="24"/>
        </w:rPr>
        <w:t>would</w:t>
      </w:r>
      <w:r w:rsidRPr="00610FB6">
        <w:rPr>
          <w:rFonts w:cs="Arial"/>
          <w:b w:val="0"/>
          <w:bCs/>
          <w:spacing w:val="-4"/>
          <w:sz w:val="24"/>
          <w:szCs w:val="24"/>
        </w:rPr>
        <w:t xml:space="preserve"> </w:t>
      </w:r>
      <w:r w:rsidRPr="00610FB6">
        <w:rPr>
          <w:rFonts w:cs="Arial"/>
          <w:b w:val="0"/>
          <w:bCs/>
          <w:sz w:val="24"/>
          <w:szCs w:val="24"/>
        </w:rPr>
        <w:t>more typically include scheduled sessions such as working in action learning sets, conducting and taking part in workshops, role playing and case study analysis.</w:t>
      </w:r>
      <w:r w:rsidRPr="00610FB6">
        <w:rPr>
          <w:rFonts w:cs="Arial"/>
          <w:b w:val="0"/>
          <w:bCs/>
          <w:spacing w:val="80"/>
          <w:sz w:val="24"/>
          <w:szCs w:val="24"/>
        </w:rPr>
        <w:t xml:space="preserve"> </w:t>
      </w:r>
      <w:r w:rsidRPr="00610FB6">
        <w:rPr>
          <w:rFonts w:cs="Arial"/>
          <w:b w:val="0"/>
          <w:bCs/>
          <w:sz w:val="24"/>
          <w:szCs w:val="24"/>
        </w:rPr>
        <w:t>However, no more than approximately 40 percent of the</w:t>
      </w:r>
      <w:r w:rsidRPr="00610FB6">
        <w:rPr>
          <w:rFonts w:cs="Arial"/>
          <w:b w:val="0"/>
          <w:bCs/>
          <w:spacing w:val="-2"/>
          <w:sz w:val="24"/>
          <w:szCs w:val="24"/>
        </w:rPr>
        <w:t xml:space="preserve"> </w:t>
      </w:r>
      <w:r w:rsidRPr="00610FB6">
        <w:rPr>
          <w:rFonts w:cs="Arial"/>
          <w:b w:val="0"/>
          <w:bCs/>
          <w:sz w:val="24"/>
          <w:szCs w:val="24"/>
        </w:rPr>
        <w:t>total</w:t>
      </w:r>
      <w:r w:rsidRPr="00610FB6">
        <w:rPr>
          <w:rFonts w:cs="Arial"/>
          <w:b w:val="0"/>
          <w:bCs/>
          <w:spacing w:val="-3"/>
          <w:sz w:val="24"/>
          <w:szCs w:val="24"/>
        </w:rPr>
        <w:t xml:space="preserve"> </w:t>
      </w:r>
      <w:r w:rsidRPr="00610FB6">
        <w:rPr>
          <w:rFonts w:cs="Arial"/>
          <w:b w:val="0"/>
          <w:bCs/>
          <w:sz w:val="24"/>
          <w:szCs w:val="24"/>
        </w:rPr>
        <w:t>learning</w:t>
      </w:r>
      <w:r w:rsidRPr="00610FB6">
        <w:rPr>
          <w:rFonts w:cs="Arial"/>
          <w:b w:val="0"/>
          <w:bCs/>
          <w:spacing w:val="-4"/>
          <w:sz w:val="24"/>
          <w:szCs w:val="24"/>
        </w:rPr>
        <w:t xml:space="preserve"> </w:t>
      </w:r>
      <w:r w:rsidRPr="00610FB6">
        <w:rPr>
          <w:rFonts w:cs="Arial"/>
          <w:b w:val="0"/>
          <w:bCs/>
          <w:sz w:val="24"/>
          <w:szCs w:val="24"/>
        </w:rPr>
        <w:t>time</w:t>
      </w:r>
      <w:r w:rsidRPr="00610FB6">
        <w:rPr>
          <w:rFonts w:cs="Arial"/>
          <w:b w:val="0"/>
          <w:bCs/>
          <w:spacing w:val="-4"/>
          <w:sz w:val="24"/>
          <w:szCs w:val="24"/>
        </w:rPr>
        <w:t xml:space="preserve"> </w:t>
      </w:r>
      <w:r w:rsidRPr="00610FB6">
        <w:rPr>
          <w:rFonts w:cs="Arial"/>
          <w:b w:val="0"/>
          <w:bCs/>
          <w:sz w:val="24"/>
          <w:szCs w:val="24"/>
        </w:rPr>
        <w:t>devoted</w:t>
      </w:r>
      <w:r w:rsidRPr="00610FB6">
        <w:rPr>
          <w:rFonts w:cs="Arial"/>
          <w:b w:val="0"/>
          <w:bCs/>
          <w:spacing w:val="-4"/>
          <w:sz w:val="24"/>
          <w:szCs w:val="24"/>
        </w:rPr>
        <w:t xml:space="preserve"> </w:t>
      </w:r>
      <w:r w:rsidRPr="00610FB6">
        <w:rPr>
          <w:rFonts w:cs="Arial"/>
          <w:b w:val="0"/>
          <w:bCs/>
          <w:sz w:val="24"/>
          <w:szCs w:val="24"/>
        </w:rPr>
        <w:t>to</w:t>
      </w:r>
      <w:r w:rsidRPr="00610FB6">
        <w:rPr>
          <w:rFonts w:cs="Arial"/>
          <w:b w:val="0"/>
          <w:bCs/>
          <w:spacing w:val="-3"/>
          <w:sz w:val="24"/>
          <w:szCs w:val="24"/>
        </w:rPr>
        <w:t xml:space="preserve"> </w:t>
      </w:r>
      <w:r w:rsidRPr="00610FB6">
        <w:rPr>
          <w:rFonts w:cs="Arial"/>
          <w:b w:val="0"/>
          <w:bCs/>
          <w:sz w:val="24"/>
          <w:szCs w:val="24"/>
        </w:rPr>
        <w:t>achieving</w:t>
      </w:r>
      <w:r w:rsidRPr="00610FB6">
        <w:rPr>
          <w:rFonts w:cs="Arial"/>
          <w:b w:val="0"/>
          <w:bCs/>
          <w:spacing w:val="-3"/>
          <w:sz w:val="24"/>
          <w:szCs w:val="24"/>
        </w:rPr>
        <w:t xml:space="preserve"> </w:t>
      </w:r>
      <w:r w:rsidRPr="00610FB6">
        <w:rPr>
          <w:rFonts w:cs="Arial"/>
          <w:b w:val="0"/>
          <w:bCs/>
          <w:sz w:val="24"/>
          <w:szCs w:val="24"/>
        </w:rPr>
        <w:t>the</w:t>
      </w:r>
      <w:r w:rsidRPr="00610FB6">
        <w:rPr>
          <w:rFonts w:cs="Arial"/>
          <w:b w:val="0"/>
          <w:bCs/>
          <w:spacing w:val="-2"/>
          <w:sz w:val="24"/>
          <w:szCs w:val="24"/>
        </w:rPr>
        <w:t xml:space="preserve"> </w:t>
      </w:r>
      <w:r w:rsidRPr="00610FB6">
        <w:rPr>
          <w:rFonts w:cs="Arial"/>
          <w:b w:val="0"/>
          <w:bCs/>
          <w:sz w:val="24"/>
          <w:szCs w:val="24"/>
        </w:rPr>
        <w:t>PD’s</w:t>
      </w:r>
      <w:r w:rsidRPr="00610FB6">
        <w:rPr>
          <w:rFonts w:cs="Arial"/>
          <w:b w:val="0"/>
          <w:bCs/>
          <w:spacing w:val="-2"/>
          <w:sz w:val="24"/>
          <w:szCs w:val="24"/>
        </w:rPr>
        <w:t xml:space="preserve"> </w:t>
      </w:r>
      <w:r w:rsidRPr="00610FB6">
        <w:rPr>
          <w:rFonts w:cs="Arial"/>
          <w:b w:val="0"/>
          <w:bCs/>
          <w:sz w:val="24"/>
          <w:szCs w:val="24"/>
        </w:rPr>
        <w:t>learning</w:t>
      </w:r>
      <w:r w:rsidRPr="00610FB6">
        <w:rPr>
          <w:rFonts w:cs="Arial"/>
          <w:b w:val="0"/>
          <w:bCs/>
          <w:spacing w:val="-4"/>
          <w:sz w:val="24"/>
          <w:szCs w:val="24"/>
        </w:rPr>
        <w:t xml:space="preserve"> </w:t>
      </w:r>
      <w:r w:rsidRPr="00610FB6">
        <w:rPr>
          <w:rFonts w:cs="Arial"/>
          <w:b w:val="0"/>
          <w:bCs/>
          <w:sz w:val="24"/>
          <w:szCs w:val="24"/>
        </w:rPr>
        <w:t>outcomes will be devoted to the “taught” element.</w:t>
      </w:r>
    </w:p>
    <w:p w14:paraId="6AFBC736" w14:textId="78051BAA" w:rsidR="00137BE7" w:rsidRDefault="00137BE7" w:rsidP="00033F92">
      <w:pPr>
        <w:pStyle w:val="BodyText"/>
        <w:numPr>
          <w:ilvl w:val="0"/>
          <w:numId w:val="44"/>
        </w:numPr>
        <w:ind w:left="851" w:right="90" w:hanging="284"/>
        <w:jc w:val="left"/>
        <w:rPr>
          <w:rFonts w:cs="Arial"/>
          <w:b w:val="0"/>
          <w:bCs/>
          <w:sz w:val="24"/>
          <w:szCs w:val="24"/>
        </w:rPr>
      </w:pPr>
      <w:r w:rsidRPr="00610FB6">
        <w:rPr>
          <w:rFonts w:cs="Arial"/>
          <w:b w:val="0"/>
          <w:bCs/>
          <w:sz w:val="24"/>
          <w:szCs w:val="24"/>
        </w:rPr>
        <w:t>The University of Bolton PD is a research degree at doctoral level. However,</w:t>
      </w:r>
      <w:r w:rsidRPr="00610FB6">
        <w:rPr>
          <w:rFonts w:cs="Arial"/>
          <w:b w:val="0"/>
          <w:bCs/>
          <w:spacing w:val="-2"/>
          <w:sz w:val="24"/>
          <w:szCs w:val="24"/>
        </w:rPr>
        <w:t xml:space="preserve"> </w:t>
      </w:r>
      <w:r w:rsidRPr="00610FB6">
        <w:rPr>
          <w:rFonts w:cs="Arial"/>
          <w:b w:val="0"/>
          <w:bCs/>
          <w:sz w:val="24"/>
          <w:szCs w:val="24"/>
        </w:rPr>
        <w:t>the</w:t>
      </w:r>
      <w:r w:rsidRPr="00610FB6">
        <w:rPr>
          <w:rFonts w:cs="Arial"/>
          <w:b w:val="0"/>
          <w:bCs/>
          <w:spacing w:val="-2"/>
          <w:sz w:val="24"/>
          <w:szCs w:val="24"/>
        </w:rPr>
        <w:t xml:space="preserve"> </w:t>
      </w:r>
      <w:r w:rsidRPr="00610FB6">
        <w:rPr>
          <w:rFonts w:cs="Arial"/>
          <w:b w:val="0"/>
          <w:bCs/>
          <w:sz w:val="24"/>
          <w:szCs w:val="24"/>
        </w:rPr>
        <w:t>research</w:t>
      </w:r>
      <w:r w:rsidRPr="00610FB6">
        <w:rPr>
          <w:rFonts w:cs="Arial"/>
          <w:b w:val="0"/>
          <w:bCs/>
          <w:spacing w:val="-5"/>
          <w:sz w:val="24"/>
          <w:szCs w:val="24"/>
        </w:rPr>
        <w:t xml:space="preserve"> </w:t>
      </w:r>
      <w:r w:rsidRPr="00610FB6">
        <w:rPr>
          <w:rFonts w:cs="Arial"/>
          <w:b w:val="0"/>
          <w:bCs/>
          <w:sz w:val="24"/>
          <w:szCs w:val="24"/>
        </w:rPr>
        <w:t>it</w:t>
      </w:r>
      <w:r w:rsidRPr="00610FB6">
        <w:rPr>
          <w:rFonts w:cs="Arial"/>
          <w:b w:val="0"/>
          <w:bCs/>
          <w:spacing w:val="-2"/>
          <w:sz w:val="24"/>
          <w:szCs w:val="24"/>
        </w:rPr>
        <w:t xml:space="preserve"> </w:t>
      </w:r>
      <w:r w:rsidRPr="00610FB6">
        <w:rPr>
          <w:rFonts w:cs="Arial"/>
          <w:b w:val="0"/>
          <w:bCs/>
          <w:sz w:val="24"/>
          <w:szCs w:val="24"/>
        </w:rPr>
        <w:t>involves will</w:t>
      </w:r>
      <w:r w:rsidRPr="00610FB6">
        <w:rPr>
          <w:rFonts w:cs="Arial"/>
          <w:b w:val="0"/>
          <w:bCs/>
          <w:spacing w:val="-3"/>
          <w:sz w:val="24"/>
          <w:szCs w:val="24"/>
        </w:rPr>
        <w:t xml:space="preserve"> </w:t>
      </w:r>
      <w:r w:rsidRPr="00610FB6">
        <w:rPr>
          <w:rFonts w:cs="Arial"/>
          <w:b w:val="0"/>
          <w:bCs/>
          <w:sz w:val="24"/>
          <w:szCs w:val="24"/>
        </w:rPr>
        <w:t>not</w:t>
      </w:r>
      <w:r w:rsidRPr="00610FB6">
        <w:rPr>
          <w:rFonts w:cs="Arial"/>
          <w:b w:val="0"/>
          <w:bCs/>
          <w:spacing w:val="-2"/>
          <w:sz w:val="24"/>
          <w:szCs w:val="24"/>
        </w:rPr>
        <w:t xml:space="preserve"> </w:t>
      </w:r>
      <w:r w:rsidRPr="00610FB6">
        <w:rPr>
          <w:rFonts w:cs="Arial"/>
          <w:b w:val="0"/>
          <w:bCs/>
          <w:sz w:val="24"/>
          <w:szCs w:val="24"/>
        </w:rPr>
        <w:t>be</w:t>
      </w:r>
      <w:r w:rsidRPr="00610FB6">
        <w:rPr>
          <w:rFonts w:cs="Arial"/>
          <w:b w:val="0"/>
          <w:bCs/>
          <w:spacing w:val="-2"/>
          <w:sz w:val="24"/>
          <w:szCs w:val="24"/>
        </w:rPr>
        <w:t xml:space="preserve"> </w:t>
      </w:r>
      <w:r w:rsidRPr="00610FB6">
        <w:rPr>
          <w:rFonts w:cs="Arial"/>
          <w:b w:val="0"/>
          <w:bCs/>
          <w:sz w:val="24"/>
          <w:szCs w:val="24"/>
        </w:rPr>
        <w:t>research</w:t>
      </w:r>
      <w:r w:rsidRPr="00610FB6">
        <w:rPr>
          <w:rFonts w:cs="Arial"/>
          <w:b w:val="0"/>
          <w:bCs/>
          <w:spacing w:val="-4"/>
          <w:sz w:val="24"/>
          <w:szCs w:val="24"/>
        </w:rPr>
        <w:t xml:space="preserve"> </w:t>
      </w:r>
      <w:r w:rsidRPr="00610FB6">
        <w:rPr>
          <w:rFonts w:cs="Arial"/>
          <w:b w:val="0"/>
          <w:bCs/>
          <w:sz w:val="24"/>
          <w:szCs w:val="24"/>
        </w:rPr>
        <w:t>done</w:t>
      </w:r>
      <w:r w:rsidRPr="00610FB6">
        <w:rPr>
          <w:rFonts w:cs="Arial"/>
          <w:b w:val="0"/>
          <w:bCs/>
          <w:spacing w:val="-2"/>
          <w:sz w:val="24"/>
          <w:szCs w:val="24"/>
        </w:rPr>
        <w:t xml:space="preserve"> </w:t>
      </w:r>
      <w:r w:rsidRPr="00610FB6">
        <w:rPr>
          <w:rFonts w:cs="Arial"/>
          <w:b w:val="0"/>
          <w:bCs/>
          <w:sz w:val="24"/>
          <w:szCs w:val="24"/>
        </w:rPr>
        <w:t>simply</w:t>
      </w:r>
      <w:r w:rsidRPr="00610FB6">
        <w:rPr>
          <w:rFonts w:cs="Arial"/>
          <w:b w:val="0"/>
          <w:bCs/>
          <w:spacing w:val="-5"/>
          <w:sz w:val="24"/>
          <w:szCs w:val="24"/>
        </w:rPr>
        <w:t xml:space="preserve"> </w:t>
      </w:r>
      <w:r w:rsidRPr="00610FB6">
        <w:rPr>
          <w:rFonts w:cs="Arial"/>
          <w:b w:val="0"/>
          <w:bCs/>
          <w:sz w:val="24"/>
          <w:szCs w:val="24"/>
        </w:rPr>
        <w:t>for its own sake.</w:t>
      </w:r>
      <w:r w:rsidRPr="00610FB6">
        <w:rPr>
          <w:rFonts w:cs="Arial"/>
          <w:b w:val="0"/>
          <w:bCs/>
          <w:spacing w:val="40"/>
          <w:sz w:val="24"/>
          <w:szCs w:val="24"/>
        </w:rPr>
        <w:t xml:space="preserve"> </w:t>
      </w:r>
      <w:r w:rsidRPr="00610FB6">
        <w:rPr>
          <w:rFonts w:cs="Arial"/>
          <w:b w:val="0"/>
          <w:bCs/>
          <w:sz w:val="24"/>
          <w:szCs w:val="24"/>
        </w:rPr>
        <w:t>It will be applied and professionally focussed, allowing those</w:t>
      </w:r>
      <w:r w:rsidRPr="00610FB6">
        <w:rPr>
          <w:rFonts w:cs="Arial"/>
          <w:b w:val="0"/>
          <w:bCs/>
          <w:spacing w:val="-5"/>
          <w:sz w:val="24"/>
          <w:szCs w:val="24"/>
        </w:rPr>
        <w:t xml:space="preserve"> </w:t>
      </w:r>
      <w:r w:rsidRPr="00610FB6">
        <w:rPr>
          <w:rFonts w:cs="Arial"/>
          <w:b w:val="0"/>
          <w:bCs/>
          <w:sz w:val="24"/>
          <w:szCs w:val="24"/>
        </w:rPr>
        <w:t>who</w:t>
      </w:r>
      <w:r w:rsidRPr="00610FB6">
        <w:rPr>
          <w:rFonts w:cs="Arial"/>
          <w:b w:val="0"/>
          <w:bCs/>
          <w:spacing w:val="-5"/>
          <w:sz w:val="24"/>
          <w:szCs w:val="24"/>
        </w:rPr>
        <w:t xml:space="preserve"> </w:t>
      </w:r>
      <w:r w:rsidRPr="00610FB6">
        <w:rPr>
          <w:rFonts w:cs="Arial"/>
          <w:b w:val="0"/>
          <w:bCs/>
          <w:sz w:val="24"/>
          <w:szCs w:val="24"/>
        </w:rPr>
        <w:t>follow</w:t>
      </w:r>
      <w:r w:rsidRPr="00610FB6">
        <w:rPr>
          <w:rFonts w:cs="Arial"/>
          <w:b w:val="0"/>
          <w:bCs/>
          <w:spacing w:val="-6"/>
          <w:sz w:val="24"/>
          <w:szCs w:val="24"/>
        </w:rPr>
        <w:t xml:space="preserve"> </w:t>
      </w:r>
      <w:r w:rsidRPr="00610FB6">
        <w:rPr>
          <w:rFonts w:cs="Arial"/>
          <w:b w:val="0"/>
          <w:bCs/>
          <w:sz w:val="24"/>
          <w:szCs w:val="24"/>
        </w:rPr>
        <w:t>a</w:t>
      </w:r>
      <w:r w:rsidRPr="00610FB6">
        <w:rPr>
          <w:rFonts w:cs="Arial"/>
          <w:b w:val="0"/>
          <w:bCs/>
          <w:spacing w:val="-2"/>
          <w:sz w:val="24"/>
          <w:szCs w:val="24"/>
        </w:rPr>
        <w:t xml:space="preserve"> </w:t>
      </w:r>
      <w:r w:rsidRPr="00610FB6">
        <w:rPr>
          <w:rFonts w:cs="Arial"/>
          <w:b w:val="0"/>
          <w:bCs/>
          <w:sz w:val="24"/>
          <w:szCs w:val="24"/>
        </w:rPr>
        <w:t>PD</w:t>
      </w:r>
      <w:r w:rsidRPr="00610FB6">
        <w:rPr>
          <w:rFonts w:cs="Arial"/>
          <w:b w:val="0"/>
          <w:bCs/>
          <w:spacing w:val="-6"/>
          <w:sz w:val="24"/>
          <w:szCs w:val="24"/>
        </w:rPr>
        <w:t xml:space="preserve"> </w:t>
      </w:r>
      <w:r w:rsidRPr="00610FB6">
        <w:rPr>
          <w:rFonts w:cs="Arial"/>
          <w:b w:val="0"/>
          <w:bCs/>
          <w:sz w:val="24"/>
          <w:szCs w:val="24"/>
        </w:rPr>
        <w:t>programme</w:t>
      </w:r>
      <w:r w:rsidRPr="00610FB6">
        <w:rPr>
          <w:rFonts w:cs="Arial"/>
          <w:b w:val="0"/>
          <w:bCs/>
          <w:spacing w:val="-3"/>
          <w:sz w:val="24"/>
          <w:szCs w:val="24"/>
        </w:rPr>
        <w:t xml:space="preserve"> </w:t>
      </w:r>
      <w:r w:rsidRPr="00610FB6">
        <w:rPr>
          <w:rFonts w:cs="Arial"/>
          <w:b w:val="0"/>
          <w:bCs/>
          <w:sz w:val="24"/>
          <w:szCs w:val="24"/>
        </w:rPr>
        <w:t>at</w:t>
      </w:r>
      <w:r w:rsidRPr="00610FB6">
        <w:rPr>
          <w:rFonts w:cs="Arial"/>
          <w:b w:val="0"/>
          <w:bCs/>
          <w:spacing w:val="-5"/>
          <w:sz w:val="24"/>
          <w:szCs w:val="24"/>
        </w:rPr>
        <w:t xml:space="preserve"> </w:t>
      </w:r>
      <w:r w:rsidRPr="00610FB6">
        <w:rPr>
          <w:rFonts w:cs="Arial"/>
          <w:b w:val="0"/>
          <w:bCs/>
          <w:sz w:val="24"/>
          <w:szCs w:val="24"/>
        </w:rPr>
        <w:t>Bolton</w:t>
      </w:r>
      <w:r w:rsidRPr="00610FB6">
        <w:rPr>
          <w:rFonts w:cs="Arial"/>
          <w:b w:val="0"/>
          <w:bCs/>
          <w:spacing w:val="-5"/>
          <w:sz w:val="24"/>
          <w:szCs w:val="24"/>
        </w:rPr>
        <w:t xml:space="preserve"> </w:t>
      </w:r>
      <w:r w:rsidRPr="00610FB6">
        <w:rPr>
          <w:rFonts w:cs="Arial"/>
          <w:b w:val="0"/>
          <w:bCs/>
          <w:sz w:val="24"/>
          <w:szCs w:val="24"/>
        </w:rPr>
        <w:t>the</w:t>
      </w:r>
      <w:r w:rsidRPr="00610FB6">
        <w:rPr>
          <w:rFonts w:cs="Arial"/>
          <w:b w:val="0"/>
          <w:bCs/>
          <w:spacing w:val="-3"/>
          <w:sz w:val="24"/>
          <w:szCs w:val="24"/>
        </w:rPr>
        <w:t xml:space="preserve"> </w:t>
      </w:r>
      <w:r w:rsidRPr="00610FB6">
        <w:rPr>
          <w:rFonts w:cs="Arial"/>
          <w:b w:val="0"/>
          <w:bCs/>
          <w:sz w:val="24"/>
          <w:szCs w:val="24"/>
        </w:rPr>
        <w:t>space</w:t>
      </w:r>
      <w:r w:rsidRPr="00610FB6">
        <w:rPr>
          <w:rFonts w:cs="Arial"/>
          <w:b w:val="0"/>
          <w:bCs/>
          <w:spacing w:val="-5"/>
          <w:sz w:val="24"/>
          <w:szCs w:val="24"/>
        </w:rPr>
        <w:t xml:space="preserve"> </w:t>
      </w:r>
      <w:r w:rsidRPr="00610FB6">
        <w:rPr>
          <w:rFonts w:cs="Arial"/>
          <w:b w:val="0"/>
          <w:bCs/>
          <w:sz w:val="24"/>
          <w:szCs w:val="24"/>
        </w:rPr>
        <w:t>and</w:t>
      </w:r>
      <w:r w:rsidRPr="00610FB6">
        <w:rPr>
          <w:rFonts w:cs="Arial"/>
          <w:b w:val="0"/>
          <w:bCs/>
          <w:spacing w:val="-5"/>
          <w:sz w:val="24"/>
          <w:szCs w:val="24"/>
        </w:rPr>
        <w:t xml:space="preserve"> </w:t>
      </w:r>
      <w:r w:rsidRPr="00610FB6">
        <w:rPr>
          <w:rFonts w:cs="Arial"/>
          <w:b w:val="0"/>
          <w:bCs/>
          <w:sz w:val="24"/>
          <w:szCs w:val="24"/>
        </w:rPr>
        <w:t>resources to develop their professionalism and their profession, their creativity and their critical and evaluative capacity.</w:t>
      </w:r>
    </w:p>
    <w:p w14:paraId="770350C0" w14:textId="77777777" w:rsidR="00787D66" w:rsidRDefault="00787D66" w:rsidP="00787D66">
      <w:pPr>
        <w:pStyle w:val="BodyText"/>
        <w:ind w:left="851" w:right="90"/>
        <w:jc w:val="left"/>
        <w:rPr>
          <w:rFonts w:cs="Arial"/>
          <w:b w:val="0"/>
          <w:bCs/>
          <w:sz w:val="24"/>
          <w:szCs w:val="24"/>
        </w:rPr>
      </w:pPr>
    </w:p>
    <w:p w14:paraId="6AD4A6E6" w14:textId="0FC5AAFA" w:rsidR="00137BE7" w:rsidRPr="00C30091" w:rsidRDefault="00C30091" w:rsidP="00C30091">
      <w:pPr>
        <w:tabs>
          <w:tab w:val="left" w:pos="851"/>
        </w:tabs>
        <w:rPr>
          <w:rFonts w:ascii="Arial" w:hAnsi="Arial" w:cs="Arial"/>
          <w:b/>
          <w:bCs/>
        </w:rPr>
      </w:pPr>
      <w:r>
        <w:rPr>
          <w:rFonts w:ascii="Arial" w:hAnsi="Arial" w:cs="Arial"/>
          <w:b/>
          <w:bCs/>
        </w:rPr>
        <w:t>1.4.2</w:t>
      </w:r>
      <w:r>
        <w:rPr>
          <w:rFonts w:ascii="Arial" w:hAnsi="Arial" w:cs="Arial"/>
          <w:b/>
          <w:bCs/>
        </w:rPr>
        <w:tab/>
      </w:r>
      <w:r w:rsidR="00137BE7" w:rsidRPr="00C30091">
        <w:rPr>
          <w:rFonts w:ascii="Arial" w:hAnsi="Arial" w:cs="Arial"/>
          <w:b/>
          <w:bCs/>
        </w:rPr>
        <w:t>Aims</w:t>
      </w:r>
    </w:p>
    <w:p w14:paraId="7B13A8E8" w14:textId="77777777" w:rsidR="00137BE7" w:rsidRPr="00610FB6" w:rsidRDefault="00137BE7" w:rsidP="008671EE">
      <w:pPr>
        <w:pStyle w:val="BodyText"/>
        <w:ind w:left="851" w:right="90"/>
        <w:jc w:val="left"/>
        <w:rPr>
          <w:rFonts w:cs="Arial"/>
          <w:b w:val="0"/>
          <w:bCs/>
          <w:sz w:val="24"/>
          <w:szCs w:val="24"/>
        </w:rPr>
      </w:pPr>
      <w:r w:rsidRPr="00610FB6">
        <w:rPr>
          <w:rFonts w:cs="Arial"/>
          <w:b w:val="0"/>
          <w:bCs/>
          <w:sz w:val="24"/>
          <w:szCs w:val="24"/>
        </w:rPr>
        <w:t>All</w:t>
      </w:r>
      <w:r w:rsidRPr="00610FB6">
        <w:rPr>
          <w:rFonts w:cs="Arial"/>
          <w:b w:val="0"/>
          <w:bCs/>
          <w:spacing w:val="-5"/>
          <w:sz w:val="24"/>
          <w:szCs w:val="24"/>
        </w:rPr>
        <w:t xml:space="preserve"> </w:t>
      </w:r>
      <w:r w:rsidRPr="00610FB6">
        <w:rPr>
          <w:rFonts w:cs="Arial"/>
          <w:b w:val="0"/>
          <w:bCs/>
          <w:sz w:val="24"/>
          <w:szCs w:val="24"/>
        </w:rPr>
        <w:t>programmes</w:t>
      </w:r>
      <w:r w:rsidRPr="00610FB6">
        <w:rPr>
          <w:rFonts w:cs="Arial"/>
          <w:b w:val="0"/>
          <w:bCs/>
          <w:spacing w:val="-4"/>
          <w:sz w:val="24"/>
          <w:szCs w:val="24"/>
        </w:rPr>
        <w:t xml:space="preserve"> </w:t>
      </w:r>
      <w:r w:rsidRPr="00610FB6">
        <w:rPr>
          <w:rFonts w:cs="Arial"/>
          <w:b w:val="0"/>
          <w:bCs/>
          <w:sz w:val="24"/>
          <w:szCs w:val="24"/>
        </w:rPr>
        <w:t>will</w:t>
      </w:r>
      <w:r w:rsidRPr="00610FB6">
        <w:rPr>
          <w:rFonts w:cs="Arial"/>
          <w:b w:val="0"/>
          <w:bCs/>
          <w:spacing w:val="-5"/>
          <w:sz w:val="24"/>
          <w:szCs w:val="24"/>
        </w:rPr>
        <w:t xml:space="preserve"> </w:t>
      </w:r>
      <w:r w:rsidRPr="00610FB6">
        <w:rPr>
          <w:rFonts w:cs="Arial"/>
          <w:b w:val="0"/>
          <w:bCs/>
          <w:sz w:val="24"/>
          <w:szCs w:val="24"/>
        </w:rPr>
        <w:t>aim</w:t>
      </w:r>
      <w:r w:rsidRPr="00610FB6">
        <w:rPr>
          <w:rFonts w:cs="Arial"/>
          <w:b w:val="0"/>
          <w:bCs/>
          <w:spacing w:val="-3"/>
          <w:sz w:val="24"/>
          <w:szCs w:val="24"/>
        </w:rPr>
        <w:t xml:space="preserve"> </w:t>
      </w:r>
      <w:r w:rsidRPr="00610FB6">
        <w:rPr>
          <w:rFonts w:cs="Arial"/>
          <w:b w:val="0"/>
          <w:bCs/>
          <w:sz w:val="24"/>
          <w:szCs w:val="24"/>
        </w:rPr>
        <w:t>to</w:t>
      </w:r>
      <w:r w:rsidRPr="00610FB6">
        <w:rPr>
          <w:rFonts w:cs="Arial"/>
          <w:b w:val="0"/>
          <w:bCs/>
          <w:spacing w:val="-4"/>
          <w:sz w:val="24"/>
          <w:szCs w:val="24"/>
        </w:rPr>
        <w:t xml:space="preserve"> </w:t>
      </w:r>
      <w:r w:rsidRPr="00610FB6">
        <w:rPr>
          <w:rFonts w:cs="Arial"/>
          <w:b w:val="0"/>
          <w:bCs/>
          <w:sz w:val="24"/>
          <w:szCs w:val="24"/>
        </w:rPr>
        <w:t>develop</w:t>
      </w:r>
      <w:r w:rsidRPr="00610FB6">
        <w:rPr>
          <w:rFonts w:cs="Arial"/>
          <w:b w:val="0"/>
          <w:bCs/>
          <w:spacing w:val="-5"/>
          <w:sz w:val="24"/>
          <w:szCs w:val="24"/>
        </w:rPr>
        <w:t xml:space="preserve"> </w:t>
      </w:r>
      <w:r w:rsidRPr="00610FB6">
        <w:rPr>
          <w:rFonts w:cs="Arial"/>
          <w:b w:val="0"/>
          <w:bCs/>
          <w:sz w:val="24"/>
          <w:szCs w:val="24"/>
        </w:rPr>
        <w:t>students’</w:t>
      </w:r>
      <w:r w:rsidRPr="00610FB6">
        <w:rPr>
          <w:rFonts w:cs="Arial"/>
          <w:b w:val="0"/>
          <w:bCs/>
          <w:spacing w:val="-4"/>
          <w:sz w:val="24"/>
          <w:szCs w:val="24"/>
        </w:rPr>
        <w:t xml:space="preserve"> </w:t>
      </w:r>
      <w:r w:rsidRPr="00610FB6">
        <w:rPr>
          <w:rFonts w:cs="Arial"/>
          <w:b w:val="0"/>
          <w:bCs/>
          <w:sz w:val="24"/>
          <w:szCs w:val="24"/>
        </w:rPr>
        <w:t>skills</w:t>
      </w:r>
      <w:r w:rsidRPr="00610FB6">
        <w:rPr>
          <w:rFonts w:cs="Arial"/>
          <w:b w:val="0"/>
          <w:bCs/>
          <w:spacing w:val="-4"/>
          <w:sz w:val="24"/>
          <w:szCs w:val="24"/>
        </w:rPr>
        <w:t xml:space="preserve"> </w:t>
      </w:r>
      <w:r w:rsidRPr="00610FB6">
        <w:rPr>
          <w:rFonts w:cs="Arial"/>
          <w:b w:val="0"/>
          <w:bCs/>
          <w:sz w:val="24"/>
          <w:szCs w:val="24"/>
        </w:rPr>
        <w:t>and</w:t>
      </w:r>
      <w:r w:rsidRPr="00610FB6">
        <w:rPr>
          <w:rFonts w:cs="Arial"/>
          <w:b w:val="0"/>
          <w:bCs/>
          <w:spacing w:val="-4"/>
          <w:sz w:val="24"/>
          <w:szCs w:val="24"/>
        </w:rPr>
        <w:t xml:space="preserve"> </w:t>
      </w:r>
      <w:r w:rsidRPr="00610FB6">
        <w:rPr>
          <w:rFonts w:cs="Arial"/>
          <w:b w:val="0"/>
          <w:bCs/>
          <w:sz w:val="24"/>
          <w:szCs w:val="24"/>
        </w:rPr>
        <w:t>understanding to the point where they have:</w:t>
      </w:r>
    </w:p>
    <w:p w14:paraId="0F398C1C" w14:textId="77777777" w:rsidR="00137BE7" w:rsidRPr="00137BE7"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developed</w:t>
      </w:r>
      <w:r w:rsidRPr="00137BE7">
        <w:rPr>
          <w:rFonts w:ascii="Arial" w:hAnsi="Arial" w:cs="Arial"/>
          <w:spacing w:val="-7"/>
        </w:rPr>
        <w:t xml:space="preserve"> </w:t>
      </w:r>
      <w:r w:rsidRPr="00137BE7">
        <w:rPr>
          <w:rFonts w:ascii="Arial" w:hAnsi="Arial" w:cs="Arial"/>
        </w:rPr>
        <w:t>a</w:t>
      </w:r>
      <w:r w:rsidRPr="00137BE7">
        <w:rPr>
          <w:rFonts w:ascii="Arial" w:hAnsi="Arial" w:cs="Arial"/>
          <w:spacing w:val="-5"/>
        </w:rPr>
        <w:t xml:space="preserve"> </w:t>
      </w:r>
      <w:r w:rsidRPr="00137BE7">
        <w:rPr>
          <w:rFonts w:ascii="Arial" w:hAnsi="Arial" w:cs="Arial"/>
        </w:rPr>
        <w:t>critical</w:t>
      </w:r>
      <w:r w:rsidRPr="00137BE7">
        <w:rPr>
          <w:rFonts w:ascii="Arial" w:hAnsi="Arial" w:cs="Arial"/>
          <w:spacing w:val="-6"/>
        </w:rPr>
        <w:t xml:space="preserve"> </w:t>
      </w:r>
      <w:r w:rsidRPr="00137BE7">
        <w:rPr>
          <w:rFonts w:ascii="Arial" w:hAnsi="Arial" w:cs="Arial"/>
        </w:rPr>
        <w:t>understanding</w:t>
      </w:r>
      <w:r w:rsidRPr="00137BE7">
        <w:rPr>
          <w:rFonts w:ascii="Arial" w:hAnsi="Arial" w:cs="Arial"/>
          <w:spacing w:val="-6"/>
        </w:rPr>
        <w:t xml:space="preserve"> </w:t>
      </w:r>
      <w:r w:rsidRPr="00137BE7">
        <w:rPr>
          <w:rFonts w:ascii="Arial" w:hAnsi="Arial" w:cs="Arial"/>
        </w:rPr>
        <w:t>and</w:t>
      </w:r>
      <w:r w:rsidRPr="00137BE7">
        <w:rPr>
          <w:rFonts w:ascii="Arial" w:hAnsi="Arial" w:cs="Arial"/>
          <w:spacing w:val="-5"/>
        </w:rPr>
        <w:t xml:space="preserve"> </w:t>
      </w:r>
      <w:r w:rsidRPr="00137BE7">
        <w:rPr>
          <w:rFonts w:ascii="Arial" w:hAnsi="Arial" w:cs="Arial"/>
        </w:rPr>
        <w:t>contextualised</w:t>
      </w:r>
      <w:r w:rsidRPr="00137BE7">
        <w:rPr>
          <w:rFonts w:ascii="Arial" w:hAnsi="Arial" w:cs="Arial"/>
          <w:spacing w:val="-5"/>
        </w:rPr>
        <w:t xml:space="preserve"> </w:t>
      </w:r>
      <w:r w:rsidRPr="00137BE7">
        <w:rPr>
          <w:rFonts w:ascii="Arial" w:hAnsi="Arial" w:cs="Arial"/>
        </w:rPr>
        <w:t>knowledge</w:t>
      </w:r>
      <w:r w:rsidRPr="00137BE7">
        <w:rPr>
          <w:rFonts w:ascii="Arial" w:hAnsi="Arial" w:cs="Arial"/>
          <w:spacing w:val="-5"/>
        </w:rPr>
        <w:t xml:space="preserve"> </w:t>
      </w:r>
      <w:r w:rsidRPr="00137BE7">
        <w:rPr>
          <w:rFonts w:ascii="Arial" w:hAnsi="Arial" w:cs="Arial"/>
        </w:rPr>
        <w:t>of their profession and its academic base;</w:t>
      </w:r>
    </w:p>
    <w:p w14:paraId="2DC0BDFA" w14:textId="77777777" w:rsidR="00137BE7" w:rsidRPr="00137BE7"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gained</w:t>
      </w:r>
      <w:r w:rsidRPr="00137BE7">
        <w:rPr>
          <w:rFonts w:ascii="Arial" w:hAnsi="Arial" w:cs="Arial"/>
          <w:spacing w:val="-4"/>
        </w:rPr>
        <w:t xml:space="preserve"> </w:t>
      </w:r>
      <w:r w:rsidRPr="00137BE7">
        <w:rPr>
          <w:rFonts w:ascii="Arial" w:hAnsi="Arial" w:cs="Arial"/>
        </w:rPr>
        <w:t>high</w:t>
      </w:r>
      <w:r w:rsidRPr="00137BE7">
        <w:rPr>
          <w:rFonts w:ascii="Arial" w:hAnsi="Arial" w:cs="Arial"/>
          <w:spacing w:val="-4"/>
        </w:rPr>
        <w:t xml:space="preserve"> </w:t>
      </w:r>
      <w:r w:rsidRPr="00137BE7">
        <w:rPr>
          <w:rFonts w:ascii="Arial" w:hAnsi="Arial" w:cs="Arial"/>
        </w:rPr>
        <w:t>level</w:t>
      </w:r>
      <w:r w:rsidRPr="00137BE7">
        <w:rPr>
          <w:rFonts w:ascii="Arial" w:hAnsi="Arial" w:cs="Arial"/>
          <w:spacing w:val="-5"/>
        </w:rPr>
        <w:t xml:space="preserve"> </w:t>
      </w:r>
      <w:r w:rsidRPr="00137BE7">
        <w:rPr>
          <w:rFonts w:ascii="Arial" w:hAnsi="Arial" w:cs="Arial"/>
        </w:rPr>
        <w:t>skills</w:t>
      </w:r>
      <w:r w:rsidRPr="00137BE7">
        <w:rPr>
          <w:rFonts w:ascii="Arial" w:hAnsi="Arial" w:cs="Arial"/>
          <w:spacing w:val="-5"/>
        </w:rPr>
        <w:t xml:space="preserve"> </w:t>
      </w:r>
      <w:r w:rsidRPr="00137BE7">
        <w:rPr>
          <w:rFonts w:ascii="Arial" w:hAnsi="Arial" w:cs="Arial"/>
        </w:rPr>
        <w:t>in</w:t>
      </w:r>
      <w:r w:rsidRPr="00137BE7">
        <w:rPr>
          <w:rFonts w:ascii="Arial" w:hAnsi="Arial" w:cs="Arial"/>
          <w:spacing w:val="-4"/>
        </w:rPr>
        <w:t xml:space="preserve"> </w:t>
      </w:r>
      <w:r w:rsidRPr="00137BE7">
        <w:rPr>
          <w:rFonts w:ascii="Arial" w:hAnsi="Arial" w:cs="Arial"/>
        </w:rPr>
        <w:t>analysis</w:t>
      </w:r>
      <w:r w:rsidRPr="00137BE7">
        <w:rPr>
          <w:rFonts w:ascii="Arial" w:hAnsi="Arial" w:cs="Arial"/>
          <w:spacing w:val="-4"/>
        </w:rPr>
        <w:t xml:space="preserve"> </w:t>
      </w:r>
      <w:r w:rsidRPr="00137BE7">
        <w:rPr>
          <w:rFonts w:ascii="Arial" w:hAnsi="Arial" w:cs="Arial"/>
        </w:rPr>
        <w:t>and</w:t>
      </w:r>
      <w:r w:rsidRPr="00137BE7">
        <w:rPr>
          <w:rFonts w:ascii="Arial" w:hAnsi="Arial" w:cs="Arial"/>
          <w:spacing w:val="-4"/>
        </w:rPr>
        <w:t xml:space="preserve"> </w:t>
      </w:r>
      <w:r w:rsidRPr="00137BE7">
        <w:rPr>
          <w:rFonts w:ascii="Arial" w:hAnsi="Arial" w:cs="Arial"/>
        </w:rPr>
        <w:t>research</w:t>
      </w:r>
      <w:r w:rsidRPr="00137BE7">
        <w:rPr>
          <w:rFonts w:ascii="Arial" w:hAnsi="Arial" w:cs="Arial"/>
          <w:spacing w:val="-4"/>
        </w:rPr>
        <w:t xml:space="preserve"> </w:t>
      </w:r>
      <w:r w:rsidRPr="00137BE7">
        <w:rPr>
          <w:rFonts w:ascii="Arial" w:hAnsi="Arial" w:cs="Arial"/>
        </w:rPr>
        <w:t>and</w:t>
      </w:r>
      <w:r w:rsidRPr="00137BE7">
        <w:rPr>
          <w:rFonts w:ascii="Arial" w:hAnsi="Arial" w:cs="Arial"/>
          <w:spacing w:val="-4"/>
        </w:rPr>
        <w:t xml:space="preserve"> </w:t>
      </w:r>
      <w:r w:rsidRPr="00137BE7">
        <w:rPr>
          <w:rFonts w:ascii="Arial" w:hAnsi="Arial" w:cs="Arial"/>
        </w:rPr>
        <w:t>become proficient in using these;</w:t>
      </w:r>
    </w:p>
    <w:p w14:paraId="5644F550" w14:textId="77777777" w:rsidR="00137BE7" w:rsidRPr="00137BE7"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become</w:t>
      </w:r>
      <w:r w:rsidRPr="00137BE7">
        <w:rPr>
          <w:rFonts w:ascii="Arial" w:hAnsi="Arial" w:cs="Arial"/>
          <w:spacing w:val="-5"/>
        </w:rPr>
        <w:t xml:space="preserve"> </w:t>
      </w:r>
      <w:r w:rsidRPr="00137BE7">
        <w:rPr>
          <w:rFonts w:ascii="Arial" w:hAnsi="Arial" w:cs="Arial"/>
        </w:rPr>
        <w:t>competent</w:t>
      </w:r>
      <w:r w:rsidRPr="00137BE7">
        <w:rPr>
          <w:rFonts w:ascii="Arial" w:hAnsi="Arial" w:cs="Arial"/>
          <w:spacing w:val="-4"/>
        </w:rPr>
        <w:t xml:space="preserve"> </w:t>
      </w:r>
      <w:r w:rsidRPr="00137BE7">
        <w:rPr>
          <w:rFonts w:ascii="Arial" w:hAnsi="Arial" w:cs="Arial"/>
        </w:rPr>
        <w:t>researchers</w:t>
      </w:r>
      <w:r w:rsidRPr="00137BE7">
        <w:rPr>
          <w:rFonts w:ascii="Arial" w:hAnsi="Arial" w:cs="Arial"/>
          <w:spacing w:val="-3"/>
        </w:rPr>
        <w:t xml:space="preserve"> </w:t>
      </w:r>
      <w:r w:rsidRPr="00137BE7">
        <w:rPr>
          <w:rFonts w:ascii="Arial" w:hAnsi="Arial" w:cs="Arial"/>
        </w:rPr>
        <w:t>in</w:t>
      </w:r>
      <w:r w:rsidRPr="00137BE7">
        <w:rPr>
          <w:rFonts w:ascii="Arial" w:hAnsi="Arial" w:cs="Arial"/>
          <w:spacing w:val="-4"/>
        </w:rPr>
        <w:t xml:space="preserve"> </w:t>
      </w:r>
      <w:r w:rsidRPr="00137BE7">
        <w:rPr>
          <w:rFonts w:ascii="Arial" w:hAnsi="Arial" w:cs="Arial"/>
        </w:rPr>
        <w:t>professional</w:t>
      </w:r>
      <w:r w:rsidRPr="00137BE7">
        <w:rPr>
          <w:rFonts w:ascii="Arial" w:hAnsi="Arial" w:cs="Arial"/>
          <w:spacing w:val="-4"/>
        </w:rPr>
        <w:t xml:space="preserve"> </w:t>
      </w:r>
      <w:r w:rsidRPr="00137BE7">
        <w:rPr>
          <w:rFonts w:ascii="Arial" w:hAnsi="Arial" w:cs="Arial"/>
        </w:rPr>
        <w:t>practice</w:t>
      </w:r>
      <w:r w:rsidRPr="00137BE7">
        <w:rPr>
          <w:rFonts w:ascii="Arial" w:hAnsi="Arial" w:cs="Arial"/>
          <w:spacing w:val="-2"/>
        </w:rPr>
        <w:t xml:space="preserve"> settings;</w:t>
      </w:r>
    </w:p>
    <w:p w14:paraId="2E83E192" w14:textId="77777777" w:rsidR="00137BE7" w:rsidRPr="00137BE7"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developed</w:t>
      </w:r>
      <w:r w:rsidRPr="00137BE7">
        <w:rPr>
          <w:rFonts w:ascii="Arial" w:hAnsi="Arial" w:cs="Arial"/>
          <w:spacing w:val="-7"/>
        </w:rPr>
        <w:t xml:space="preserve"> </w:t>
      </w:r>
      <w:r w:rsidRPr="00137BE7">
        <w:rPr>
          <w:rFonts w:ascii="Arial" w:hAnsi="Arial" w:cs="Arial"/>
        </w:rPr>
        <w:t>sophisticated</w:t>
      </w:r>
      <w:r w:rsidRPr="00137BE7">
        <w:rPr>
          <w:rFonts w:ascii="Arial" w:hAnsi="Arial" w:cs="Arial"/>
          <w:spacing w:val="-6"/>
        </w:rPr>
        <w:t xml:space="preserve"> </w:t>
      </w:r>
      <w:r w:rsidRPr="00137BE7">
        <w:rPr>
          <w:rFonts w:ascii="Arial" w:hAnsi="Arial" w:cs="Arial"/>
        </w:rPr>
        <w:t>communication</w:t>
      </w:r>
      <w:r w:rsidRPr="00137BE7">
        <w:rPr>
          <w:rFonts w:ascii="Arial" w:hAnsi="Arial" w:cs="Arial"/>
          <w:spacing w:val="-6"/>
        </w:rPr>
        <w:t xml:space="preserve"> </w:t>
      </w:r>
      <w:r w:rsidRPr="00137BE7">
        <w:rPr>
          <w:rFonts w:ascii="Arial" w:hAnsi="Arial" w:cs="Arial"/>
        </w:rPr>
        <w:t>skills</w:t>
      </w:r>
      <w:r w:rsidRPr="00137BE7">
        <w:rPr>
          <w:rFonts w:ascii="Arial" w:hAnsi="Arial" w:cs="Arial"/>
          <w:spacing w:val="-8"/>
        </w:rPr>
        <w:t xml:space="preserve"> </w:t>
      </w:r>
      <w:r w:rsidRPr="00137BE7">
        <w:rPr>
          <w:rFonts w:ascii="Arial" w:hAnsi="Arial" w:cs="Arial"/>
        </w:rPr>
        <w:t>appropriate</w:t>
      </w:r>
      <w:r w:rsidRPr="00137BE7">
        <w:rPr>
          <w:rFonts w:ascii="Arial" w:hAnsi="Arial" w:cs="Arial"/>
          <w:spacing w:val="-6"/>
        </w:rPr>
        <w:t xml:space="preserve"> </w:t>
      </w:r>
      <w:r w:rsidRPr="00137BE7">
        <w:rPr>
          <w:rFonts w:ascii="Arial" w:hAnsi="Arial" w:cs="Arial"/>
        </w:rPr>
        <w:t>to</w:t>
      </w:r>
      <w:r w:rsidRPr="00137BE7">
        <w:rPr>
          <w:rFonts w:ascii="Arial" w:hAnsi="Arial" w:cs="Arial"/>
          <w:spacing w:val="-6"/>
        </w:rPr>
        <w:t xml:space="preserve"> </w:t>
      </w:r>
      <w:r w:rsidRPr="00137BE7">
        <w:rPr>
          <w:rFonts w:ascii="Arial" w:hAnsi="Arial" w:cs="Arial"/>
        </w:rPr>
        <w:t>a</w:t>
      </w:r>
      <w:r w:rsidRPr="00137BE7">
        <w:rPr>
          <w:rFonts w:ascii="Arial" w:hAnsi="Arial" w:cs="Arial"/>
          <w:spacing w:val="-6"/>
        </w:rPr>
        <w:t xml:space="preserve"> </w:t>
      </w:r>
      <w:r w:rsidRPr="00137BE7">
        <w:rPr>
          <w:rFonts w:ascii="Arial" w:hAnsi="Arial" w:cs="Arial"/>
        </w:rPr>
        <w:t>wide range of contexts;</w:t>
      </w:r>
    </w:p>
    <w:p w14:paraId="147159E9" w14:textId="77777777" w:rsidR="00137BE7" w:rsidRPr="00137BE7"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interacted with other professionals in the field to provide support and</w:t>
      </w:r>
      <w:r w:rsidRPr="00137BE7">
        <w:rPr>
          <w:rFonts w:ascii="Arial" w:hAnsi="Arial" w:cs="Arial"/>
          <w:spacing w:val="-7"/>
        </w:rPr>
        <w:t xml:space="preserve"> </w:t>
      </w:r>
      <w:r w:rsidRPr="00137BE7">
        <w:rPr>
          <w:rFonts w:ascii="Arial" w:hAnsi="Arial" w:cs="Arial"/>
        </w:rPr>
        <w:t>to</w:t>
      </w:r>
      <w:r w:rsidRPr="00137BE7">
        <w:rPr>
          <w:rFonts w:ascii="Arial" w:hAnsi="Arial" w:cs="Arial"/>
          <w:spacing w:val="-6"/>
        </w:rPr>
        <w:t xml:space="preserve"> </w:t>
      </w:r>
      <w:r w:rsidRPr="00137BE7">
        <w:rPr>
          <w:rFonts w:ascii="Arial" w:hAnsi="Arial" w:cs="Arial"/>
        </w:rPr>
        <w:t>exchange</w:t>
      </w:r>
      <w:r w:rsidRPr="00137BE7">
        <w:rPr>
          <w:rFonts w:ascii="Arial" w:hAnsi="Arial" w:cs="Arial"/>
          <w:spacing w:val="-5"/>
        </w:rPr>
        <w:t xml:space="preserve"> </w:t>
      </w:r>
      <w:r w:rsidRPr="00137BE7">
        <w:rPr>
          <w:rFonts w:ascii="Arial" w:hAnsi="Arial" w:cs="Arial"/>
        </w:rPr>
        <w:t>and</w:t>
      </w:r>
      <w:r w:rsidRPr="00137BE7">
        <w:rPr>
          <w:rFonts w:ascii="Arial" w:hAnsi="Arial" w:cs="Arial"/>
          <w:spacing w:val="-5"/>
        </w:rPr>
        <w:t xml:space="preserve"> </w:t>
      </w:r>
      <w:r w:rsidRPr="00137BE7">
        <w:rPr>
          <w:rFonts w:ascii="Arial" w:hAnsi="Arial" w:cs="Arial"/>
        </w:rPr>
        <w:t>disseminate</w:t>
      </w:r>
      <w:r w:rsidRPr="00137BE7">
        <w:rPr>
          <w:rFonts w:ascii="Arial" w:hAnsi="Arial" w:cs="Arial"/>
          <w:spacing w:val="-4"/>
        </w:rPr>
        <w:t xml:space="preserve"> </w:t>
      </w:r>
      <w:r w:rsidRPr="00137BE7">
        <w:rPr>
          <w:rFonts w:ascii="Arial" w:hAnsi="Arial" w:cs="Arial"/>
        </w:rPr>
        <w:t>knowledge,</w:t>
      </w:r>
      <w:r w:rsidRPr="00137BE7">
        <w:rPr>
          <w:rFonts w:ascii="Arial" w:hAnsi="Arial" w:cs="Arial"/>
          <w:spacing w:val="-5"/>
        </w:rPr>
        <w:t xml:space="preserve"> </w:t>
      </w:r>
      <w:r w:rsidRPr="00137BE7">
        <w:rPr>
          <w:rFonts w:ascii="Arial" w:hAnsi="Arial" w:cs="Arial"/>
        </w:rPr>
        <w:t>good</w:t>
      </w:r>
      <w:r w:rsidRPr="00137BE7">
        <w:rPr>
          <w:rFonts w:ascii="Arial" w:hAnsi="Arial" w:cs="Arial"/>
          <w:spacing w:val="-5"/>
        </w:rPr>
        <w:t xml:space="preserve"> </w:t>
      </w:r>
      <w:r w:rsidRPr="00137BE7">
        <w:rPr>
          <w:rFonts w:ascii="Arial" w:hAnsi="Arial" w:cs="Arial"/>
        </w:rPr>
        <w:t>practice</w:t>
      </w:r>
      <w:r w:rsidRPr="00137BE7">
        <w:rPr>
          <w:rFonts w:ascii="Arial" w:hAnsi="Arial" w:cs="Arial"/>
          <w:spacing w:val="-5"/>
        </w:rPr>
        <w:t xml:space="preserve"> </w:t>
      </w:r>
      <w:r w:rsidRPr="00137BE7">
        <w:rPr>
          <w:rFonts w:ascii="Arial" w:hAnsi="Arial" w:cs="Arial"/>
        </w:rPr>
        <w:t xml:space="preserve">and </w:t>
      </w:r>
      <w:r w:rsidRPr="00137BE7">
        <w:rPr>
          <w:rFonts w:ascii="Arial" w:hAnsi="Arial" w:cs="Arial"/>
          <w:spacing w:val="-2"/>
        </w:rPr>
        <w:t>research;</w:t>
      </w:r>
    </w:p>
    <w:p w14:paraId="5B92F824" w14:textId="553DC9AA" w:rsidR="00137BE7" w:rsidRPr="00787D66" w:rsidRDefault="00137BE7" w:rsidP="00033F92">
      <w:pPr>
        <w:pStyle w:val="ListParagraph"/>
        <w:widowControl w:val="0"/>
        <w:numPr>
          <w:ilvl w:val="3"/>
          <w:numId w:val="51"/>
        </w:numPr>
        <w:autoSpaceDE w:val="0"/>
        <w:autoSpaceDN w:val="0"/>
        <w:ind w:left="851" w:right="90" w:hanging="142"/>
        <w:contextualSpacing w:val="0"/>
        <w:rPr>
          <w:rFonts w:ascii="Arial" w:hAnsi="Arial" w:cs="Arial"/>
        </w:rPr>
      </w:pPr>
      <w:r w:rsidRPr="00137BE7">
        <w:rPr>
          <w:rFonts w:ascii="Arial" w:hAnsi="Arial" w:cs="Arial"/>
        </w:rPr>
        <w:t>undertaken</w:t>
      </w:r>
      <w:r w:rsidRPr="00137BE7">
        <w:rPr>
          <w:rFonts w:ascii="Arial" w:hAnsi="Arial" w:cs="Arial"/>
          <w:spacing w:val="-5"/>
        </w:rPr>
        <w:t xml:space="preserve"> </w:t>
      </w:r>
      <w:r w:rsidRPr="00137BE7">
        <w:rPr>
          <w:rFonts w:ascii="Arial" w:hAnsi="Arial" w:cs="Arial"/>
        </w:rPr>
        <w:t>original</w:t>
      </w:r>
      <w:r w:rsidRPr="00137BE7">
        <w:rPr>
          <w:rFonts w:ascii="Arial" w:hAnsi="Arial" w:cs="Arial"/>
          <w:spacing w:val="-6"/>
        </w:rPr>
        <w:t xml:space="preserve"> </w:t>
      </w:r>
      <w:r w:rsidRPr="00137BE7">
        <w:rPr>
          <w:rFonts w:ascii="Arial" w:hAnsi="Arial" w:cs="Arial"/>
        </w:rPr>
        <w:t>research</w:t>
      </w:r>
      <w:r w:rsidRPr="00137BE7">
        <w:rPr>
          <w:rFonts w:ascii="Arial" w:hAnsi="Arial" w:cs="Arial"/>
          <w:spacing w:val="-5"/>
        </w:rPr>
        <w:t xml:space="preserve"> </w:t>
      </w:r>
      <w:r w:rsidRPr="00137BE7">
        <w:rPr>
          <w:rFonts w:ascii="Arial" w:hAnsi="Arial" w:cs="Arial"/>
        </w:rPr>
        <w:t>which</w:t>
      </w:r>
      <w:r w:rsidRPr="00137BE7">
        <w:rPr>
          <w:rFonts w:ascii="Arial" w:hAnsi="Arial" w:cs="Arial"/>
          <w:spacing w:val="-5"/>
        </w:rPr>
        <w:t xml:space="preserve"> </w:t>
      </w:r>
      <w:r w:rsidRPr="00137BE7">
        <w:rPr>
          <w:rFonts w:ascii="Arial" w:hAnsi="Arial" w:cs="Arial"/>
        </w:rPr>
        <w:t>adds</w:t>
      </w:r>
      <w:r w:rsidRPr="00137BE7">
        <w:rPr>
          <w:rFonts w:ascii="Arial" w:hAnsi="Arial" w:cs="Arial"/>
          <w:spacing w:val="-5"/>
        </w:rPr>
        <w:t xml:space="preserve"> </w:t>
      </w:r>
      <w:r w:rsidRPr="00137BE7">
        <w:rPr>
          <w:rFonts w:ascii="Arial" w:hAnsi="Arial" w:cs="Arial"/>
        </w:rPr>
        <w:t>to</w:t>
      </w:r>
      <w:r w:rsidRPr="00137BE7">
        <w:rPr>
          <w:rFonts w:ascii="Arial" w:hAnsi="Arial" w:cs="Arial"/>
          <w:spacing w:val="-5"/>
        </w:rPr>
        <w:t xml:space="preserve"> </w:t>
      </w:r>
      <w:r w:rsidRPr="00137BE7">
        <w:rPr>
          <w:rFonts w:ascii="Arial" w:hAnsi="Arial" w:cs="Arial"/>
        </w:rPr>
        <w:t>the</w:t>
      </w:r>
      <w:r w:rsidRPr="00137BE7">
        <w:rPr>
          <w:rFonts w:ascii="Arial" w:hAnsi="Arial" w:cs="Arial"/>
          <w:spacing w:val="-5"/>
        </w:rPr>
        <w:t xml:space="preserve"> </w:t>
      </w:r>
      <w:r w:rsidRPr="00137BE7">
        <w:rPr>
          <w:rFonts w:ascii="Arial" w:hAnsi="Arial" w:cs="Arial"/>
        </w:rPr>
        <w:t>existing</w:t>
      </w:r>
      <w:r w:rsidRPr="00137BE7">
        <w:rPr>
          <w:rFonts w:ascii="Arial" w:hAnsi="Arial" w:cs="Arial"/>
          <w:spacing w:val="-6"/>
        </w:rPr>
        <w:t xml:space="preserve"> </w:t>
      </w:r>
      <w:r w:rsidRPr="00137BE7">
        <w:rPr>
          <w:rFonts w:ascii="Arial" w:hAnsi="Arial" w:cs="Arial"/>
        </w:rPr>
        <w:t xml:space="preserve">knowledge base and the development and enhancement of professional </w:t>
      </w:r>
      <w:r w:rsidRPr="00137BE7">
        <w:rPr>
          <w:rFonts w:ascii="Arial" w:hAnsi="Arial" w:cs="Arial"/>
          <w:spacing w:val="-2"/>
        </w:rPr>
        <w:t>practice.</w:t>
      </w:r>
    </w:p>
    <w:p w14:paraId="3E6E5899" w14:textId="77777777" w:rsidR="00787D66" w:rsidRPr="008F307D" w:rsidRDefault="00787D66" w:rsidP="00787D66">
      <w:pPr>
        <w:pStyle w:val="ListParagraph"/>
        <w:widowControl w:val="0"/>
        <w:autoSpaceDE w:val="0"/>
        <w:autoSpaceDN w:val="0"/>
        <w:ind w:left="851" w:right="90"/>
        <w:contextualSpacing w:val="0"/>
        <w:rPr>
          <w:rFonts w:ascii="Arial" w:hAnsi="Arial" w:cs="Arial"/>
        </w:rPr>
      </w:pPr>
    </w:p>
    <w:p w14:paraId="154209E4" w14:textId="4BC14710" w:rsidR="00137BE7" w:rsidRPr="00072240" w:rsidRDefault="00072240" w:rsidP="00072240">
      <w:pPr>
        <w:tabs>
          <w:tab w:val="left" w:pos="851"/>
        </w:tabs>
        <w:rPr>
          <w:rFonts w:ascii="Arial" w:hAnsi="Arial" w:cs="Arial"/>
          <w:b/>
          <w:bCs/>
        </w:rPr>
      </w:pPr>
      <w:r>
        <w:rPr>
          <w:rFonts w:ascii="Arial" w:hAnsi="Arial" w:cs="Arial"/>
          <w:b/>
          <w:bCs/>
        </w:rPr>
        <w:t>1.4.3</w:t>
      </w:r>
      <w:r>
        <w:rPr>
          <w:rFonts w:ascii="Arial" w:hAnsi="Arial" w:cs="Arial"/>
          <w:b/>
          <w:bCs/>
        </w:rPr>
        <w:tab/>
      </w:r>
      <w:r w:rsidR="00137BE7" w:rsidRPr="00072240">
        <w:rPr>
          <w:rFonts w:ascii="Arial" w:hAnsi="Arial" w:cs="Arial"/>
          <w:b/>
          <w:bCs/>
        </w:rPr>
        <w:t>Titles</w:t>
      </w:r>
    </w:p>
    <w:p w14:paraId="218230CB" w14:textId="15CAF619" w:rsidR="00137BE7" w:rsidRPr="00610FB6" w:rsidRDefault="00137BE7" w:rsidP="00033F92">
      <w:pPr>
        <w:pStyle w:val="BodyText"/>
        <w:numPr>
          <w:ilvl w:val="0"/>
          <w:numId w:val="45"/>
        </w:numPr>
        <w:ind w:left="851" w:right="90" w:hanging="284"/>
        <w:jc w:val="left"/>
        <w:rPr>
          <w:rFonts w:cs="Arial"/>
          <w:b w:val="0"/>
          <w:bCs/>
          <w:spacing w:val="40"/>
          <w:sz w:val="24"/>
          <w:szCs w:val="24"/>
        </w:rPr>
      </w:pPr>
      <w:r w:rsidRPr="00610FB6">
        <w:rPr>
          <w:rFonts w:cs="Arial"/>
          <w:b w:val="0"/>
          <w:bCs/>
          <w:sz w:val="24"/>
          <w:szCs w:val="24"/>
        </w:rPr>
        <w:t xml:space="preserve">Entry to the professional doctorate will be to a specific, validated programme of study leading to a defined award title </w:t>
      </w:r>
      <w:r w:rsidR="00B90123">
        <w:rPr>
          <w:rFonts w:cs="Arial"/>
          <w:b w:val="0"/>
          <w:bCs/>
          <w:sz w:val="24"/>
          <w:szCs w:val="24"/>
        </w:rPr>
        <w:t>in</w:t>
      </w:r>
      <w:r w:rsidRPr="00610FB6">
        <w:rPr>
          <w:rFonts w:cs="Arial"/>
          <w:b w:val="0"/>
          <w:bCs/>
          <w:sz w:val="24"/>
          <w:szCs w:val="24"/>
        </w:rPr>
        <w:t xml:space="preserve"> a particular subject</w:t>
      </w:r>
      <w:r w:rsidRPr="00610FB6">
        <w:rPr>
          <w:rFonts w:cs="Arial"/>
          <w:b w:val="0"/>
          <w:bCs/>
          <w:spacing w:val="-1"/>
          <w:sz w:val="24"/>
          <w:szCs w:val="24"/>
        </w:rPr>
        <w:t xml:space="preserve"> </w:t>
      </w:r>
      <w:r w:rsidRPr="00610FB6">
        <w:rPr>
          <w:rFonts w:cs="Arial"/>
          <w:b w:val="0"/>
          <w:bCs/>
          <w:sz w:val="24"/>
          <w:szCs w:val="24"/>
        </w:rPr>
        <w:t>area,</w:t>
      </w:r>
      <w:r w:rsidRPr="00610FB6">
        <w:rPr>
          <w:rFonts w:cs="Arial"/>
          <w:b w:val="0"/>
          <w:bCs/>
          <w:spacing w:val="-3"/>
          <w:sz w:val="24"/>
          <w:szCs w:val="24"/>
        </w:rPr>
        <w:t xml:space="preserve"> </w:t>
      </w:r>
      <w:r w:rsidRPr="00610FB6">
        <w:rPr>
          <w:rFonts w:cs="Arial"/>
          <w:b w:val="0"/>
          <w:bCs/>
          <w:sz w:val="24"/>
          <w:szCs w:val="24"/>
        </w:rPr>
        <w:t>for</w:t>
      </w:r>
      <w:r w:rsidRPr="00610FB6">
        <w:rPr>
          <w:rFonts w:cs="Arial"/>
          <w:b w:val="0"/>
          <w:bCs/>
          <w:spacing w:val="-2"/>
          <w:sz w:val="24"/>
          <w:szCs w:val="24"/>
        </w:rPr>
        <w:t xml:space="preserve"> </w:t>
      </w:r>
      <w:r w:rsidRPr="00610FB6">
        <w:rPr>
          <w:rFonts w:cs="Arial"/>
          <w:b w:val="0"/>
          <w:bCs/>
          <w:sz w:val="24"/>
          <w:szCs w:val="24"/>
        </w:rPr>
        <w:t>example, “Doctor</w:t>
      </w:r>
      <w:r w:rsidRPr="00610FB6">
        <w:rPr>
          <w:rFonts w:cs="Arial"/>
          <w:b w:val="0"/>
          <w:bCs/>
          <w:spacing w:val="-2"/>
          <w:sz w:val="24"/>
          <w:szCs w:val="24"/>
        </w:rPr>
        <w:t xml:space="preserve"> </w:t>
      </w:r>
      <w:r w:rsidRPr="00610FB6">
        <w:rPr>
          <w:rFonts w:cs="Arial"/>
          <w:b w:val="0"/>
          <w:bCs/>
          <w:sz w:val="24"/>
          <w:szCs w:val="24"/>
        </w:rPr>
        <w:t>of Business Administration</w:t>
      </w:r>
      <w:r w:rsidRPr="00610FB6">
        <w:rPr>
          <w:rFonts w:cs="Arial"/>
          <w:b w:val="0"/>
          <w:bCs/>
          <w:spacing w:val="-5"/>
          <w:sz w:val="24"/>
          <w:szCs w:val="24"/>
        </w:rPr>
        <w:t xml:space="preserve"> </w:t>
      </w:r>
      <w:r w:rsidRPr="00610FB6">
        <w:rPr>
          <w:rFonts w:cs="Arial"/>
          <w:b w:val="0"/>
          <w:bCs/>
          <w:sz w:val="24"/>
          <w:szCs w:val="24"/>
        </w:rPr>
        <w:t>(DBA)</w:t>
      </w:r>
      <w:r w:rsidRPr="00610FB6">
        <w:rPr>
          <w:rFonts w:cs="Arial"/>
          <w:b w:val="0"/>
          <w:bCs/>
          <w:spacing w:val="-3"/>
          <w:sz w:val="24"/>
          <w:szCs w:val="24"/>
        </w:rPr>
        <w:t xml:space="preserve"> </w:t>
      </w:r>
      <w:r w:rsidRPr="00610FB6">
        <w:rPr>
          <w:rFonts w:cs="Arial"/>
          <w:b w:val="0"/>
          <w:bCs/>
          <w:sz w:val="24"/>
          <w:szCs w:val="24"/>
        </w:rPr>
        <w:t>(Logistics)”</w:t>
      </w:r>
      <w:r w:rsidRPr="00610FB6">
        <w:rPr>
          <w:rFonts w:cs="Arial"/>
          <w:b w:val="0"/>
          <w:bCs/>
          <w:spacing w:val="-3"/>
          <w:sz w:val="24"/>
          <w:szCs w:val="24"/>
        </w:rPr>
        <w:t xml:space="preserve"> </w:t>
      </w:r>
      <w:r w:rsidRPr="00610FB6">
        <w:rPr>
          <w:rFonts w:cs="Arial"/>
          <w:b w:val="0"/>
          <w:bCs/>
          <w:sz w:val="24"/>
          <w:szCs w:val="24"/>
        </w:rPr>
        <w:t>or</w:t>
      </w:r>
      <w:r w:rsidRPr="00610FB6">
        <w:rPr>
          <w:rFonts w:cs="Arial"/>
          <w:b w:val="0"/>
          <w:bCs/>
          <w:spacing w:val="-3"/>
          <w:sz w:val="24"/>
          <w:szCs w:val="24"/>
        </w:rPr>
        <w:t xml:space="preserve"> </w:t>
      </w:r>
      <w:r w:rsidRPr="00610FB6">
        <w:rPr>
          <w:rFonts w:cs="Arial"/>
          <w:b w:val="0"/>
          <w:bCs/>
          <w:sz w:val="24"/>
          <w:szCs w:val="24"/>
        </w:rPr>
        <w:t>“Doctor</w:t>
      </w:r>
      <w:r w:rsidRPr="00610FB6">
        <w:rPr>
          <w:rFonts w:cs="Arial"/>
          <w:b w:val="0"/>
          <w:bCs/>
          <w:spacing w:val="-3"/>
          <w:sz w:val="24"/>
          <w:szCs w:val="24"/>
        </w:rPr>
        <w:t xml:space="preserve"> </w:t>
      </w:r>
      <w:r w:rsidRPr="00610FB6">
        <w:rPr>
          <w:rFonts w:cs="Arial"/>
          <w:b w:val="0"/>
          <w:bCs/>
          <w:sz w:val="24"/>
          <w:szCs w:val="24"/>
        </w:rPr>
        <w:t>of</w:t>
      </w:r>
      <w:r w:rsidRPr="00610FB6">
        <w:rPr>
          <w:rFonts w:cs="Arial"/>
          <w:b w:val="0"/>
          <w:bCs/>
          <w:spacing w:val="-3"/>
          <w:sz w:val="24"/>
          <w:szCs w:val="24"/>
        </w:rPr>
        <w:t xml:space="preserve"> </w:t>
      </w:r>
      <w:r w:rsidRPr="00610FB6">
        <w:rPr>
          <w:rFonts w:cs="Arial"/>
          <w:b w:val="0"/>
          <w:bCs/>
          <w:sz w:val="24"/>
          <w:szCs w:val="24"/>
        </w:rPr>
        <w:t>Education</w:t>
      </w:r>
      <w:r w:rsidRPr="00610FB6">
        <w:rPr>
          <w:rFonts w:cs="Arial"/>
          <w:b w:val="0"/>
          <w:bCs/>
          <w:spacing w:val="-3"/>
          <w:sz w:val="24"/>
          <w:szCs w:val="24"/>
        </w:rPr>
        <w:t xml:space="preserve"> </w:t>
      </w:r>
      <w:r w:rsidRPr="00610FB6">
        <w:rPr>
          <w:rFonts w:cs="Arial"/>
          <w:b w:val="0"/>
          <w:bCs/>
          <w:sz w:val="24"/>
          <w:szCs w:val="24"/>
        </w:rPr>
        <w:t>(EdD)”.</w:t>
      </w:r>
      <w:r w:rsidRPr="00610FB6">
        <w:rPr>
          <w:rFonts w:cs="Arial"/>
          <w:b w:val="0"/>
          <w:bCs/>
          <w:spacing w:val="40"/>
          <w:sz w:val="24"/>
          <w:szCs w:val="24"/>
        </w:rPr>
        <w:t xml:space="preserve"> </w:t>
      </w:r>
    </w:p>
    <w:p w14:paraId="619EF1CC" w14:textId="2A49B741" w:rsidR="00137BE7" w:rsidRDefault="00137BE7" w:rsidP="00033F92">
      <w:pPr>
        <w:pStyle w:val="BodyText"/>
        <w:numPr>
          <w:ilvl w:val="0"/>
          <w:numId w:val="45"/>
        </w:numPr>
        <w:ind w:left="851" w:right="90" w:hanging="284"/>
        <w:jc w:val="left"/>
        <w:rPr>
          <w:rFonts w:cs="Arial"/>
          <w:b w:val="0"/>
          <w:bCs/>
          <w:sz w:val="24"/>
          <w:szCs w:val="24"/>
        </w:rPr>
      </w:pPr>
      <w:r w:rsidRPr="00E84F6C">
        <w:rPr>
          <w:rFonts w:cs="Arial"/>
          <w:b w:val="0"/>
          <w:bCs/>
          <w:sz w:val="24"/>
          <w:szCs w:val="24"/>
        </w:rPr>
        <w:t>In appropriate circumstances, the award may be the generic one of “Doctor of Professional Studies (</w:t>
      </w:r>
      <w:proofErr w:type="spellStart"/>
      <w:r w:rsidRPr="00E84F6C">
        <w:rPr>
          <w:rFonts w:cs="Arial"/>
          <w:b w:val="0"/>
          <w:bCs/>
          <w:sz w:val="24"/>
          <w:szCs w:val="24"/>
        </w:rPr>
        <w:t>DProf</w:t>
      </w:r>
      <w:proofErr w:type="spellEnd"/>
      <w:r w:rsidRPr="00E84F6C">
        <w:rPr>
          <w:rFonts w:cs="Arial"/>
          <w:b w:val="0"/>
          <w:bCs/>
          <w:sz w:val="24"/>
          <w:szCs w:val="24"/>
        </w:rPr>
        <w:t>)”.</w:t>
      </w:r>
      <w:r w:rsidRPr="00E84F6C">
        <w:rPr>
          <w:rFonts w:cs="Arial"/>
          <w:b w:val="0"/>
          <w:bCs/>
          <w:spacing w:val="40"/>
          <w:sz w:val="24"/>
          <w:szCs w:val="24"/>
        </w:rPr>
        <w:t xml:space="preserve"> </w:t>
      </w:r>
      <w:r w:rsidRPr="00E84F6C">
        <w:rPr>
          <w:rFonts w:cs="Arial"/>
          <w:b w:val="0"/>
          <w:bCs/>
          <w:sz w:val="24"/>
          <w:szCs w:val="24"/>
        </w:rPr>
        <w:t>(“Titles used for doctoral qualifications awarded after programmes that include a substantial taught</w:t>
      </w:r>
      <w:r w:rsidRPr="00E84F6C">
        <w:rPr>
          <w:rFonts w:cs="Arial"/>
          <w:b w:val="0"/>
          <w:bCs/>
          <w:spacing w:val="-5"/>
          <w:sz w:val="24"/>
          <w:szCs w:val="24"/>
        </w:rPr>
        <w:t xml:space="preserve"> </w:t>
      </w:r>
      <w:r w:rsidRPr="00E84F6C">
        <w:rPr>
          <w:rFonts w:cs="Arial"/>
          <w:b w:val="0"/>
          <w:bCs/>
          <w:sz w:val="24"/>
          <w:szCs w:val="24"/>
        </w:rPr>
        <w:t>element</w:t>
      </w:r>
      <w:r w:rsidRPr="00E84F6C">
        <w:rPr>
          <w:rFonts w:cs="Arial"/>
          <w:b w:val="0"/>
          <w:bCs/>
          <w:spacing w:val="-5"/>
          <w:sz w:val="24"/>
          <w:szCs w:val="24"/>
        </w:rPr>
        <w:t xml:space="preserve"> </w:t>
      </w:r>
      <w:r w:rsidRPr="00E84F6C">
        <w:rPr>
          <w:rFonts w:cs="Arial"/>
          <w:b w:val="0"/>
          <w:bCs/>
          <w:sz w:val="24"/>
          <w:szCs w:val="24"/>
        </w:rPr>
        <w:t>should</w:t>
      </w:r>
      <w:r w:rsidRPr="00E84F6C">
        <w:rPr>
          <w:rFonts w:cs="Arial"/>
          <w:b w:val="0"/>
          <w:bCs/>
          <w:spacing w:val="-5"/>
          <w:sz w:val="24"/>
          <w:szCs w:val="24"/>
        </w:rPr>
        <w:t xml:space="preserve"> </w:t>
      </w:r>
      <w:r w:rsidRPr="00E84F6C">
        <w:rPr>
          <w:rFonts w:cs="Arial"/>
          <w:b w:val="0"/>
          <w:bCs/>
          <w:sz w:val="24"/>
          <w:szCs w:val="24"/>
        </w:rPr>
        <w:t>normally</w:t>
      </w:r>
      <w:r w:rsidRPr="00E84F6C">
        <w:rPr>
          <w:rFonts w:cs="Arial"/>
          <w:b w:val="0"/>
          <w:bCs/>
          <w:spacing w:val="-6"/>
          <w:sz w:val="24"/>
          <w:szCs w:val="24"/>
        </w:rPr>
        <w:t xml:space="preserve"> </w:t>
      </w:r>
      <w:r w:rsidRPr="00E84F6C">
        <w:rPr>
          <w:rFonts w:cs="Arial"/>
          <w:b w:val="0"/>
          <w:bCs/>
          <w:sz w:val="24"/>
          <w:szCs w:val="24"/>
        </w:rPr>
        <w:t>include</w:t>
      </w:r>
      <w:r w:rsidRPr="00E84F6C">
        <w:rPr>
          <w:rFonts w:cs="Arial"/>
          <w:b w:val="0"/>
          <w:bCs/>
          <w:spacing w:val="-3"/>
          <w:sz w:val="24"/>
          <w:szCs w:val="24"/>
        </w:rPr>
        <w:t xml:space="preserve"> </w:t>
      </w:r>
      <w:r w:rsidRPr="00E84F6C">
        <w:rPr>
          <w:rFonts w:cs="Arial"/>
          <w:b w:val="0"/>
          <w:bCs/>
          <w:sz w:val="24"/>
          <w:szCs w:val="24"/>
        </w:rPr>
        <w:t>the</w:t>
      </w:r>
      <w:r w:rsidRPr="00E84F6C">
        <w:rPr>
          <w:rFonts w:cs="Arial"/>
          <w:b w:val="0"/>
          <w:bCs/>
          <w:spacing w:val="-3"/>
          <w:sz w:val="24"/>
          <w:szCs w:val="24"/>
        </w:rPr>
        <w:t xml:space="preserve"> </w:t>
      </w:r>
      <w:r w:rsidRPr="00E84F6C">
        <w:rPr>
          <w:rFonts w:cs="Arial"/>
          <w:b w:val="0"/>
          <w:bCs/>
          <w:sz w:val="24"/>
          <w:szCs w:val="24"/>
        </w:rPr>
        <w:t>name</w:t>
      </w:r>
      <w:r w:rsidRPr="00E84F6C">
        <w:rPr>
          <w:rFonts w:cs="Arial"/>
          <w:b w:val="0"/>
          <w:bCs/>
          <w:spacing w:val="-5"/>
          <w:sz w:val="24"/>
          <w:szCs w:val="24"/>
        </w:rPr>
        <w:t xml:space="preserve"> </w:t>
      </w:r>
      <w:r w:rsidRPr="00E84F6C">
        <w:rPr>
          <w:rFonts w:cs="Arial"/>
          <w:b w:val="0"/>
          <w:bCs/>
          <w:sz w:val="24"/>
          <w:szCs w:val="24"/>
        </w:rPr>
        <w:t>of</w:t>
      </w:r>
      <w:r w:rsidRPr="00E84F6C">
        <w:rPr>
          <w:rFonts w:cs="Arial"/>
          <w:b w:val="0"/>
          <w:bCs/>
          <w:spacing w:val="-3"/>
          <w:sz w:val="24"/>
          <w:szCs w:val="24"/>
        </w:rPr>
        <w:t xml:space="preserve"> </w:t>
      </w:r>
      <w:r w:rsidRPr="00E84F6C">
        <w:rPr>
          <w:rFonts w:cs="Arial"/>
          <w:b w:val="0"/>
          <w:bCs/>
          <w:sz w:val="24"/>
          <w:szCs w:val="24"/>
        </w:rPr>
        <w:t>the</w:t>
      </w:r>
      <w:r w:rsidRPr="00E84F6C">
        <w:rPr>
          <w:rFonts w:cs="Arial"/>
          <w:b w:val="0"/>
          <w:bCs/>
          <w:spacing w:val="-5"/>
          <w:sz w:val="24"/>
          <w:szCs w:val="24"/>
        </w:rPr>
        <w:t xml:space="preserve"> </w:t>
      </w:r>
      <w:r w:rsidRPr="00E84F6C">
        <w:rPr>
          <w:rFonts w:cs="Arial"/>
          <w:b w:val="0"/>
          <w:bCs/>
          <w:sz w:val="24"/>
          <w:szCs w:val="24"/>
        </w:rPr>
        <w:t>discipline</w:t>
      </w:r>
      <w:r w:rsidRPr="00E84F6C">
        <w:rPr>
          <w:rFonts w:cs="Arial"/>
          <w:b w:val="0"/>
          <w:bCs/>
          <w:spacing w:val="-5"/>
          <w:sz w:val="24"/>
          <w:szCs w:val="24"/>
        </w:rPr>
        <w:t xml:space="preserve"> </w:t>
      </w:r>
      <w:r w:rsidRPr="00E84F6C">
        <w:rPr>
          <w:rFonts w:cs="Arial"/>
          <w:b w:val="0"/>
          <w:bCs/>
          <w:sz w:val="24"/>
          <w:szCs w:val="24"/>
        </w:rPr>
        <w:t>in the title”</w:t>
      </w:r>
      <w:r w:rsidRPr="00E84F6C">
        <w:rPr>
          <w:rStyle w:val="FootnoteReference"/>
          <w:rFonts w:cs="Arial"/>
          <w:b w:val="0"/>
          <w:bCs/>
          <w:sz w:val="24"/>
          <w:szCs w:val="24"/>
          <w:vertAlign w:val="superscript"/>
        </w:rPr>
        <w:t>2</w:t>
      </w:r>
      <w:r w:rsidRPr="00E84F6C">
        <w:rPr>
          <w:rFonts w:cs="Arial"/>
          <w:b w:val="0"/>
          <w:bCs/>
          <w:sz w:val="24"/>
          <w:szCs w:val="24"/>
          <w:vertAlign w:val="superscript"/>
        </w:rPr>
        <w:t>4</w:t>
      </w:r>
      <w:r w:rsidRPr="00E84F6C">
        <w:rPr>
          <w:rFonts w:cs="Arial"/>
          <w:b w:val="0"/>
          <w:bCs/>
          <w:sz w:val="24"/>
          <w:szCs w:val="24"/>
        </w:rPr>
        <w:t>).</w:t>
      </w:r>
    </w:p>
    <w:p w14:paraId="69081200" w14:textId="77777777" w:rsidR="00787D66" w:rsidRDefault="00787D66" w:rsidP="00787D66">
      <w:pPr>
        <w:pStyle w:val="BodyText"/>
        <w:ind w:left="851" w:right="90"/>
        <w:jc w:val="left"/>
        <w:rPr>
          <w:rFonts w:cs="Arial"/>
          <w:b w:val="0"/>
          <w:bCs/>
          <w:sz w:val="24"/>
          <w:szCs w:val="24"/>
        </w:rPr>
      </w:pPr>
    </w:p>
    <w:p w14:paraId="2C674E93" w14:textId="24E453A3" w:rsidR="003D5AF2" w:rsidRPr="00072240" w:rsidRDefault="00072240" w:rsidP="00072240">
      <w:pPr>
        <w:tabs>
          <w:tab w:val="left" w:pos="851"/>
        </w:tabs>
        <w:rPr>
          <w:rFonts w:ascii="Arial" w:hAnsi="Arial" w:cs="Arial"/>
          <w:b/>
          <w:bCs/>
        </w:rPr>
      </w:pPr>
      <w:r>
        <w:rPr>
          <w:rFonts w:ascii="Arial" w:hAnsi="Arial" w:cs="Arial"/>
          <w:b/>
          <w:bCs/>
        </w:rPr>
        <w:t>1.4.4</w:t>
      </w:r>
      <w:r>
        <w:rPr>
          <w:rFonts w:ascii="Arial" w:hAnsi="Arial" w:cs="Arial"/>
          <w:b/>
          <w:bCs/>
        </w:rPr>
        <w:tab/>
      </w:r>
      <w:r w:rsidR="003D5AF2" w:rsidRPr="00072240">
        <w:rPr>
          <w:rFonts w:ascii="Arial" w:hAnsi="Arial" w:cs="Arial"/>
          <w:b/>
          <w:bCs/>
        </w:rPr>
        <w:t>Structure</w:t>
      </w:r>
    </w:p>
    <w:p w14:paraId="123E34B2" w14:textId="1D5B0316" w:rsidR="003D5AF2" w:rsidRDefault="003D5AF2" w:rsidP="00033F92">
      <w:pPr>
        <w:pStyle w:val="BodyText"/>
        <w:numPr>
          <w:ilvl w:val="0"/>
          <w:numId w:val="43"/>
        </w:numPr>
        <w:ind w:left="851" w:right="90" w:hanging="284"/>
        <w:jc w:val="left"/>
        <w:rPr>
          <w:rFonts w:cs="Arial"/>
          <w:b w:val="0"/>
          <w:bCs/>
          <w:sz w:val="24"/>
          <w:szCs w:val="24"/>
        </w:rPr>
      </w:pPr>
      <w:r w:rsidRPr="00E84F6C">
        <w:rPr>
          <w:rFonts w:cs="Arial"/>
          <w:b w:val="0"/>
          <w:bCs/>
          <w:sz w:val="24"/>
          <w:szCs w:val="24"/>
        </w:rPr>
        <w:t>The ful</w:t>
      </w:r>
      <w:r>
        <w:rPr>
          <w:rFonts w:cs="Arial"/>
          <w:b w:val="0"/>
          <w:bCs/>
          <w:sz w:val="24"/>
          <w:szCs w:val="24"/>
        </w:rPr>
        <w:t>l</w:t>
      </w:r>
      <w:r w:rsidRPr="00E84F6C">
        <w:rPr>
          <w:rFonts w:cs="Arial"/>
          <w:b w:val="0"/>
          <w:bCs/>
          <w:sz w:val="24"/>
          <w:szCs w:val="24"/>
        </w:rPr>
        <w:t xml:space="preserve"> programme will include two stages, an “M” stage which incorporates</w:t>
      </w:r>
      <w:r w:rsidRPr="00E84F6C">
        <w:rPr>
          <w:rFonts w:cs="Arial"/>
          <w:b w:val="0"/>
          <w:bCs/>
          <w:spacing w:val="-4"/>
          <w:sz w:val="24"/>
          <w:szCs w:val="24"/>
        </w:rPr>
        <w:t xml:space="preserve"> </w:t>
      </w:r>
      <w:r w:rsidRPr="00E84F6C">
        <w:rPr>
          <w:rFonts w:cs="Arial"/>
          <w:b w:val="0"/>
          <w:bCs/>
          <w:sz w:val="24"/>
          <w:szCs w:val="24"/>
        </w:rPr>
        <w:t>a</w:t>
      </w:r>
      <w:r w:rsidRPr="00E84F6C">
        <w:rPr>
          <w:rFonts w:cs="Arial"/>
          <w:b w:val="0"/>
          <w:bCs/>
          <w:spacing w:val="-3"/>
          <w:sz w:val="24"/>
          <w:szCs w:val="24"/>
        </w:rPr>
        <w:t xml:space="preserve"> </w:t>
      </w:r>
      <w:proofErr w:type="spellStart"/>
      <w:r w:rsidRPr="00E84F6C">
        <w:rPr>
          <w:rFonts w:cs="Arial"/>
          <w:b w:val="0"/>
          <w:bCs/>
          <w:sz w:val="24"/>
          <w:szCs w:val="24"/>
        </w:rPr>
        <w:t>Masters</w:t>
      </w:r>
      <w:proofErr w:type="spellEnd"/>
      <w:r w:rsidRPr="00E84F6C">
        <w:rPr>
          <w:rFonts w:cs="Arial"/>
          <w:b w:val="0"/>
          <w:bCs/>
          <w:spacing w:val="-8"/>
          <w:sz w:val="24"/>
          <w:szCs w:val="24"/>
        </w:rPr>
        <w:t xml:space="preserve"> </w:t>
      </w:r>
      <w:r w:rsidRPr="00E84F6C">
        <w:rPr>
          <w:rFonts w:cs="Arial"/>
          <w:b w:val="0"/>
          <w:bCs/>
          <w:sz w:val="24"/>
          <w:szCs w:val="24"/>
        </w:rPr>
        <w:t>degree</w:t>
      </w:r>
      <w:r w:rsidRPr="00E84F6C">
        <w:rPr>
          <w:rFonts w:cs="Arial"/>
          <w:b w:val="0"/>
          <w:bCs/>
          <w:spacing w:val="-3"/>
          <w:sz w:val="24"/>
          <w:szCs w:val="24"/>
        </w:rPr>
        <w:t xml:space="preserve"> </w:t>
      </w:r>
      <w:r w:rsidRPr="00E84F6C">
        <w:rPr>
          <w:rFonts w:cs="Arial"/>
          <w:b w:val="0"/>
          <w:bCs/>
          <w:sz w:val="24"/>
          <w:szCs w:val="24"/>
        </w:rPr>
        <w:t>and</w:t>
      </w:r>
      <w:r w:rsidRPr="00E84F6C">
        <w:rPr>
          <w:rFonts w:cs="Arial"/>
          <w:b w:val="0"/>
          <w:bCs/>
          <w:spacing w:val="-6"/>
          <w:sz w:val="24"/>
          <w:szCs w:val="24"/>
        </w:rPr>
        <w:t xml:space="preserve"> </w:t>
      </w:r>
      <w:r w:rsidRPr="00E84F6C">
        <w:rPr>
          <w:rFonts w:cs="Arial"/>
          <w:b w:val="0"/>
          <w:bCs/>
          <w:sz w:val="24"/>
          <w:szCs w:val="24"/>
        </w:rPr>
        <w:t>a</w:t>
      </w:r>
      <w:r w:rsidRPr="00E84F6C">
        <w:rPr>
          <w:rFonts w:cs="Arial"/>
          <w:b w:val="0"/>
          <w:bCs/>
          <w:spacing w:val="-4"/>
          <w:sz w:val="24"/>
          <w:szCs w:val="24"/>
        </w:rPr>
        <w:t xml:space="preserve"> </w:t>
      </w:r>
      <w:r w:rsidRPr="00E84F6C">
        <w:rPr>
          <w:rFonts w:cs="Arial"/>
          <w:b w:val="0"/>
          <w:bCs/>
          <w:sz w:val="24"/>
          <w:szCs w:val="24"/>
        </w:rPr>
        <w:t>“D”</w:t>
      </w:r>
      <w:r w:rsidRPr="00E84F6C">
        <w:rPr>
          <w:rFonts w:cs="Arial"/>
          <w:b w:val="0"/>
          <w:bCs/>
          <w:spacing w:val="-4"/>
          <w:sz w:val="24"/>
          <w:szCs w:val="24"/>
        </w:rPr>
        <w:t xml:space="preserve"> </w:t>
      </w:r>
      <w:r w:rsidRPr="00E84F6C">
        <w:rPr>
          <w:rFonts w:cs="Arial"/>
          <w:b w:val="0"/>
          <w:bCs/>
          <w:sz w:val="24"/>
          <w:szCs w:val="24"/>
        </w:rPr>
        <w:t>stage</w:t>
      </w:r>
      <w:r w:rsidRPr="00E84F6C">
        <w:rPr>
          <w:rFonts w:cs="Arial"/>
          <w:b w:val="0"/>
          <w:bCs/>
          <w:spacing w:val="-4"/>
          <w:sz w:val="24"/>
          <w:szCs w:val="24"/>
        </w:rPr>
        <w:t xml:space="preserve"> </w:t>
      </w:r>
      <w:r w:rsidRPr="00E84F6C">
        <w:rPr>
          <w:rFonts w:cs="Arial"/>
          <w:b w:val="0"/>
          <w:bCs/>
          <w:sz w:val="24"/>
          <w:szCs w:val="24"/>
        </w:rPr>
        <w:t>which</w:t>
      </w:r>
      <w:r w:rsidRPr="00E84F6C">
        <w:rPr>
          <w:rFonts w:cs="Arial"/>
          <w:b w:val="0"/>
          <w:bCs/>
          <w:spacing w:val="-4"/>
          <w:sz w:val="24"/>
          <w:szCs w:val="24"/>
        </w:rPr>
        <w:t xml:space="preserve"> </w:t>
      </w:r>
      <w:r w:rsidRPr="00E84F6C">
        <w:rPr>
          <w:rFonts w:cs="Arial"/>
          <w:b w:val="0"/>
          <w:bCs/>
          <w:sz w:val="24"/>
          <w:szCs w:val="24"/>
        </w:rPr>
        <w:t>incorporates</w:t>
      </w:r>
      <w:r w:rsidRPr="00E84F6C">
        <w:rPr>
          <w:rFonts w:cs="Arial"/>
          <w:b w:val="0"/>
          <w:bCs/>
          <w:spacing w:val="-4"/>
          <w:sz w:val="24"/>
          <w:szCs w:val="24"/>
        </w:rPr>
        <w:t xml:space="preserve"> </w:t>
      </w:r>
      <w:r w:rsidRPr="00E84F6C">
        <w:rPr>
          <w:rFonts w:cs="Arial"/>
          <w:b w:val="0"/>
          <w:bCs/>
          <w:sz w:val="24"/>
          <w:szCs w:val="24"/>
        </w:rPr>
        <w:t>the Doctoral programme:</w:t>
      </w:r>
    </w:p>
    <w:p w14:paraId="6305A755" w14:textId="7E582A96" w:rsidR="00137BE7" w:rsidRPr="002864A3" w:rsidRDefault="00137BE7" w:rsidP="00033F92">
      <w:pPr>
        <w:pStyle w:val="ListParagraph"/>
        <w:widowControl w:val="0"/>
        <w:numPr>
          <w:ilvl w:val="0"/>
          <w:numId w:val="46"/>
        </w:numPr>
        <w:autoSpaceDE w:val="0"/>
        <w:autoSpaceDN w:val="0"/>
        <w:ind w:left="851" w:right="90" w:hanging="142"/>
        <w:rPr>
          <w:rFonts w:ascii="Arial" w:hAnsi="Arial" w:cs="Arial"/>
          <w:i/>
        </w:rPr>
      </w:pPr>
      <w:r w:rsidRPr="002864A3">
        <w:rPr>
          <w:rFonts w:ascii="Arial" w:hAnsi="Arial" w:cs="Arial"/>
          <w:i/>
        </w:rPr>
        <w:t>The</w:t>
      </w:r>
      <w:r w:rsidRPr="002864A3">
        <w:rPr>
          <w:rFonts w:ascii="Arial" w:hAnsi="Arial" w:cs="Arial"/>
          <w:i/>
          <w:spacing w:val="-1"/>
        </w:rPr>
        <w:t xml:space="preserve"> </w:t>
      </w:r>
      <w:r w:rsidRPr="002864A3">
        <w:rPr>
          <w:rFonts w:ascii="Arial" w:hAnsi="Arial" w:cs="Arial"/>
          <w:i/>
        </w:rPr>
        <w:t>“M”</w:t>
      </w:r>
      <w:r w:rsidRPr="002864A3">
        <w:rPr>
          <w:rFonts w:ascii="Arial" w:hAnsi="Arial" w:cs="Arial"/>
          <w:i/>
          <w:spacing w:val="-4"/>
        </w:rPr>
        <w:t xml:space="preserve"> </w:t>
      </w:r>
      <w:r w:rsidRPr="002864A3">
        <w:rPr>
          <w:rFonts w:ascii="Arial" w:hAnsi="Arial" w:cs="Arial"/>
          <w:i/>
          <w:spacing w:val="-2"/>
        </w:rPr>
        <w:t>stage</w:t>
      </w:r>
    </w:p>
    <w:p w14:paraId="35B0329C" w14:textId="0394FF67" w:rsidR="00787D66" w:rsidRDefault="00787D66" w:rsidP="008671EE">
      <w:pPr>
        <w:pStyle w:val="BodyText"/>
        <w:ind w:left="851" w:right="90"/>
        <w:jc w:val="left"/>
        <w:rPr>
          <w:rFonts w:cs="Arial"/>
          <w:b w:val="0"/>
          <w:sz w:val="24"/>
          <w:szCs w:val="24"/>
        </w:rPr>
      </w:pPr>
      <w:r w:rsidRPr="008671EE">
        <w:rPr>
          <w:rFonts w:cs="Arial"/>
          <w:noProof/>
          <w:sz w:val="20"/>
          <w:vertAlign w:val="superscript"/>
        </w:rPr>
        <mc:AlternateContent>
          <mc:Choice Requires="wps">
            <w:drawing>
              <wp:anchor distT="0" distB="0" distL="0" distR="0" simplePos="0" relativeHeight="251666432" behindDoc="1" locked="0" layoutInCell="1" allowOverlap="1" wp14:anchorId="7E4B9BC9" wp14:editId="355001D3">
                <wp:simplePos x="0" y="0"/>
                <wp:positionH relativeFrom="page">
                  <wp:posOffset>1037590</wp:posOffset>
                </wp:positionH>
                <wp:positionV relativeFrom="paragraph">
                  <wp:posOffset>1717040</wp:posOffset>
                </wp:positionV>
                <wp:extent cx="1828800" cy="7620"/>
                <wp:effectExtent l="0" t="0" r="0" b="0"/>
                <wp:wrapTopAndBottom/>
                <wp:docPr id="3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9E975" id="docshape18" o:spid="_x0000_s1026" style="position:absolute;margin-left:81.7pt;margin-top:135.2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" fillcolor="black" stroked="f">
                <w10:wrap type="topAndBottom" anchorx="page"/>
              </v:rect>
            </w:pict>
          </mc:Fallback>
        </mc:AlternateContent>
      </w:r>
      <w:r w:rsidR="00137BE7" w:rsidRPr="00E84F6C">
        <w:rPr>
          <w:rFonts w:cs="Arial"/>
          <w:b w:val="0"/>
          <w:sz w:val="24"/>
          <w:szCs w:val="24"/>
        </w:rPr>
        <w:t>This will include at least 180 credits at level HE7 (Masters), equivalent to twelve months of full</w:t>
      </w:r>
      <w:r w:rsidR="00026658">
        <w:rPr>
          <w:rFonts w:cs="Arial"/>
          <w:b w:val="0"/>
          <w:sz w:val="24"/>
          <w:szCs w:val="24"/>
        </w:rPr>
        <w:t>-</w:t>
      </w:r>
      <w:r w:rsidR="00137BE7" w:rsidRPr="00E84F6C">
        <w:rPr>
          <w:rFonts w:cs="Arial"/>
          <w:b w:val="0"/>
          <w:sz w:val="24"/>
          <w:szCs w:val="24"/>
        </w:rPr>
        <w:t>time study, and may include up to 30 credits at level HE6 (Honours); it is intended for applicants who lack an appropriate Masters qualification.</w:t>
      </w:r>
      <w:r w:rsidR="00137BE7" w:rsidRPr="00E84F6C">
        <w:rPr>
          <w:rFonts w:cs="Arial"/>
          <w:b w:val="0"/>
          <w:spacing w:val="40"/>
          <w:sz w:val="24"/>
          <w:szCs w:val="24"/>
        </w:rPr>
        <w:t xml:space="preserve"> </w:t>
      </w:r>
      <w:r w:rsidR="00137BE7" w:rsidRPr="00E84F6C">
        <w:rPr>
          <w:rFonts w:cs="Arial"/>
          <w:b w:val="0"/>
          <w:sz w:val="24"/>
          <w:szCs w:val="24"/>
        </w:rPr>
        <w:t xml:space="preserve">The default exit award for those who do not progress to the doctoral stage, but who have passed all the “M” stage elements will be </w:t>
      </w:r>
      <w:proofErr w:type="spellStart"/>
      <w:r w:rsidR="00137BE7" w:rsidRPr="00E84F6C">
        <w:rPr>
          <w:rFonts w:cs="Arial"/>
          <w:b w:val="0"/>
          <w:sz w:val="24"/>
          <w:szCs w:val="24"/>
        </w:rPr>
        <w:t>MRes</w:t>
      </w:r>
      <w:proofErr w:type="spellEnd"/>
      <w:r w:rsidR="00137BE7" w:rsidRPr="00E84F6C">
        <w:rPr>
          <w:rFonts w:cs="Arial"/>
          <w:b w:val="0"/>
          <w:sz w:val="24"/>
          <w:szCs w:val="24"/>
        </w:rPr>
        <w:t xml:space="preserve">, but departments may wish to propose alternative titles. Any such titles must be distinguishable from any masters award granted to eligible candidates who commence the doctoral stage but exit prior to completion. At least 60 credits of the 180 should be allocated to an </w:t>
      </w:r>
      <w:r w:rsidR="00137BE7" w:rsidRPr="00E84F6C">
        <w:rPr>
          <w:rFonts w:cs="Arial"/>
          <w:b w:val="0"/>
          <w:sz w:val="24"/>
          <w:szCs w:val="24"/>
        </w:rPr>
        <w:lastRenderedPageBreak/>
        <w:t>independent, supervised research project; the balance to include subject specific learning and research, study and transferable skills.</w:t>
      </w:r>
      <w:r w:rsidR="00137BE7" w:rsidRPr="00E84F6C">
        <w:rPr>
          <w:rFonts w:cs="Arial"/>
          <w:b w:val="0"/>
          <w:spacing w:val="40"/>
          <w:sz w:val="24"/>
          <w:szCs w:val="24"/>
        </w:rPr>
        <w:t xml:space="preserve"> </w:t>
      </w:r>
      <w:r w:rsidR="00137BE7" w:rsidRPr="00E84F6C">
        <w:rPr>
          <w:rFonts w:cs="Arial"/>
          <w:b w:val="0"/>
          <w:sz w:val="24"/>
          <w:szCs w:val="24"/>
        </w:rPr>
        <w:t>Progression to the</w:t>
      </w:r>
    </w:p>
    <w:p w14:paraId="09833E2F" w14:textId="0BF0343C" w:rsidR="00787D66" w:rsidRDefault="00787D66" w:rsidP="00787D66">
      <w:pPr>
        <w:pStyle w:val="BodyText"/>
        <w:ind w:left="851" w:right="90"/>
        <w:jc w:val="left"/>
        <w:rPr>
          <w:rFonts w:cs="Arial"/>
          <w:b w:val="0"/>
          <w:spacing w:val="-2"/>
          <w:sz w:val="24"/>
          <w:szCs w:val="24"/>
        </w:rPr>
      </w:pPr>
      <w:r w:rsidRPr="008671EE">
        <w:rPr>
          <w:rFonts w:cs="Arial"/>
          <w:b w:val="0"/>
          <w:bCs/>
          <w:sz w:val="20"/>
          <w:vertAlign w:val="superscript"/>
        </w:rPr>
        <w:t>24</w:t>
      </w:r>
      <w:r w:rsidRPr="008671EE">
        <w:rPr>
          <w:rFonts w:cs="Arial"/>
          <w:b w:val="0"/>
          <w:bCs/>
          <w:sz w:val="20"/>
        </w:rPr>
        <w:t xml:space="preserve"> </w:t>
      </w:r>
      <w:r>
        <w:rPr>
          <w:rFonts w:cs="Arial"/>
          <w:b w:val="0"/>
          <w:bCs/>
          <w:sz w:val="20"/>
        </w:rPr>
        <w:t>UK Quality Code for Higher Education</w:t>
      </w:r>
      <w:r w:rsidR="00A70F16">
        <w:rPr>
          <w:rFonts w:cs="Arial"/>
          <w:b w:val="0"/>
          <w:bCs/>
          <w:sz w:val="20"/>
        </w:rPr>
        <w:t xml:space="preserve">. Part A: Setting and Maintaining Academic Standards - </w:t>
      </w:r>
      <w:r>
        <w:rPr>
          <w:rFonts w:cs="Arial"/>
          <w:b w:val="0"/>
          <w:bCs/>
          <w:sz w:val="20"/>
        </w:rPr>
        <w:t>The</w:t>
      </w:r>
      <w:r w:rsidRPr="008671EE">
        <w:rPr>
          <w:rFonts w:cs="Arial"/>
          <w:b w:val="0"/>
          <w:bCs/>
          <w:spacing w:val="-5"/>
          <w:sz w:val="20"/>
        </w:rPr>
        <w:t xml:space="preserve"> </w:t>
      </w:r>
      <w:r w:rsidRPr="008671EE">
        <w:rPr>
          <w:rFonts w:cs="Arial"/>
          <w:b w:val="0"/>
          <w:bCs/>
          <w:sz w:val="20"/>
        </w:rPr>
        <w:t>Framework</w:t>
      </w:r>
      <w:r>
        <w:rPr>
          <w:rFonts w:cs="Arial"/>
          <w:b w:val="0"/>
          <w:bCs/>
          <w:sz w:val="20"/>
        </w:rPr>
        <w:t>s</w:t>
      </w:r>
      <w:r w:rsidRPr="008671EE">
        <w:rPr>
          <w:rFonts w:cs="Arial"/>
          <w:b w:val="0"/>
          <w:bCs/>
          <w:spacing w:val="-1"/>
          <w:sz w:val="20"/>
        </w:rPr>
        <w:t xml:space="preserve"> </w:t>
      </w:r>
      <w:r w:rsidRPr="008671EE">
        <w:rPr>
          <w:rFonts w:cs="Arial"/>
          <w:b w:val="0"/>
          <w:bCs/>
          <w:sz w:val="20"/>
        </w:rPr>
        <w:t>for</w:t>
      </w:r>
      <w:r w:rsidRPr="008671EE">
        <w:rPr>
          <w:rFonts w:cs="Arial"/>
          <w:b w:val="0"/>
          <w:bCs/>
          <w:spacing w:val="-5"/>
          <w:sz w:val="20"/>
        </w:rPr>
        <w:t xml:space="preserve"> </w:t>
      </w:r>
      <w:r w:rsidRPr="008671EE">
        <w:rPr>
          <w:rFonts w:cs="Arial"/>
          <w:b w:val="0"/>
          <w:bCs/>
          <w:sz w:val="20"/>
        </w:rPr>
        <w:t>Higher</w:t>
      </w:r>
      <w:r w:rsidRPr="008671EE">
        <w:rPr>
          <w:rFonts w:cs="Arial"/>
          <w:b w:val="0"/>
          <w:bCs/>
          <w:spacing w:val="-2"/>
          <w:sz w:val="20"/>
        </w:rPr>
        <w:t xml:space="preserve"> </w:t>
      </w:r>
      <w:r w:rsidRPr="008671EE">
        <w:rPr>
          <w:rFonts w:cs="Arial"/>
          <w:b w:val="0"/>
          <w:bCs/>
          <w:sz w:val="20"/>
        </w:rPr>
        <w:t>Education</w:t>
      </w:r>
      <w:r w:rsidRPr="008671EE">
        <w:rPr>
          <w:rFonts w:cs="Arial"/>
          <w:b w:val="0"/>
          <w:bCs/>
          <w:spacing w:val="-5"/>
          <w:sz w:val="20"/>
        </w:rPr>
        <w:t xml:space="preserve"> </w:t>
      </w:r>
      <w:r w:rsidRPr="008671EE">
        <w:rPr>
          <w:rFonts w:cs="Arial"/>
          <w:b w:val="0"/>
          <w:bCs/>
          <w:sz w:val="20"/>
        </w:rPr>
        <w:t>Qualifications</w:t>
      </w:r>
      <w:r w:rsidRPr="008671EE">
        <w:rPr>
          <w:rFonts w:cs="Arial"/>
          <w:b w:val="0"/>
          <w:bCs/>
          <w:spacing w:val="-4"/>
          <w:sz w:val="20"/>
        </w:rPr>
        <w:t xml:space="preserve"> </w:t>
      </w:r>
      <w:r w:rsidRPr="008671EE">
        <w:rPr>
          <w:rFonts w:cs="Arial"/>
          <w:b w:val="0"/>
          <w:bCs/>
          <w:sz w:val="20"/>
        </w:rPr>
        <w:t>of</w:t>
      </w:r>
      <w:r w:rsidRPr="008671EE">
        <w:rPr>
          <w:rFonts w:cs="Arial"/>
          <w:b w:val="0"/>
          <w:bCs/>
          <w:spacing w:val="-3"/>
          <w:sz w:val="20"/>
        </w:rPr>
        <w:t xml:space="preserve"> </w:t>
      </w:r>
      <w:r>
        <w:rPr>
          <w:rFonts w:cs="Arial"/>
          <w:b w:val="0"/>
          <w:bCs/>
          <w:spacing w:val="-3"/>
          <w:sz w:val="20"/>
        </w:rPr>
        <w:t xml:space="preserve">UK Degree-Awarding Bodies. </w:t>
      </w:r>
      <w:r w:rsidRPr="008671EE">
        <w:rPr>
          <w:rFonts w:cs="Arial"/>
          <w:b w:val="0"/>
          <w:bCs/>
          <w:sz w:val="20"/>
        </w:rPr>
        <w:t>Quality</w:t>
      </w:r>
      <w:r w:rsidRPr="008671EE">
        <w:rPr>
          <w:rFonts w:cs="Arial"/>
          <w:b w:val="0"/>
          <w:bCs/>
          <w:spacing w:val="-6"/>
          <w:sz w:val="20"/>
        </w:rPr>
        <w:t xml:space="preserve"> </w:t>
      </w:r>
      <w:r w:rsidRPr="008671EE">
        <w:rPr>
          <w:rFonts w:cs="Arial"/>
          <w:b w:val="0"/>
          <w:bCs/>
          <w:sz w:val="20"/>
        </w:rPr>
        <w:t>Assurance Agency for Higher Education</w:t>
      </w:r>
      <w:r>
        <w:rPr>
          <w:rFonts w:cs="Arial"/>
          <w:b w:val="0"/>
          <w:bCs/>
          <w:sz w:val="20"/>
        </w:rPr>
        <w:t>, October 2014.</w:t>
      </w:r>
    </w:p>
    <w:p w14:paraId="179A7A06" w14:textId="05758BDD" w:rsidR="00B90123" w:rsidRPr="00787D66" w:rsidRDefault="00137BE7" w:rsidP="00787D66">
      <w:pPr>
        <w:pStyle w:val="BodyText"/>
        <w:ind w:left="851" w:right="90"/>
        <w:jc w:val="left"/>
        <w:rPr>
          <w:rFonts w:cs="Arial"/>
          <w:b w:val="0"/>
          <w:spacing w:val="-2"/>
          <w:sz w:val="24"/>
          <w:szCs w:val="24"/>
        </w:rPr>
      </w:pPr>
      <w:r w:rsidRPr="00E84F6C">
        <w:rPr>
          <w:rFonts w:cs="Arial"/>
          <w:b w:val="0"/>
          <w:sz w:val="24"/>
          <w:szCs w:val="24"/>
        </w:rPr>
        <w:t>doctoral stage will be subject to the decision of the relevant examination board, but will</w:t>
      </w:r>
      <w:r w:rsidRPr="00E84F6C">
        <w:rPr>
          <w:rFonts w:cs="Arial"/>
          <w:b w:val="0"/>
          <w:spacing w:val="-4"/>
          <w:sz w:val="24"/>
          <w:szCs w:val="24"/>
        </w:rPr>
        <w:t xml:space="preserve"> </w:t>
      </w:r>
      <w:r w:rsidRPr="00E84F6C">
        <w:rPr>
          <w:rFonts w:cs="Arial"/>
          <w:b w:val="0"/>
          <w:sz w:val="24"/>
          <w:szCs w:val="24"/>
        </w:rPr>
        <w:t>normally</w:t>
      </w:r>
      <w:r w:rsidRPr="00E84F6C">
        <w:rPr>
          <w:rFonts w:cs="Arial"/>
          <w:b w:val="0"/>
          <w:spacing w:val="-6"/>
          <w:sz w:val="24"/>
          <w:szCs w:val="24"/>
        </w:rPr>
        <w:t xml:space="preserve"> </w:t>
      </w:r>
      <w:r w:rsidRPr="00E84F6C">
        <w:rPr>
          <w:rFonts w:cs="Arial"/>
          <w:b w:val="0"/>
          <w:sz w:val="24"/>
          <w:szCs w:val="24"/>
        </w:rPr>
        <w:t>require</w:t>
      </w:r>
      <w:r w:rsidRPr="00E84F6C">
        <w:rPr>
          <w:rFonts w:cs="Arial"/>
          <w:b w:val="0"/>
          <w:spacing w:val="-3"/>
          <w:sz w:val="24"/>
          <w:szCs w:val="24"/>
        </w:rPr>
        <w:t xml:space="preserve"> </w:t>
      </w:r>
      <w:r w:rsidRPr="00E84F6C">
        <w:rPr>
          <w:rFonts w:cs="Arial"/>
          <w:b w:val="0"/>
          <w:sz w:val="24"/>
          <w:szCs w:val="24"/>
        </w:rPr>
        <w:t>an</w:t>
      </w:r>
      <w:r w:rsidRPr="00E84F6C">
        <w:rPr>
          <w:rFonts w:cs="Arial"/>
          <w:b w:val="0"/>
          <w:spacing w:val="-3"/>
          <w:sz w:val="24"/>
          <w:szCs w:val="24"/>
        </w:rPr>
        <w:t xml:space="preserve"> </w:t>
      </w:r>
      <w:r w:rsidRPr="00E84F6C">
        <w:rPr>
          <w:rFonts w:cs="Arial"/>
          <w:b w:val="0"/>
          <w:sz w:val="24"/>
          <w:szCs w:val="24"/>
        </w:rPr>
        <w:t>average</w:t>
      </w:r>
      <w:r w:rsidRPr="00E84F6C">
        <w:rPr>
          <w:rFonts w:cs="Arial"/>
          <w:b w:val="0"/>
          <w:spacing w:val="-3"/>
          <w:sz w:val="24"/>
          <w:szCs w:val="24"/>
        </w:rPr>
        <w:t xml:space="preserve"> </w:t>
      </w:r>
      <w:r w:rsidRPr="00E84F6C">
        <w:rPr>
          <w:rFonts w:cs="Arial"/>
          <w:b w:val="0"/>
          <w:sz w:val="24"/>
          <w:szCs w:val="24"/>
        </w:rPr>
        <w:t>pass</w:t>
      </w:r>
      <w:r w:rsidRPr="00E84F6C">
        <w:rPr>
          <w:rFonts w:cs="Arial"/>
          <w:b w:val="0"/>
          <w:spacing w:val="-5"/>
          <w:sz w:val="24"/>
          <w:szCs w:val="24"/>
        </w:rPr>
        <w:t xml:space="preserve"> </w:t>
      </w:r>
      <w:r w:rsidRPr="00E84F6C">
        <w:rPr>
          <w:rFonts w:cs="Arial"/>
          <w:b w:val="0"/>
          <w:sz w:val="24"/>
          <w:szCs w:val="24"/>
        </w:rPr>
        <w:t>mark</w:t>
      </w:r>
      <w:r w:rsidRPr="00E84F6C">
        <w:rPr>
          <w:rFonts w:cs="Arial"/>
          <w:b w:val="0"/>
          <w:spacing w:val="-3"/>
          <w:sz w:val="24"/>
          <w:szCs w:val="24"/>
        </w:rPr>
        <w:t xml:space="preserve"> </w:t>
      </w:r>
      <w:r w:rsidRPr="00E84F6C">
        <w:rPr>
          <w:rFonts w:cs="Arial"/>
          <w:b w:val="0"/>
          <w:sz w:val="24"/>
          <w:szCs w:val="24"/>
        </w:rPr>
        <w:t>of</w:t>
      </w:r>
      <w:r w:rsidRPr="00E84F6C">
        <w:rPr>
          <w:rFonts w:cs="Arial"/>
          <w:b w:val="0"/>
          <w:spacing w:val="-5"/>
          <w:sz w:val="24"/>
          <w:szCs w:val="24"/>
        </w:rPr>
        <w:t xml:space="preserve"> </w:t>
      </w:r>
      <w:r w:rsidRPr="00E84F6C">
        <w:rPr>
          <w:rFonts w:cs="Arial"/>
          <w:b w:val="0"/>
          <w:sz w:val="24"/>
          <w:szCs w:val="24"/>
        </w:rPr>
        <w:t>50</w:t>
      </w:r>
      <w:r w:rsidRPr="00E84F6C">
        <w:rPr>
          <w:rFonts w:cs="Arial"/>
          <w:b w:val="0"/>
          <w:spacing w:val="-3"/>
          <w:sz w:val="24"/>
          <w:szCs w:val="24"/>
        </w:rPr>
        <w:t xml:space="preserve"> </w:t>
      </w:r>
      <w:r w:rsidRPr="00E84F6C">
        <w:rPr>
          <w:rFonts w:cs="Arial"/>
          <w:b w:val="0"/>
          <w:sz w:val="24"/>
          <w:szCs w:val="24"/>
        </w:rPr>
        <w:t>percent</w:t>
      </w:r>
      <w:r w:rsidRPr="00E84F6C">
        <w:rPr>
          <w:rFonts w:cs="Arial"/>
          <w:b w:val="0"/>
          <w:spacing w:val="-7"/>
          <w:sz w:val="24"/>
          <w:szCs w:val="24"/>
        </w:rPr>
        <w:t xml:space="preserve"> </w:t>
      </w:r>
      <w:r w:rsidRPr="00E84F6C">
        <w:rPr>
          <w:rFonts w:cs="Arial"/>
          <w:b w:val="0"/>
          <w:sz w:val="24"/>
          <w:szCs w:val="24"/>
        </w:rPr>
        <w:t>for</w:t>
      </w:r>
      <w:r w:rsidRPr="00E84F6C">
        <w:rPr>
          <w:rFonts w:cs="Arial"/>
          <w:b w:val="0"/>
          <w:spacing w:val="-3"/>
          <w:sz w:val="24"/>
          <w:szCs w:val="24"/>
        </w:rPr>
        <w:t xml:space="preserve"> </w:t>
      </w:r>
      <w:r w:rsidRPr="00E84F6C">
        <w:rPr>
          <w:rFonts w:cs="Arial"/>
          <w:b w:val="0"/>
          <w:sz w:val="24"/>
          <w:szCs w:val="24"/>
        </w:rPr>
        <w:t xml:space="preserve">the Masters award, together with a 50 percent pass in the research </w:t>
      </w:r>
      <w:r w:rsidRPr="00E84F6C">
        <w:rPr>
          <w:rFonts w:cs="Arial"/>
          <w:b w:val="0"/>
          <w:spacing w:val="-2"/>
          <w:sz w:val="24"/>
          <w:szCs w:val="24"/>
        </w:rPr>
        <w:t>project.</w:t>
      </w:r>
      <w:r w:rsidR="00B90123" w:rsidRPr="00B90123">
        <w:rPr>
          <w:rFonts w:cs="Arial"/>
          <w:b w:val="0"/>
          <w:bCs/>
          <w:sz w:val="20"/>
          <w:vertAlign w:val="superscript"/>
        </w:rPr>
        <w:t xml:space="preserve"> </w:t>
      </w:r>
    </w:p>
    <w:p w14:paraId="40FE837F" w14:textId="686852AD" w:rsidR="00137BE7" w:rsidRPr="00E84F6C" w:rsidRDefault="00137BE7" w:rsidP="00033F92">
      <w:pPr>
        <w:pStyle w:val="ListParagraph"/>
        <w:widowControl w:val="0"/>
        <w:numPr>
          <w:ilvl w:val="0"/>
          <w:numId w:val="46"/>
        </w:numPr>
        <w:tabs>
          <w:tab w:val="left" w:pos="851"/>
        </w:tabs>
        <w:autoSpaceDE w:val="0"/>
        <w:autoSpaceDN w:val="0"/>
        <w:ind w:right="90" w:hanging="11"/>
        <w:contextualSpacing w:val="0"/>
        <w:rPr>
          <w:rFonts w:ascii="Arial" w:hAnsi="Arial" w:cs="Arial"/>
          <w:i/>
        </w:rPr>
      </w:pPr>
      <w:r w:rsidRPr="00E84F6C">
        <w:rPr>
          <w:rFonts w:ascii="Arial" w:hAnsi="Arial" w:cs="Arial"/>
          <w:i/>
        </w:rPr>
        <w:t>The</w:t>
      </w:r>
      <w:r w:rsidRPr="00E84F6C">
        <w:rPr>
          <w:rFonts w:ascii="Arial" w:hAnsi="Arial" w:cs="Arial"/>
          <w:i/>
          <w:spacing w:val="-1"/>
        </w:rPr>
        <w:t xml:space="preserve"> </w:t>
      </w:r>
      <w:r w:rsidRPr="00E84F6C">
        <w:rPr>
          <w:rFonts w:ascii="Arial" w:hAnsi="Arial" w:cs="Arial"/>
          <w:i/>
        </w:rPr>
        <w:t>“D”</w:t>
      </w:r>
      <w:r w:rsidRPr="00E84F6C">
        <w:rPr>
          <w:rFonts w:ascii="Arial" w:hAnsi="Arial" w:cs="Arial"/>
          <w:i/>
          <w:spacing w:val="-4"/>
        </w:rPr>
        <w:t xml:space="preserve"> </w:t>
      </w:r>
      <w:r w:rsidRPr="00E84F6C">
        <w:rPr>
          <w:rFonts w:ascii="Arial" w:hAnsi="Arial" w:cs="Arial"/>
          <w:i/>
          <w:spacing w:val="-2"/>
        </w:rPr>
        <w:t>stage</w:t>
      </w:r>
    </w:p>
    <w:p w14:paraId="59C7D0C3" w14:textId="2BFA7F47" w:rsidR="00137BE7" w:rsidRDefault="00137BE7" w:rsidP="008671EE">
      <w:pPr>
        <w:pStyle w:val="BodyText"/>
        <w:ind w:left="851" w:right="90"/>
        <w:jc w:val="left"/>
        <w:rPr>
          <w:rFonts w:cs="Arial"/>
          <w:b w:val="0"/>
          <w:spacing w:val="-2"/>
          <w:sz w:val="24"/>
          <w:szCs w:val="24"/>
        </w:rPr>
      </w:pPr>
      <w:r w:rsidRPr="00E84F6C">
        <w:rPr>
          <w:rFonts w:cs="Arial"/>
          <w:b w:val="0"/>
          <w:sz w:val="24"/>
          <w:szCs w:val="24"/>
        </w:rPr>
        <w:t>The “D” stage of the programme comprises learning equivalent to at least 360 credits at level HE8 (Doctoral) or twenty-four months</w:t>
      </w:r>
      <w:r w:rsidRPr="00E84F6C">
        <w:rPr>
          <w:rFonts w:cs="Arial"/>
          <w:b w:val="0"/>
          <w:spacing w:val="-4"/>
          <w:sz w:val="24"/>
          <w:szCs w:val="24"/>
        </w:rPr>
        <w:t xml:space="preserve"> </w:t>
      </w:r>
      <w:r w:rsidRPr="00E84F6C">
        <w:rPr>
          <w:rFonts w:cs="Arial"/>
          <w:b w:val="0"/>
          <w:sz w:val="24"/>
          <w:szCs w:val="24"/>
        </w:rPr>
        <w:t>of</w:t>
      </w:r>
      <w:r w:rsidRPr="00E84F6C">
        <w:rPr>
          <w:rFonts w:cs="Arial"/>
          <w:b w:val="0"/>
          <w:spacing w:val="-2"/>
          <w:sz w:val="24"/>
          <w:szCs w:val="24"/>
        </w:rPr>
        <w:t xml:space="preserve"> </w:t>
      </w:r>
      <w:r w:rsidRPr="00E84F6C">
        <w:rPr>
          <w:rFonts w:cs="Arial"/>
          <w:b w:val="0"/>
          <w:sz w:val="24"/>
          <w:szCs w:val="24"/>
        </w:rPr>
        <w:t>full</w:t>
      </w:r>
      <w:r w:rsidR="00026658">
        <w:rPr>
          <w:rFonts w:cs="Arial"/>
          <w:b w:val="0"/>
          <w:spacing w:val="-3"/>
          <w:sz w:val="24"/>
          <w:szCs w:val="24"/>
        </w:rPr>
        <w:t>-</w:t>
      </w:r>
      <w:r w:rsidRPr="00E84F6C">
        <w:rPr>
          <w:rFonts w:cs="Arial"/>
          <w:b w:val="0"/>
          <w:sz w:val="24"/>
          <w:szCs w:val="24"/>
        </w:rPr>
        <w:t>time</w:t>
      </w:r>
      <w:r w:rsidRPr="00E84F6C">
        <w:rPr>
          <w:rFonts w:cs="Arial"/>
          <w:b w:val="0"/>
          <w:spacing w:val="-2"/>
          <w:sz w:val="24"/>
          <w:szCs w:val="24"/>
        </w:rPr>
        <w:t xml:space="preserve"> </w:t>
      </w:r>
      <w:r w:rsidRPr="00E84F6C">
        <w:rPr>
          <w:rFonts w:cs="Arial"/>
          <w:b w:val="0"/>
          <w:sz w:val="24"/>
          <w:szCs w:val="24"/>
        </w:rPr>
        <w:t>work.</w:t>
      </w:r>
      <w:r w:rsidRPr="00E84F6C">
        <w:rPr>
          <w:rFonts w:cs="Arial"/>
          <w:b w:val="0"/>
          <w:spacing w:val="40"/>
          <w:sz w:val="24"/>
          <w:szCs w:val="24"/>
        </w:rPr>
        <w:t xml:space="preserve"> </w:t>
      </w:r>
      <w:r w:rsidRPr="00E84F6C">
        <w:rPr>
          <w:rFonts w:cs="Arial"/>
          <w:b w:val="0"/>
          <w:sz w:val="24"/>
          <w:szCs w:val="24"/>
        </w:rPr>
        <w:t>This</w:t>
      </w:r>
      <w:r w:rsidRPr="00E84F6C">
        <w:rPr>
          <w:rFonts w:cs="Arial"/>
          <w:b w:val="0"/>
          <w:spacing w:val="-5"/>
          <w:sz w:val="24"/>
          <w:szCs w:val="24"/>
        </w:rPr>
        <w:t xml:space="preserve"> </w:t>
      </w:r>
      <w:r w:rsidRPr="00E84F6C">
        <w:rPr>
          <w:rFonts w:cs="Arial"/>
          <w:b w:val="0"/>
          <w:sz w:val="24"/>
          <w:szCs w:val="24"/>
        </w:rPr>
        <w:t>may</w:t>
      </w:r>
      <w:r w:rsidRPr="00E84F6C">
        <w:rPr>
          <w:rFonts w:cs="Arial"/>
          <w:b w:val="0"/>
          <w:spacing w:val="-5"/>
          <w:sz w:val="24"/>
          <w:szCs w:val="24"/>
        </w:rPr>
        <w:t xml:space="preserve"> </w:t>
      </w:r>
      <w:r w:rsidRPr="00E84F6C">
        <w:rPr>
          <w:rFonts w:cs="Arial"/>
          <w:b w:val="0"/>
          <w:sz w:val="24"/>
          <w:szCs w:val="24"/>
        </w:rPr>
        <w:t>be</w:t>
      </w:r>
      <w:r w:rsidRPr="00E84F6C">
        <w:rPr>
          <w:rFonts w:cs="Arial"/>
          <w:b w:val="0"/>
          <w:spacing w:val="-4"/>
          <w:sz w:val="24"/>
          <w:szCs w:val="24"/>
        </w:rPr>
        <w:t xml:space="preserve"> </w:t>
      </w:r>
      <w:r w:rsidRPr="00E84F6C">
        <w:rPr>
          <w:rFonts w:cs="Arial"/>
          <w:b w:val="0"/>
          <w:sz w:val="24"/>
          <w:szCs w:val="24"/>
        </w:rPr>
        <w:t>divided</w:t>
      </w:r>
      <w:r w:rsidRPr="00E84F6C">
        <w:rPr>
          <w:rFonts w:cs="Arial"/>
          <w:b w:val="0"/>
          <w:spacing w:val="-2"/>
          <w:sz w:val="24"/>
          <w:szCs w:val="24"/>
        </w:rPr>
        <w:t xml:space="preserve"> </w:t>
      </w:r>
      <w:r w:rsidRPr="00E84F6C">
        <w:rPr>
          <w:rFonts w:cs="Arial"/>
          <w:b w:val="0"/>
          <w:sz w:val="24"/>
          <w:szCs w:val="24"/>
        </w:rPr>
        <w:t>into</w:t>
      </w:r>
      <w:r w:rsidRPr="00E84F6C">
        <w:rPr>
          <w:rFonts w:cs="Arial"/>
          <w:b w:val="0"/>
          <w:spacing w:val="-1"/>
          <w:sz w:val="24"/>
          <w:szCs w:val="24"/>
        </w:rPr>
        <w:t xml:space="preserve"> </w:t>
      </w:r>
      <w:r w:rsidRPr="00E84F6C">
        <w:rPr>
          <w:rFonts w:cs="Arial"/>
          <w:b w:val="0"/>
          <w:sz w:val="24"/>
          <w:szCs w:val="24"/>
        </w:rPr>
        <w:t>two</w:t>
      </w:r>
      <w:r w:rsidRPr="00E84F6C">
        <w:rPr>
          <w:rFonts w:cs="Arial"/>
          <w:b w:val="0"/>
          <w:spacing w:val="-2"/>
          <w:sz w:val="24"/>
          <w:szCs w:val="24"/>
        </w:rPr>
        <w:t xml:space="preserve"> </w:t>
      </w:r>
      <w:r w:rsidRPr="00E84F6C">
        <w:rPr>
          <w:rFonts w:cs="Arial"/>
          <w:b w:val="0"/>
          <w:sz w:val="24"/>
          <w:szCs w:val="24"/>
        </w:rPr>
        <w:t>elements. At least 40 credits may comprise taught and supervised project work (the “taught element”), but at least 320 credits will involve independent research in a single coherent area (the “Doctoral research element”) which will constitute an original and substantial</w:t>
      </w:r>
      <w:r w:rsidRPr="00E84F6C">
        <w:rPr>
          <w:rFonts w:cs="Arial"/>
          <w:b w:val="0"/>
          <w:spacing w:val="-5"/>
          <w:sz w:val="24"/>
          <w:szCs w:val="24"/>
        </w:rPr>
        <w:t xml:space="preserve"> </w:t>
      </w:r>
      <w:r w:rsidRPr="00E84F6C">
        <w:rPr>
          <w:rFonts w:cs="Arial"/>
          <w:b w:val="0"/>
          <w:sz w:val="24"/>
          <w:szCs w:val="24"/>
        </w:rPr>
        <w:t>contribution</w:t>
      </w:r>
      <w:r w:rsidRPr="00E84F6C">
        <w:rPr>
          <w:rFonts w:cs="Arial"/>
          <w:b w:val="0"/>
          <w:spacing w:val="-6"/>
          <w:sz w:val="24"/>
          <w:szCs w:val="24"/>
        </w:rPr>
        <w:t xml:space="preserve"> </w:t>
      </w:r>
      <w:r w:rsidRPr="00E84F6C">
        <w:rPr>
          <w:rFonts w:cs="Arial"/>
          <w:b w:val="0"/>
          <w:sz w:val="24"/>
          <w:szCs w:val="24"/>
        </w:rPr>
        <w:t>to</w:t>
      </w:r>
      <w:r w:rsidRPr="00E84F6C">
        <w:rPr>
          <w:rFonts w:cs="Arial"/>
          <w:b w:val="0"/>
          <w:spacing w:val="-4"/>
          <w:sz w:val="24"/>
          <w:szCs w:val="24"/>
        </w:rPr>
        <w:t xml:space="preserve"> </w:t>
      </w:r>
      <w:r w:rsidRPr="00E84F6C">
        <w:rPr>
          <w:rFonts w:cs="Arial"/>
          <w:b w:val="0"/>
          <w:sz w:val="24"/>
          <w:szCs w:val="24"/>
        </w:rPr>
        <w:t>knowledge</w:t>
      </w:r>
      <w:r w:rsidRPr="00E84F6C">
        <w:rPr>
          <w:rFonts w:cs="Arial"/>
          <w:b w:val="0"/>
          <w:spacing w:val="-4"/>
          <w:sz w:val="24"/>
          <w:szCs w:val="24"/>
        </w:rPr>
        <w:t xml:space="preserve"> </w:t>
      </w:r>
      <w:r w:rsidRPr="00E84F6C">
        <w:rPr>
          <w:rFonts w:cs="Arial"/>
          <w:b w:val="0"/>
          <w:sz w:val="24"/>
          <w:szCs w:val="24"/>
        </w:rPr>
        <w:t>within</w:t>
      </w:r>
      <w:r w:rsidRPr="00E84F6C">
        <w:rPr>
          <w:rFonts w:cs="Arial"/>
          <w:b w:val="0"/>
          <w:spacing w:val="-4"/>
          <w:sz w:val="24"/>
          <w:szCs w:val="24"/>
        </w:rPr>
        <w:t xml:space="preserve"> </w:t>
      </w:r>
      <w:r w:rsidRPr="00E84F6C">
        <w:rPr>
          <w:rFonts w:cs="Arial"/>
          <w:b w:val="0"/>
          <w:sz w:val="24"/>
          <w:szCs w:val="24"/>
        </w:rPr>
        <w:t>the</w:t>
      </w:r>
      <w:r w:rsidRPr="00E84F6C">
        <w:rPr>
          <w:rFonts w:cs="Arial"/>
          <w:b w:val="0"/>
          <w:spacing w:val="-4"/>
          <w:sz w:val="24"/>
          <w:szCs w:val="24"/>
        </w:rPr>
        <w:t xml:space="preserve"> </w:t>
      </w:r>
      <w:r w:rsidRPr="00E84F6C">
        <w:rPr>
          <w:rFonts w:cs="Arial"/>
          <w:b w:val="0"/>
          <w:sz w:val="24"/>
          <w:szCs w:val="24"/>
        </w:rPr>
        <w:t>student’s</w:t>
      </w:r>
      <w:r w:rsidRPr="00E84F6C">
        <w:rPr>
          <w:rFonts w:cs="Arial"/>
          <w:b w:val="0"/>
          <w:spacing w:val="-4"/>
          <w:sz w:val="24"/>
          <w:szCs w:val="24"/>
        </w:rPr>
        <w:t xml:space="preserve"> </w:t>
      </w:r>
      <w:r w:rsidRPr="00E84F6C">
        <w:rPr>
          <w:rFonts w:cs="Arial"/>
          <w:b w:val="0"/>
          <w:sz w:val="24"/>
          <w:szCs w:val="24"/>
        </w:rPr>
        <w:t>area</w:t>
      </w:r>
      <w:r w:rsidRPr="00E84F6C">
        <w:rPr>
          <w:rFonts w:cs="Arial"/>
          <w:b w:val="0"/>
          <w:spacing w:val="-6"/>
          <w:sz w:val="24"/>
          <w:szCs w:val="24"/>
        </w:rPr>
        <w:t xml:space="preserve"> </w:t>
      </w:r>
      <w:r w:rsidRPr="00E84F6C">
        <w:rPr>
          <w:rFonts w:cs="Arial"/>
          <w:b w:val="0"/>
          <w:sz w:val="24"/>
          <w:szCs w:val="24"/>
        </w:rPr>
        <w:t>of professional practice and policy development.</w:t>
      </w:r>
      <w:r w:rsidRPr="00E84F6C">
        <w:rPr>
          <w:rFonts w:cs="Arial"/>
          <w:b w:val="0"/>
          <w:spacing w:val="40"/>
          <w:sz w:val="24"/>
          <w:szCs w:val="24"/>
        </w:rPr>
        <w:t xml:space="preserve"> </w:t>
      </w:r>
      <w:r w:rsidRPr="00E84F6C">
        <w:rPr>
          <w:rFonts w:cs="Arial"/>
          <w:b w:val="0"/>
          <w:sz w:val="24"/>
          <w:szCs w:val="24"/>
        </w:rPr>
        <w:t>The Doctoral research element will normally be assessed by means of a coherent body of work which could include a traditional thesis with a professional, applied perspective, and/or research papers, reports, case studies, business plans, schemes of work, diagnostic</w:t>
      </w:r>
      <w:r w:rsidRPr="00E84F6C">
        <w:rPr>
          <w:rFonts w:cs="Arial"/>
          <w:b w:val="0"/>
          <w:spacing w:val="-5"/>
          <w:sz w:val="24"/>
          <w:szCs w:val="24"/>
        </w:rPr>
        <w:t xml:space="preserve"> </w:t>
      </w:r>
      <w:r w:rsidRPr="00E84F6C">
        <w:rPr>
          <w:rFonts w:cs="Arial"/>
          <w:b w:val="0"/>
          <w:sz w:val="24"/>
          <w:szCs w:val="24"/>
        </w:rPr>
        <w:t>tools</w:t>
      </w:r>
      <w:r w:rsidRPr="00E84F6C">
        <w:rPr>
          <w:rFonts w:cs="Arial"/>
          <w:b w:val="0"/>
          <w:spacing w:val="-6"/>
          <w:sz w:val="24"/>
          <w:szCs w:val="24"/>
        </w:rPr>
        <w:t xml:space="preserve"> </w:t>
      </w:r>
      <w:r w:rsidRPr="00E84F6C">
        <w:rPr>
          <w:rFonts w:cs="Arial"/>
          <w:b w:val="0"/>
          <w:sz w:val="24"/>
          <w:szCs w:val="24"/>
        </w:rPr>
        <w:t>and</w:t>
      </w:r>
      <w:r w:rsidRPr="00E84F6C">
        <w:rPr>
          <w:rFonts w:cs="Arial"/>
          <w:b w:val="0"/>
          <w:spacing w:val="-5"/>
          <w:sz w:val="24"/>
          <w:szCs w:val="24"/>
        </w:rPr>
        <w:t xml:space="preserve"> </w:t>
      </w:r>
      <w:r w:rsidRPr="00E84F6C">
        <w:rPr>
          <w:rFonts w:cs="Arial"/>
          <w:b w:val="0"/>
          <w:sz w:val="24"/>
          <w:szCs w:val="24"/>
        </w:rPr>
        <w:t>instruments,</w:t>
      </w:r>
      <w:r w:rsidRPr="00E84F6C">
        <w:rPr>
          <w:rFonts w:cs="Arial"/>
          <w:b w:val="0"/>
          <w:spacing w:val="-5"/>
          <w:sz w:val="24"/>
          <w:szCs w:val="24"/>
        </w:rPr>
        <w:t xml:space="preserve"> </w:t>
      </w:r>
      <w:r w:rsidRPr="00E84F6C">
        <w:rPr>
          <w:rFonts w:cs="Arial"/>
          <w:b w:val="0"/>
          <w:sz w:val="24"/>
          <w:szCs w:val="24"/>
        </w:rPr>
        <w:t>(records</w:t>
      </w:r>
      <w:r w:rsidRPr="00E84F6C">
        <w:rPr>
          <w:rFonts w:cs="Arial"/>
          <w:b w:val="0"/>
          <w:spacing w:val="-5"/>
          <w:sz w:val="24"/>
          <w:szCs w:val="24"/>
        </w:rPr>
        <w:t xml:space="preserve"> </w:t>
      </w:r>
      <w:r w:rsidRPr="00E84F6C">
        <w:rPr>
          <w:rFonts w:cs="Arial"/>
          <w:b w:val="0"/>
          <w:sz w:val="24"/>
          <w:szCs w:val="24"/>
        </w:rPr>
        <w:t>of)</w:t>
      </w:r>
      <w:r w:rsidRPr="00E84F6C">
        <w:rPr>
          <w:rFonts w:cs="Arial"/>
          <w:b w:val="0"/>
          <w:spacing w:val="-8"/>
          <w:sz w:val="24"/>
          <w:szCs w:val="24"/>
        </w:rPr>
        <w:t xml:space="preserve"> </w:t>
      </w:r>
      <w:r w:rsidRPr="00E84F6C">
        <w:rPr>
          <w:rFonts w:cs="Arial"/>
          <w:b w:val="0"/>
          <w:sz w:val="24"/>
          <w:szCs w:val="24"/>
        </w:rPr>
        <w:t>performances</w:t>
      </w:r>
      <w:r w:rsidRPr="00E84F6C">
        <w:rPr>
          <w:rFonts w:cs="Arial"/>
          <w:b w:val="0"/>
          <w:spacing w:val="-5"/>
          <w:sz w:val="24"/>
          <w:szCs w:val="24"/>
        </w:rPr>
        <w:t xml:space="preserve"> </w:t>
      </w:r>
      <w:r w:rsidRPr="00E84F6C">
        <w:rPr>
          <w:rFonts w:cs="Arial"/>
          <w:b w:val="0"/>
          <w:sz w:val="24"/>
          <w:szCs w:val="24"/>
        </w:rPr>
        <w:t xml:space="preserve">or </w:t>
      </w:r>
      <w:r w:rsidRPr="00E84F6C">
        <w:rPr>
          <w:rFonts w:cs="Arial"/>
          <w:b w:val="0"/>
          <w:spacing w:val="-2"/>
          <w:sz w:val="24"/>
          <w:szCs w:val="24"/>
        </w:rPr>
        <w:t>artefacts, accompanied by a critical commentary of 10,000 to 15,000 words.</w:t>
      </w:r>
    </w:p>
    <w:p w14:paraId="43F193AB" w14:textId="77777777" w:rsidR="00A70F16" w:rsidRPr="00E84F6C" w:rsidRDefault="00A70F16" w:rsidP="008671EE">
      <w:pPr>
        <w:pStyle w:val="BodyText"/>
        <w:ind w:left="851" w:right="90"/>
        <w:jc w:val="left"/>
        <w:rPr>
          <w:rFonts w:cs="Arial"/>
          <w:b w:val="0"/>
          <w:spacing w:val="-2"/>
          <w:sz w:val="24"/>
          <w:szCs w:val="24"/>
        </w:rPr>
      </w:pPr>
    </w:p>
    <w:p w14:paraId="0D307E3B" w14:textId="59EAFF26" w:rsidR="00137BE7" w:rsidRPr="00072240" w:rsidRDefault="00072240" w:rsidP="00072240">
      <w:pPr>
        <w:tabs>
          <w:tab w:val="left" w:pos="851"/>
        </w:tabs>
        <w:rPr>
          <w:rFonts w:ascii="Arial" w:hAnsi="Arial" w:cs="Arial"/>
          <w:b/>
          <w:bCs/>
        </w:rPr>
      </w:pPr>
      <w:r>
        <w:rPr>
          <w:rFonts w:ascii="Arial" w:hAnsi="Arial" w:cs="Arial"/>
          <w:b/>
          <w:bCs/>
        </w:rPr>
        <w:t>1.4.5</w:t>
      </w:r>
      <w:r>
        <w:rPr>
          <w:rFonts w:ascii="Arial" w:hAnsi="Arial" w:cs="Arial"/>
          <w:b/>
          <w:bCs/>
        </w:rPr>
        <w:tab/>
      </w:r>
      <w:r w:rsidR="00137BE7" w:rsidRPr="00072240">
        <w:rPr>
          <w:rFonts w:ascii="Arial" w:hAnsi="Arial" w:cs="Arial"/>
          <w:b/>
          <w:bCs/>
        </w:rPr>
        <w:t>The “D” Stage</w:t>
      </w:r>
    </w:p>
    <w:p w14:paraId="186763B8" w14:textId="7946204B" w:rsidR="00137BE7" w:rsidRPr="00C2737D" w:rsidRDefault="00137BE7" w:rsidP="00033F92">
      <w:pPr>
        <w:pStyle w:val="BodyText"/>
        <w:numPr>
          <w:ilvl w:val="0"/>
          <w:numId w:val="47"/>
        </w:numPr>
        <w:ind w:left="851" w:right="90" w:hanging="284"/>
        <w:jc w:val="left"/>
        <w:rPr>
          <w:rFonts w:cs="Arial"/>
          <w:b w:val="0"/>
          <w:bCs/>
          <w:sz w:val="24"/>
          <w:szCs w:val="24"/>
        </w:rPr>
      </w:pPr>
      <w:r w:rsidRPr="00C2737D">
        <w:rPr>
          <w:rFonts w:cs="Arial"/>
          <w:b w:val="0"/>
          <w:bCs/>
          <w:sz w:val="24"/>
          <w:szCs w:val="24"/>
        </w:rPr>
        <w:t>It</w:t>
      </w:r>
      <w:r w:rsidRPr="00C2737D">
        <w:rPr>
          <w:rFonts w:cs="Arial"/>
          <w:b w:val="0"/>
          <w:bCs/>
          <w:spacing w:val="-2"/>
          <w:sz w:val="24"/>
          <w:szCs w:val="24"/>
        </w:rPr>
        <w:t xml:space="preserve"> </w:t>
      </w:r>
      <w:r w:rsidRPr="00C2737D">
        <w:rPr>
          <w:rFonts w:cs="Arial"/>
          <w:b w:val="0"/>
          <w:bCs/>
          <w:sz w:val="24"/>
          <w:szCs w:val="24"/>
        </w:rPr>
        <w:t>is</w:t>
      </w:r>
      <w:r w:rsidRPr="00C2737D">
        <w:rPr>
          <w:rFonts w:cs="Arial"/>
          <w:b w:val="0"/>
          <w:bCs/>
          <w:spacing w:val="-3"/>
          <w:sz w:val="24"/>
          <w:szCs w:val="24"/>
        </w:rPr>
        <w:t xml:space="preserve"> </w:t>
      </w:r>
      <w:r w:rsidRPr="00C2737D">
        <w:rPr>
          <w:rFonts w:cs="Arial"/>
          <w:b w:val="0"/>
          <w:bCs/>
          <w:sz w:val="24"/>
          <w:szCs w:val="24"/>
        </w:rPr>
        <w:t>normal</w:t>
      </w:r>
      <w:r w:rsidRPr="00C2737D">
        <w:rPr>
          <w:rFonts w:cs="Arial"/>
          <w:b w:val="0"/>
          <w:bCs/>
          <w:spacing w:val="-5"/>
          <w:sz w:val="24"/>
          <w:szCs w:val="24"/>
        </w:rPr>
        <w:t xml:space="preserve"> </w:t>
      </w:r>
      <w:r w:rsidRPr="00C2737D">
        <w:rPr>
          <w:rFonts w:cs="Arial"/>
          <w:b w:val="0"/>
          <w:bCs/>
          <w:sz w:val="24"/>
          <w:szCs w:val="24"/>
        </w:rPr>
        <w:t>for</w:t>
      </w:r>
      <w:r w:rsidRPr="00C2737D">
        <w:rPr>
          <w:rFonts w:cs="Arial"/>
          <w:b w:val="0"/>
          <w:bCs/>
          <w:spacing w:val="-2"/>
          <w:sz w:val="24"/>
          <w:szCs w:val="24"/>
        </w:rPr>
        <w:t xml:space="preserve"> </w:t>
      </w:r>
      <w:r w:rsidRPr="00C2737D">
        <w:rPr>
          <w:rFonts w:cs="Arial"/>
          <w:b w:val="0"/>
          <w:bCs/>
          <w:sz w:val="24"/>
          <w:szCs w:val="24"/>
        </w:rPr>
        <w:t>the</w:t>
      </w:r>
      <w:r w:rsidRPr="00C2737D">
        <w:rPr>
          <w:rFonts w:cs="Arial"/>
          <w:b w:val="0"/>
          <w:bCs/>
          <w:spacing w:val="-2"/>
          <w:sz w:val="24"/>
          <w:szCs w:val="24"/>
        </w:rPr>
        <w:t xml:space="preserve"> </w:t>
      </w:r>
      <w:r w:rsidRPr="00C2737D">
        <w:rPr>
          <w:rFonts w:cs="Arial"/>
          <w:b w:val="0"/>
          <w:bCs/>
          <w:sz w:val="24"/>
          <w:szCs w:val="24"/>
        </w:rPr>
        <w:t>Doctoral</w:t>
      </w:r>
      <w:r w:rsidRPr="00C2737D">
        <w:rPr>
          <w:rFonts w:cs="Arial"/>
          <w:b w:val="0"/>
          <w:bCs/>
          <w:spacing w:val="-2"/>
          <w:sz w:val="24"/>
          <w:szCs w:val="24"/>
        </w:rPr>
        <w:t xml:space="preserve"> </w:t>
      </w:r>
      <w:r w:rsidRPr="00C2737D">
        <w:rPr>
          <w:rFonts w:cs="Arial"/>
          <w:b w:val="0"/>
          <w:bCs/>
          <w:sz w:val="24"/>
          <w:szCs w:val="24"/>
        </w:rPr>
        <w:t>stage</w:t>
      </w:r>
      <w:r w:rsidRPr="00C2737D">
        <w:rPr>
          <w:rFonts w:cs="Arial"/>
          <w:b w:val="0"/>
          <w:bCs/>
          <w:spacing w:val="-2"/>
          <w:sz w:val="24"/>
          <w:szCs w:val="24"/>
        </w:rPr>
        <w:t xml:space="preserve"> </w:t>
      </w:r>
      <w:r w:rsidRPr="00C2737D">
        <w:rPr>
          <w:rFonts w:cs="Arial"/>
          <w:b w:val="0"/>
          <w:bCs/>
          <w:sz w:val="24"/>
          <w:szCs w:val="24"/>
        </w:rPr>
        <w:t>to</w:t>
      </w:r>
      <w:r w:rsidRPr="00C2737D">
        <w:rPr>
          <w:rFonts w:cs="Arial"/>
          <w:b w:val="0"/>
          <w:bCs/>
          <w:spacing w:val="-2"/>
          <w:sz w:val="24"/>
          <w:szCs w:val="24"/>
        </w:rPr>
        <w:t xml:space="preserve"> </w:t>
      </w:r>
      <w:r w:rsidRPr="00C2737D">
        <w:rPr>
          <w:rFonts w:cs="Arial"/>
          <w:b w:val="0"/>
          <w:bCs/>
          <w:sz w:val="24"/>
          <w:szCs w:val="24"/>
        </w:rPr>
        <w:t>include</w:t>
      </w:r>
      <w:r w:rsidRPr="00C2737D">
        <w:rPr>
          <w:rFonts w:cs="Arial"/>
          <w:b w:val="0"/>
          <w:bCs/>
          <w:spacing w:val="-2"/>
          <w:sz w:val="24"/>
          <w:szCs w:val="24"/>
        </w:rPr>
        <w:t xml:space="preserve"> </w:t>
      </w:r>
      <w:r w:rsidRPr="00C2737D">
        <w:rPr>
          <w:rFonts w:cs="Arial"/>
          <w:b w:val="0"/>
          <w:bCs/>
          <w:sz w:val="24"/>
          <w:szCs w:val="24"/>
        </w:rPr>
        <w:t>some</w:t>
      </w:r>
      <w:r w:rsidRPr="00C2737D">
        <w:rPr>
          <w:rFonts w:cs="Arial"/>
          <w:b w:val="0"/>
          <w:bCs/>
          <w:spacing w:val="-4"/>
          <w:sz w:val="24"/>
          <w:szCs w:val="24"/>
        </w:rPr>
        <w:t xml:space="preserve"> </w:t>
      </w:r>
      <w:r w:rsidRPr="00C2737D">
        <w:rPr>
          <w:rFonts w:cs="Arial"/>
          <w:b w:val="0"/>
          <w:bCs/>
          <w:sz w:val="24"/>
          <w:szCs w:val="24"/>
        </w:rPr>
        <w:t>taught</w:t>
      </w:r>
      <w:r w:rsidRPr="00C2737D">
        <w:rPr>
          <w:rFonts w:cs="Arial"/>
          <w:b w:val="0"/>
          <w:bCs/>
          <w:spacing w:val="-2"/>
          <w:sz w:val="24"/>
          <w:szCs w:val="24"/>
        </w:rPr>
        <w:t xml:space="preserve"> </w:t>
      </w:r>
      <w:r w:rsidRPr="00C2737D">
        <w:rPr>
          <w:rFonts w:cs="Arial"/>
          <w:b w:val="0"/>
          <w:bCs/>
          <w:sz w:val="24"/>
          <w:szCs w:val="24"/>
        </w:rPr>
        <w:t>element(s). Thi</w:t>
      </w:r>
      <w:r w:rsidR="00026658">
        <w:rPr>
          <w:rFonts w:cs="Arial"/>
          <w:b w:val="0"/>
          <w:bCs/>
          <w:sz w:val="24"/>
          <w:szCs w:val="24"/>
        </w:rPr>
        <w:t xml:space="preserve">s </w:t>
      </w:r>
      <w:r w:rsidRPr="00C2737D">
        <w:rPr>
          <w:rFonts w:cs="Arial"/>
          <w:b w:val="0"/>
          <w:bCs/>
          <w:sz w:val="24"/>
          <w:szCs w:val="24"/>
        </w:rPr>
        <w:t>would typically include at least what more conventional PGR students are currently taught.</w:t>
      </w:r>
      <w:r w:rsidRPr="00C2737D">
        <w:rPr>
          <w:rFonts w:cs="Arial"/>
          <w:b w:val="0"/>
          <w:bCs/>
          <w:spacing w:val="40"/>
          <w:sz w:val="24"/>
          <w:szCs w:val="24"/>
        </w:rPr>
        <w:t xml:space="preserve"> </w:t>
      </w:r>
      <w:r w:rsidRPr="00C2737D">
        <w:rPr>
          <w:rFonts w:cs="Arial"/>
          <w:b w:val="0"/>
          <w:bCs/>
          <w:sz w:val="24"/>
          <w:szCs w:val="24"/>
        </w:rPr>
        <w:t>There should also be elements which build</w:t>
      </w:r>
      <w:r w:rsidRPr="00C2737D">
        <w:rPr>
          <w:rFonts w:cs="Arial"/>
          <w:b w:val="0"/>
          <w:bCs/>
          <w:spacing w:val="-4"/>
          <w:sz w:val="24"/>
          <w:szCs w:val="24"/>
        </w:rPr>
        <w:t xml:space="preserve"> </w:t>
      </w:r>
      <w:r w:rsidRPr="00C2737D">
        <w:rPr>
          <w:rFonts w:cs="Arial"/>
          <w:b w:val="0"/>
          <w:bCs/>
          <w:sz w:val="24"/>
          <w:szCs w:val="24"/>
        </w:rPr>
        <w:t>on</w:t>
      </w:r>
      <w:r w:rsidRPr="00C2737D">
        <w:rPr>
          <w:rFonts w:cs="Arial"/>
          <w:b w:val="0"/>
          <w:bCs/>
          <w:spacing w:val="-4"/>
          <w:sz w:val="24"/>
          <w:szCs w:val="24"/>
        </w:rPr>
        <w:t xml:space="preserve"> </w:t>
      </w:r>
      <w:r w:rsidRPr="00C2737D">
        <w:rPr>
          <w:rFonts w:cs="Arial"/>
          <w:b w:val="0"/>
          <w:bCs/>
          <w:sz w:val="24"/>
          <w:szCs w:val="24"/>
        </w:rPr>
        <w:t>the</w:t>
      </w:r>
      <w:r w:rsidRPr="00C2737D">
        <w:rPr>
          <w:rFonts w:cs="Arial"/>
          <w:b w:val="0"/>
          <w:bCs/>
          <w:spacing w:val="-4"/>
          <w:sz w:val="24"/>
          <w:szCs w:val="24"/>
        </w:rPr>
        <w:t xml:space="preserve"> </w:t>
      </w:r>
      <w:r w:rsidRPr="00C2737D">
        <w:rPr>
          <w:rFonts w:cs="Arial"/>
          <w:b w:val="0"/>
          <w:bCs/>
          <w:sz w:val="24"/>
          <w:szCs w:val="24"/>
        </w:rPr>
        <w:t>taught</w:t>
      </w:r>
      <w:r w:rsidRPr="00C2737D">
        <w:rPr>
          <w:rFonts w:cs="Arial"/>
          <w:b w:val="0"/>
          <w:bCs/>
          <w:spacing w:val="-4"/>
          <w:sz w:val="24"/>
          <w:szCs w:val="24"/>
        </w:rPr>
        <w:t xml:space="preserve"> </w:t>
      </w:r>
      <w:r w:rsidRPr="00C2737D">
        <w:rPr>
          <w:rFonts w:cs="Arial"/>
          <w:b w:val="0"/>
          <w:bCs/>
          <w:sz w:val="24"/>
          <w:szCs w:val="24"/>
        </w:rPr>
        <w:t>components</w:t>
      </w:r>
      <w:r w:rsidRPr="00C2737D">
        <w:rPr>
          <w:rFonts w:cs="Arial"/>
          <w:b w:val="0"/>
          <w:bCs/>
          <w:spacing w:val="-4"/>
          <w:sz w:val="24"/>
          <w:szCs w:val="24"/>
        </w:rPr>
        <w:t xml:space="preserve"> </w:t>
      </w:r>
      <w:r w:rsidRPr="00C2737D">
        <w:rPr>
          <w:rFonts w:cs="Arial"/>
          <w:b w:val="0"/>
          <w:bCs/>
          <w:sz w:val="24"/>
          <w:szCs w:val="24"/>
        </w:rPr>
        <w:t>of</w:t>
      </w:r>
      <w:r w:rsidRPr="00C2737D">
        <w:rPr>
          <w:rFonts w:cs="Arial"/>
          <w:b w:val="0"/>
          <w:bCs/>
          <w:spacing w:val="-4"/>
          <w:sz w:val="24"/>
          <w:szCs w:val="24"/>
        </w:rPr>
        <w:t xml:space="preserve"> </w:t>
      </w:r>
      <w:r w:rsidRPr="00C2737D">
        <w:rPr>
          <w:rFonts w:cs="Arial"/>
          <w:b w:val="0"/>
          <w:bCs/>
          <w:sz w:val="24"/>
          <w:szCs w:val="24"/>
        </w:rPr>
        <w:t>any</w:t>
      </w:r>
      <w:r w:rsidRPr="00C2737D">
        <w:rPr>
          <w:rFonts w:cs="Arial"/>
          <w:b w:val="0"/>
          <w:bCs/>
          <w:spacing w:val="-4"/>
          <w:sz w:val="24"/>
          <w:szCs w:val="24"/>
        </w:rPr>
        <w:t xml:space="preserve"> </w:t>
      </w:r>
      <w:r w:rsidRPr="00C2737D">
        <w:rPr>
          <w:rFonts w:cs="Arial"/>
          <w:b w:val="0"/>
          <w:bCs/>
          <w:sz w:val="24"/>
          <w:szCs w:val="24"/>
        </w:rPr>
        <w:t>Masters</w:t>
      </w:r>
      <w:r w:rsidRPr="00C2737D">
        <w:rPr>
          <w:rFonts w:cs="Arial"/>
          <w:b w:val="0"/>
          <w:bCs/>
          <w:spacing w:val="-4"/>
          <w:sz w:val="24"/>
          <w:szCs w:val="24"/>
        </w:rPr>
        <w:t xml:space="preserve"> </w:t>
      </w:r>
      <w:r w:rsidRPr="00C2737D">
        <w:rPr>
          <w:rFonts w:cs="Arial"/>
          <w:b w:val="0"/>
          <w:bCs/>
          <w:sz w:val="24"/>
          <w:szCs w:val="24"/>
        </w:rPr>
        <w:t>stage,</w:t>
      </w:r>
      <w:r w:rsidRPr="00C2737D">
        <w:rPr>
          <w:rFonts w:cs="Arial"/>
          <w:b w:val="0"/>
          <w:bCs/>
          <w:spacing w:val="-4"/>
          <w:sz w:val="24"/>
          <w:szCs w:val="24"/>
        </w:rPr>
        <w:t xml:space="preserve"> </w:t>
      </w:r>
      <w:r w:rsidRPr="00C2737D">
        <w:rPr>
          <w:rFonts w:cs="Arial"/>
          <w:b w:val="0"/>
          <w:bCs/>
          <w:sz w:val="24"/>
          <w:szCs w:val="24"/>
        </w:rPr>
        <w:t>but</w:t>
      </w:r>
      <w:r w:rsidRPr="00C2737D">
        <w:rPr>
          <w:rFonts w:cs="Arial"/>
          <w:b w:val="0"/>
          <w:bCs/>
          <w:spacing w:val="-4"/>
          <w:sz w:val="24"/>
          <w:szCs w:val="24"/>
        </w:rPr>
        <w:t xml:space="preserve"> </w:t>
      </w:r>
      <w:r w:rsidRPr="00C2737D">
        <w:rPr>
          <w:rFonts w:cs="Arial"/>
          <w:b w:val="0"/>
          <w:bCs/>
          <w:sz w:val="24"/>
          <w:szCs w:val="24"/>
        </w:rPr>
        <w:t>the</w:t>
      </w:r>
      <w:r w:rsidRPr="00C2737D">
        <w:rPr>
          <w:rFonts w:cs="Arial"/>
          <w:b w:val="0"/>
          <w:bCs/>
          <w:spacing w:val="-4"/>
          <w:sz w:val="24"/>
          <w:szCs w:val="24"/>
        </w:rPr>
        <w:t xml:space="preserve"> </w:t>
      </w:r>
      <w:r w:rsidRPr="00C2737D">
        <w:rPr>
          <w:rFonts w:cs="Arial"/>
          <w:b w:val="0"/>
          <w:bCs/>
          <w:sz w:val="24"/>
          <w:szCs w:val="24"/>
        </w:rPr>
        <w:t xml:space="preserve">biggest part of the work at this level will be a substantial research project or </w:t>
      </w:r>
      <w:r w:rsidRPr="00C2737D">
        <w:rPr>
          <w:rFonts w:cs="Arial"/>
          <w:b w:val="0"/>
          <w:bCs/>
          <w:spacing w:val="-2"/>
          <w:sz w:val="24"/>
          <w:szCs w:val="24"/>
        </w:rPr>
        <w:t>projects.</w:t>
      </w:r>
    </w:p>
    <w:p w14:paraId="4F8FEB5F" w14:textId="6E5DA91D" w:rsidR="00137BE7" w:rsidRPr="006153EF" w:rsidRDefault="00137BE7" w:rsidP="00033F92">
      <w:pPr>
        <w:pStyle w:val="BodyText"/>
        <w:numPr>
          <w:ilvl w:val="0"/>
          <w:numId w:val="47"/>
        </w:numPr>
        <w:ind w:left="851" w:right="90" w:hanging="284"/>
        <w:jc w:val="left"/>
        <w:rPr>
          <w:rFonts w:cs="Arial"/>
          <w:b w:val="0"/>
          <w:bCs/>
          <w:sz w:val="24"/>
          <w:szCs w:val="24"/>
        </w:rPr>
      </w:pPr>
      <w:r w:rsidRPr="00C2737D">
        <w:rPr>
          <w:rFonts w:cs="Arial"/>
          <w:b w:val="0"/>
          <w:bCs/>
          <w:sz w:val="24"/>
          <w:szCs w:val="24"/>
        </w:rPr>
        <w:t>This stage of the Bolton Professional Doctorate programme will be work-related</w:t>
      </w:r>
      <w:r w:rsidRPr="00C2737D">
        <w:rPr>
          <w:rFonts w:cs="Arial"/>
          <w:b w:val="0"/>
          <w:bCs/>
          <w:spacing w:val="-5"/>
          <w:sz w:val="24"/>
          <w:szCs w:val="24"/>
        </w:rPr>
        <w:t xml:space="preserve"> </w:t>
      </w:r>
      <w:r w:rsidRPr="00C2737D">
        <w:rPr>
          <w:rFonts w:cs="Arial"/>
          <w:b w:val="0"/>
          <w:bCs/>
          <w:sz w:val="24"/>
          <w:szCs w:val="24"/>
        </w:rPr>
        <w:t>and</w:t>
      </w:r>
      <w:r w:rsidRPr="00C2737D">
        <w:rPr>
          <w:rFonts w:cs="Arial"/>
          <w:b w:val="0"/>
          <w:bCs/>
          <w:spacing w:val="-7"/>
          <w:sz w:val="24"/>
          <w:szCs w:val="24"/>
        </w:rPr>
        <w:t xml:space="preserve"> </w:t>
      </w:r>
      <w:r w:rsidRPr="00C2737D">
        <w:rPr>
          <w:rFonts w:cs="Arial"/>
          <w:b w:val="0"/>
          <w:bCs/>
          <w:sz w:val="24"/>
          <w:szCs w:val="24"/>
        </w:rPr>
        <w:t>professionally</w:t>
      </w:r>
      <w:r w:rsidRPr="00C2737D">
        <w:rPr>
          <w:rFonts w:cs="Arial"/>
          <w:b w:val="0"/>
          <w:bCs/>
          <w:spacing w:val="-8"/>
          <w:sz w:val="24"/>
          <w:szCs w:val="24"/>
        </w:rPr>
        <w:t xml:space="preserve"> </w:t>
      </w:r>
      <w:r w:rsidRPr="00C2737D">
        <w:rPr>
          <w:rFonts w:cs="Arial"/>
          <w:b w:val="0"/>
          <w:bCs/>
          <w:sz w:val="24"/>
          <w:szCs w:val="24"/>
        </w:rPr>
        <w:t>focussed,</w:t>
      </w:r>
      <w:r w:rsidRPr="00C2737D">
        <w:rPr>
          <w:rFonts w:cs="Arial"/>
          <w:b w:val="0"/>
          <w:bCs/>
          <w:spacing w:val="-5"/>
          <w:sz w:val="24"/>
          <w:szCs w:val="24"/>
        </w:rPr>
        <w:t xml:space="preserve"> </w:t>
      </w:r>
      <w:r w:rsidRPr="00C2737D">
        <w:rPr>
          <w:rFonts w:cs="Arial"/>
          <w:b w:val="0"/>
          <w:bCs/>
          <w:sz w:val="24"/>
          <w:szCs w:val="24"/>
        </w:rPr>
        <w:t>usually</w:t>
      </w:r>
      <w:r w:rsidRPr="00C2737D">
        <w:rPr>
          <w:rFonts w:cs="Arial"/>
          <w:b w:val="0"/>
          <w:bCs/>
          <w:spacing w:val="-8"/>
          <w:sz w:val="24"/>
          <w:szCs w:val="24"/>
        </w:rPr>
        <w:t xml:space="preserve"> </w:t>
      </w:r>
      <w:r w:rsidRPr="00C2737D">
        <w:rPr>
          <w:rFonts w:cs="Arial"/>
          <w:b w:val="0"/>
          <w:bCs/>
          <w:sz w:val="24"/>
          <w:szCs w:val="24"/>
        </w:rPr>
        <w:t>involving</w:t>
      </w:r>
      <w:r w:rsidRPr="00C2737D">
        <w:rPr>
          <w:rFonts w:cs="Arial"/>
          <w:b w:val="0"/>
          <w:bCs/>
          <w:spacing w:val="-7"/>
          <w:sz w:val="24"/>
          <w:szCs w:val="24"/>
        </w:rPr>
        <w:t xml:space="preserve"> </w:t>
      </w:r>
      <w:r w:rsidRPr="00C2737D">
        <w:rPr>
          <w:rFonts w:cs="Arial"/>
          <w:b w:val="0"/>
          <w:bCs/>
          <w:sz w:val="24"/>
          <w:szCs w:val="24"/>
        </w:rPr>
        <w:t>experiential and action research.</w:t>
      </w:r>
      <w:r w:rsidRPr="00C2737D">
        <w:rPr>
          <w:rFonts w:cs="Arial"/>
          <w:b w:val="0"/>
          <w:bCs/>
          <w:spacing w:val="40"/>
          <w:sz w:val="24"/>
          <w:szCs w:val="24"/>
        </w:rPr>
        <w:t xml:space="preserve"> </w:t>
      </w:r>
      <w:r w:rsidRPr="00C2737D">
        <w:rPr>
          <w:rFonts w:cs="Arial"/>
          <w:b w:val="0"/>
          <w:bCs/>
          <w:sz w:val="24"/>
          <w:szCs w:val="24"/>
        </w:rPr>
        <w:t>Candidates will submit a body of assessable work whose nature will be prescribed by the validated programme specification, but may include some or all of the following: a traditional thesis with a professional, applied perspective; written reports; case studies; action plans; corporate plans; peer-reviewed journal articles; creative or performance-based work; curriculum designs</w:t>
      </w:r>
      <w:r w:rsidRPr="00C2737D">
        <w:rPr>
          <w:rFonts w:cs="Arial"/>
          <w:b w:val="0"/>
          <w:bCs/>
          <w:spacing w:val="-2"/>
          <w:sz w:val="24"/>
          <w:szCs w:val="24"/>
        </w:rPr>
        <w:t xml:space="preserve"> </w:t>
      </w:r>
      <w:r w:rsidRPr="00C2737D">
        <w:rPr>
          <w:rFonts w:cs="Arial"/>
          <w:b w:val="0"/>
          <w:bCs/>
          <w:sz w:val="24"/>
          <w:szCs w:val="24"/>
        </w:rPr>
        <w:t>and</w:t>
      </w:r>
      <w:r w:rsidRPr="00C2737D">
        <w:rPr>
          <w:rFonts w:cs="Arial"/>
          <w:b w:val="0"/>
          <w:bCs/>
          <w:spacing w:val="-2"/>
          <w:sz w:val="24"/>
          <w:szCs w:val="24"/>
        </w:rPr>
        <w:t xml:space="preserve"> </w:t>
      </w:r>
      <w:r w:rsidRPr="00C2737D">
        <w:rPr>
          <w:rFonts w:cs="Arial"/>
          <w:b w:val="0"/>
          <w:bCs/>
          <w:sz w:val="24"/>
          <w:szCs w:val="24"/>
        </w:rPr>
        <w:t>schemes</w:t>
      </w:r>
      <w:r w:rsidRPr="00C2737D">
        <w:rPr>
          <w:rFonts w:cs="Arial"/>
          <w:b w:val="0"/>
          <w:bCs/>
          <w:spacing w:val="-4"/>
          <w:sz w:val="24"/>
          <w:szCs w:val="24"/>
        </w:rPr>
        <w:t xml:space="preserve"> </w:t>
      </w:r>
      <w:r w:rsidRPr="00C2737D">
        <w:rPr>
          <w:rFonts w:cs="Arial"/>
          <w:b w:val="0"/>
          <w:bCs/>
          <w:sz w:val="24"/>
          <w:szCs w:val="24"/>
        </w:rPr>
        <w:t>of work;</w:t>
      </w:r>
      <w:r w:rsidRPr="00C2737D">
        <w:rPr>
          <w:rFonts w:cs="Arial"/>
          <w:b w:val="0"/>
          <w:bCs/>
          <w:spacing w:val="-2"/>
          <w:sz w:val="24"/>
          <w:szCs w:val="24"/>
        </w:rPr>
        <w:t xml:space="preserve"> </w:t>
      </w:r>
      <w:r w:rsidRPr="00C2737D">
        <w:rPr>
          <w:rFonts w:cs="Arial"/>
          <w:b w:val="0"/>
          <w:bCs/>
          <w:sz w:val="24"/>
          <w:szCs w:val="24"/>
        </w:rPr>
        <w:t>patents;</w:t>
      </w:r>
      <w:r w:rsidRPr="00C2737D">
        <w:rPr>
          <w:rFonts w:cs="Arial"/>
          <w:b w:val="0"/>
          <w:bCs/>
          <w:spacing w:val="-2"/>
          <w:sz w:val="24"/>
          <w:szCs w:val="24"/>
        </w:rPr>
        <w:t xml:space="preserve"> </w:t>
      </w:r>
      <w:r w:rsidRPr="00C2737D">
        <w:rPr>
          <w:rFonts w:cs="Arial"/>
          <w:b w:val="0"/>
          <w:bCs/>
          <w:sz w:val="24"/>
          <w:szCs w:val="24"/>
        </w:rPr>
        <w:t>registered</w:t>
      </w:r>
      <w:r w:rsidRPr="00C2737D">
        <w:rPr>
          <w:rFonts w:cs="Arial"/>
          <w:b w:val="0"/>
          <w:bCs/>
          <w:spacing w:val="-1"/>
          <w:sz w:val="24"/>
          <w:szCs w:val="24"/>
        </w:rPr>
        <w:t xml:space="preserve"> </w:t>
      </w:r>
      <w:r w:rsidRPr="00C2737D">
        <w:rPr>
          <w:rFonts w:cs="Arial"/>
          <w:b w:val="0"/>
          <w:bCs/>
          <w:sz w:val="24"/>
          <w:szCs w:val="24"/>
        </w:rPr>
        <w:t>designs</w:t>
      </w:r>
      <w:r w:rsidRPr="00C2737D">
        <w:rPr>
          <w:rFonts w:cs="Arial"/>
          <w:b w:val="0"/>
          <w:bCs/>
          <w:spacing w:val="-2"/>
          <w:sz w:val="24"/>
          <w:szCs w:val="24"/>
        </w:rPr>
        <w:t xml:space="preserve"> </w:t>
      </w:r>
      <w:r w:rsidRPr="00C2737D">
        <w:rPr>
          <w:rFonts w:cs="Arial"/>
          <w:b w:val="0"/>
          <w:bCs/>
          <w:sz w:val="24"/>
          <w:szCs w:val="24"/>
        </w:rPr>
        <w:t>or</w:t>
      </w:r>
      <w:r w:rsidRPr="00C2737D">
        <w:rPr>
          <w:rFonts w:cs="Arial"/>
          <w:b w:val="0"/>
          <w:bCs/>
          <w:spacing w:val="-2"/>
          <w:sz w:val="24"/>
          <w:szCs w:val="24"/>
        </w:rPr>
        <w:t xml:space="preserve"> </w:t>
      </w:r>
      <w:r w:rsidRPr="00C2737D">
        <w:rPr>
          <w:rFonts w:cs="Arial"/>
          <w:b w:val="0"/>
          <w:bCs/>
          <w:sz w:val="24"/>
          <w:szCs w:val="24"/>
        </w:rPr>
        <w:t>software. In all cases, however, the work should demonstrate substantial engagement with professional practice and development over a period of time.</w:t>
      </w:r>
      <w:r w:rsidRPr="00C2737D">
        <w:rPr>
          <w:rFonts w:cs="Arial"/>
          <w:b w:val="0"/>
          <w:bCs/>
          <w:spacing w:val="40"/>
          <w:sz w:val="24"/>
          <w:szCs w:val="24"/>
        </w:rPr>
        <w:t xml:space="preserve"> </w:t>
      </w:r>
      <w:r w:rsidRPr="00C2737D">
        <w:rPr>
          <w:rFonts w:cs="Arial"/>
          <w:b w:val="0"/>
          <w:bCs/>
          <w:sz w:val="24"/>
          <w:szCs w:val="24"/>
        </w:rPr>
        <w:t xml:space="preserve">It will constitute a coherent body of doctoral level work and may in suitable cases be summarised by a </w:t>
      </w:r>
      <w:r w:rsidR="00C2737D" w:rsidRPr="00C2737D">
        <w:rPr>
          <w:rFonts w:cs="Arial"/>
          <w:b w:val="0"/>
          <w:bCs/>
          <w:sz w:val="24"/>
          <w:szCs w:val="24"/>
        </w:rPr>
        <w:t>10,000-15,000</w:t>
      </w:r>
      <w:r w:rsidR="00C2737D">
        <w:rPr>
          <w:rFonts w:cs="Arial"/>
          <w:b w:val="0"/>
          <w:bCs/>
          <w:sz w:val="24"/>
          <w:szCs w:val="24"/>
        </w:rPr>
        <w:t>-word</w:t>
      </w:r>
      <w:r w:rsidRPr="00C2737D">
        <w:rPr>
          <w:rFonts w:cs="Arial"/>
          <w:b w:val="0"/>
          <w:bCs/>
          <w:sz w:val="24"/>
          <w:szCs w:val="24"/>
        </w:rPr>
        <w:t xml:space="preserve"> </w:t>
      </w:r>
      <w:r w:rsidRPr="006153EF">
        <w:rPr>
          <w:rFonts w:cs="Arial"/>
          <w:b w:val="0"/>
          <w:bCs/>
          <w:sz w:val="24"/>
          <w:szCs w:val="24"/>
        </w:rPr>
        <w:t>critical commentary and include both publishable elements and a dissemination strategy.</w:t>
      </w:r>
    </w:p>
    <w:p w14:paraId="078E458B" w14:textId="25BAEEE6" w:rsidR="00137BE7" w:rsidRPr="000854F8" w:rsidRDefault="00137BE7" w:rsidP="00033F92">
      <w:pPr>
        <w:pStyle w:val="BodyText"/>
        <w:numPr>
          <w:ilvl w:val="0"/>
          <w:numId w:val="47"/>
        </w:numPr>
        <w:ind w:left="851" w:right="90" w:hanging="284"/>
        <w:jc w:val="left"/>
        <w:rPr>
          <w:rStyle w:val="contentpasted1"/>
          <w:rFonts w:cs="Arial"/>
          <w:b w:val="0"/>
          <w:bCs/>
          <w:color w:val="000000"/>
          <w:sz w:val="24"/>
          <w:szCs w:val="24"/>
          <w:shd w:val="clear" w:color="auto" w:fill="FFFFFF"/>
        </w:rPr>
      </w:pPr>
      <w:r w:rsidRPr="000854F8">
        <w:rPr>
          <w:rFonts w:cs="Arial"/>
          <w:b w:val="0"/>
          <w:bCs/>
          <w:sz w:val="24"/>
          <w:szCs w:val="24"/>
        </w:rPr>
        <w:t>Candidates who seek permission from the Board of Studies for Research Degrees prior to submitting for their doctoral thesis</w:t>
      </w:r>
      <w:r w:rsidRPr="000854F8">
        <w:rPr>
          <w:rFonts w:cs="Arial"/>
          <w:b w:val="0"/>
          <w:bCs/>
          <w:color w:val="FF0000"/>
          <w:sz w:val="24"/>
          <w:szCs w:val="24"/>
        </w:rPr>
        <w:t xml:space="preserve"> </w:t>
      </w:r>
      <w:r w:rsidRPr="000854F8">
        <w:rPr>
          <w:rFonts w:cs="Arial"/>
          <w:b w:val="0"/>
          <w:bCs/>
          <w:sz w:val="24"/>
          <w:szCs w:val="24"/>
        </w:rPr>
        <w:t xml:space="preserve">may change their registration to MPhil </w:t>
      </w:r>
      <w:r w:rsidRPr="000854F8">
        <w:rPr>
          <w:rFonts w:cs="Arial"/>
          <w:b w:val="0"/>
          <w:bCs/>
          <w:color w:val="000000"/>
          <w:sz w:val="24"/>
          <w:szCs w:val="24"/>
        </w:rPr>
        <w:t>and </w:t>
      </w:r>
      <w:r w:rsidRPr="000854F8">
        <w:rPr>
          <w:rStyle w:val="contentpasted0"/>
          <w:rFonts w:cs="Arial"/>
          <w:b w:val="0"/>
          <w:bCs/>
          <w:color w:val="000000"/>
          <w:sz w:val="24"/>
          <w:szCs w:val="24"/>
          <w:shd w:val="clear" w:color="auto" w:fill="FFFFFF"/>
        </w:rPr>
        <w:t>may submit a thesis or equivalent for the research degree of MPhil, governed by the assessment framework described in sections 6 and 7 below, provided all the necessary requirements set out in the Research Degree Regulations have been met, which may include undertaking additional research or other work. </w:t>
      </w:r>
      <w:r w:rsidRPr="000854F8">
        <w:rPr>
          <w:rStyle w:val="contentpasted1"/>
          <w:rFonts w:cs="Arial"/>
          <w:b w:val="0"/>
          <w:bCs/>
          <w:color w:val="000000"/>
          <w:sz w:val="24"/>
          <w:szCs w:val="24"/>
          <w:shd w:val="clear" w:color="auto" w:fill="FFFFFF"/>
        </w:rPr>
        <w:t>Note that the Regulations specify the length of the MPhil thesis or equivalent as 20,000 words in Science, Engineering and Art and Design and 40,000 words in Arts, Social Sciences and Education.</w:t>
      </w:r>
    </w:p>
    <w:p w14:paraId="0F6BB6FD" w14:textId="77777777" w:rsidR="00A70F16" w:rsidRDefault="00A70F16" w:rsidP="00A70F16">
      <w:pPr>
        <w:pStyle w:val="BodyText"/>
        <w:ind w:left="851" w:right="90"/>
        <w:jc w:val="left"/>
        <w:rPr>
          <w:rStyle w:val="contentpasted1"/>
          <w:rFonts w:cs="Arial"/>
          <w:b w:val="0"/>
          <w:bCs/>
          <w:color w:val="000000"/>
          <w:sz w:val="24"/>
          <w:szCs w:val="24"/>
          <w:shd w:val="clear" w:color="auto" w:fill="FFFFFF"/>
        </w:rPr>
      </w:pPr>
    </w:p>
    <w:p w14:paraId="620CA5C4" w14:textId="1DFBEA99" w:rsidR="00137BE7" w:rsidRPr="00072240" w:rsidRDefault="00072240" w:rsidP="00072240">
      <w:pPr>
        <w:tabs>
          <w:tab w:val="left" w:pos="851"/>
        </w:tabs>
        <w:rPr>
          <w:rFonts w:ascii="Arial" w:hAnsi="Arial" w:cs="Arial"/>
          <w:b/>
          <w:bCs/>
        </w:rPr>
      </w:pPr>
      <w:r>
        <w:rPr>
          <w:rFonts w:ascii="Arial" w:hAnsi="Arial" w:cs="Arial"/>
          <w:b/>
          <w:bCs/>
        </w:rPr>
        <w:t>1.4.6</w:t>
      </w:r>
      <w:r>
        <w:rPr>
          <w:rFonts w:ascii="Arial" w:hAnsi="Arial" w:cs="Arial"/>
          <w:b/>
          <w:bCs/>
        </w:rPr>
        <w:tab/>
      </w:r>
      <w:r w:rsidR="00137BE7" w:rsidRPr="00072240">
        <w:rPr>
          <w:rFonts w:ascii="Arial" w:hAnsi="Arial" w:cs="Arial"/>
          <w:b/>
          <w:bCs/>
        </w:rPr>
        <w:t>The Programme</w:t>
      </w:r>
    </w:p>
    <w:p w14:paraId="1A404338" w14:textId="132459F0" w:rsidR="00137BE7" w:rsidRDefault="00137BE7" w:rsidP="008671EE">
      <w:pPr>
        <w:pStyle w:val="BodyText"/>
        <w:ind w:left="851" w:right="90"/>
        <w:jc w:val="left"/>
        <w:rPr>
          <w:rFonts w:cs="Arial"/>
          <w:b w:val="0"/>
          <w:bCs/>
          <w:sz w:val="24"/>
          <w:szCs w:val="24"/>
        </w:rPr>
      </w:pPr>
      <w:r w:rsidRPr="00C2737D">
        <w:rPr>
          <w:rFonts w:cs="Arial"/>
          <w:b w:val="0"/>
          <w:bCs/>
          <w:sz w:val="24"/>
          <w:szCs w:val="24"/>
        </w:rPr>
        <w:lastRenderedPageBreak/>
        <w:t>The programme of study will consist of validated modules which will include both taught classes and independent research projects.</w:t>
      </w:r>
      <w:r w:rsidRPr="00C2737D">
        <w:rPr>
          <w:rFonts w:cs="Arial"/>
          <w:b w:val="0"/>
          <w:bCs/>
          <w:spacing w:val="40"/>
          <w:sz w:val="24"/>
          <w:szCs w:val="24"/>
        </w:rPr>
        <w:t xml:space="preserve"> </w:t>
      </w:r>
      <w:r w:rsidRPr="00C2737D">
        <w:rPr>
          <w:rFonts w:cs="Arial"/>
          <w:b w:val="0"/>
          <w:bCs/>
          <w:sz w:val="24"/>
          <w:szCs w:val="24"/>
        </w:rPr>
        <w:t>The mix of classes and supervised independent research will depend on</w:t>
      </w:r>
      <w:r w:rsidRPr="00C2737D">
        <w:rPr>
          <w:rFonts w:cs="Arial"/>
          <w:b w:val="0"/>
          <w:bCs/>
          <w:spacing w:val="40"/>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nature</w:t>
      </w:r>
      <w:r w:rsidRPr="00C2737D">
        <w:rPr>
          <w:rFonts w:cs="Arial"/>
          <w:b w:val="0"/>
          <w:bCs/>
          <w:spacing w:val="-3"/>
          <w:sz w:val="24"/>
          <w:szCs w:val="24"/>
        </w:rPr>
        <w:t xml:space="preserve"> </w:t>
      </w:r>
      <w:r w:rsidRPr="00C2737D">
        <w:rPr>
          <w:rFonts w:cs="Arial"/>
          <w:b w:val="0"/>
          <w:bCs/>
          <w:sz w:val="24"/>
          <w:szCs w:val="24"/>
        </w:rPr>
        <w:t>of</w:t>
      </w:r>
      <w:r w:rsidRPr="00C2737D">
        <w:rPr>
          <w:rFonts w:cs="Arial"/>
          <w:b w:val="0"/>
          <w:bCs/>
          <w:spacing w:val="-3"/>
          <w:sz w:val="24"/>
          <w:szCs w:val="24"/>
        </w:rPr>
        <w:t xml:space="preserve"> </w:t>
      </w:r>
      <w:r w:rsidRPr="00C2737D">
        <w:rPr>
          <w:rFonts w:cs="Arial"/>
          <w:b w:val="0"/>
          <w:bCs/>
          <w:sz w:val="24"/>
          <w:szCs w:val="24"/>
        </w:rPr>
        <w:t>the</w:t>
      </w:r>
      <w:r w:rsidRPr="00C2737D">
        <w:rPr>
          <w:rFonts w:cs="Arial"/>
          <w:b w:val="0"/>
          <w:bCs/>
          <w:spacing w:val="-3"/>
          <w:sz w:val="24"/>
          <w:szCs w:val="24"/>
        </w:rPr>
        <w:t xml:space="preserve"> </w:t>
      </w:r>
      <w:r w:rsidRPr="00C2737D">
        <w:rPr>
          <w:rFonts w:cs="Arial"/>
          <w:b w:val="0"/>
          <w:bCs/>
          <w:sz w:val="24"/>
          <w:szCs w:val="24"/>
        </w:rPr>
        <w:t>intended</w:t>
      </w:r>
      <w:r w:rsidRPr="00C2737D">
        <w:rPr>
          <w:rFonts w:cs="Arial"/>
          <w:b w:val="0"/>
          <w:bCs/>
          <w:spacing w:val="-5"/>
          <w:sz w:val="24"/>
          <w:szCs w:val="24"/>
        </w:rPr>
        <w:t xml:space="preserve"> </w:t>
      </w:r>
      <w:r w:rsidRPr="00C2737D">
        <w:rPr>
          <w:rFonts w:cs="Arial"/>
          <w:b w:val="0"/>
          <w:bCs/>
          <w:sz w:val="24"/>
          <w:szCs w:val="24"/>
        </w:rPr>
        <w:t>final</w:t>
      </w:r>
      <w:r w:rsidRPr="00C2737D">
        <w:rPr>
          <w:rFonts w:cs="Arial"/>
          <w:b w:val="0"/>
          <w:bCs/>
          <w:spacing w:val="-4"/>
          <w:sz w:val="24"/>
          <w:szCs w:val="24"/>
        </w:rPr>
        <w:t xml:space="preserve"> </w:t>
      </w:r>
      <w:r w:rsidRPr="00C2737D">
        <w:rPr>
          <w:rFonts w:cs="Arial"/>
          <w:b w:val="0"/>
          <w:bCs/>
          <w:sz w:val="24"/>
          <w:szCs w:val="24"/>
        </w:rPr>
        <w:t>“D”</w:t>
      </w:r>
      <w:r w:rsidRPr="00C2737D">
        <w:rPr>
          <w:rFonts w:cs="Arial"/>
          <w:b w:val="0"/>
          <w:bCs/>
          <w:spacing w:val="-3"/>
          <w:sz w:val="24"/>
          <w:szCs w:val="24"/>
        </w:rPr>
        <w:t xml:space="preserve"> </w:t>
      </w:r>
      <w:r w:rsidRPr="00C2737D">
        <w:rPr>
          <w:rFonts w:cs="Arial"/>
          <w:b w:val="0"/>
          <w:bCs/>
          <w:sz w:val="24"/>
          <w:szCs w:val="24"/>
        </w:rPr>
        <w:t>level</w:t>
      </w:r>
      <w:r w:rsidRPr="00C2737D">
        <w:rPr>
          <w:rFonts w:cs="Arial"/>
          <w:b w:val="0"/>
          <w:bCs/>
          <w:spacing w:val="-4"/>
          <w:sz w:val="24"/>
          <w:szCs w:val="24"/>
        </w:rPr>
        <w:t xml:space="preserve"> </w:t>
      </w:r>
      <w:r w:rsidRPr="00C2737D">
        <w:rPr>
          <w:rFonts w:cs="Arial"/>
          <w:b w:val="0"/>
          <w:bCs/>
          <w:sz w:val="24"/>
          <w:szCs w:val="24"/>
        </w:rPr>
        <w:t>research</w:t>
      </w:r>
      <w:r w:rsidRPr="00C2737D">
        <w:rPr>
          <w:rFonts w:cs="Arial"/>
          <w:b w:val="0"/>
          <w:bCs/>
          <w:spacing w:val="-3"/>
          <w:sz w:val="24"/>
          <w:szCs w:val="24"/>
        </w:rPr>
        <w:t xml:space="preserve"> </w:t>
      </w:r>
      <w:r w:rsidRPr="00C2737D">
        <w:rPr>
          <w:rFonts w:cs="Arial"/>
          <w:b w:val="0"/>
          <w:bCs/>
          <w:sz w:val="24"/>
          <w:szCs w:val="24"/>
        </w:rPr>
        <w:t>project</w:t>
      </w:r>
      <w:r w:rsidRPr="00C2737D">
        <w:rPr>
          <w:rFonts w:cs="Arial"/>
          <w:b w:val="0"/>
          <w:bCs/>
          <w:spacing w:val="-5"/>
          <w:sz w:val="24"/>
          <w:szCs w:val="24"/>
        </w:rPr>
        <w:t xml:space="preserve"> </w:t>
      </w:r>
      <w:r w:rsidRPr="00C2737D">
        <w:rPr>
          <w:rFonts w:cs="Arial"/>
          <w:b w:val="0"/>
          <w:bCs/>
          <w:sz w:val="24"/>
          <w:szCs w:val="24"/>
        </w:rPr>
        <w:t>and</w:t>
      </w:r>
      <w:r w:rsidRPr="00C2737D">
        <w:rPr>
          <w:rFonts w:cs="Arial"/>
          <w:b w:val="0"/>
          <w:bCs/>
          <w:spacing w:val="-3"/>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needs of the individual student and will be the subject of a doctoral learning agreement (subject to the approval of the Board of Studies, following the recommendations of the relevant academic department) which will define the precise learning, outputs and assessment criteria from the options validated for the programme of study.</w:t>
      </w:r>
    </w:p>
    <w:p w14:paraId="22DFA9C7" w14:textId="7B81264D" w:rsidR="00137BE7" w:rsidRPr="00072240" w:rsidRDefault="00072240" w:rsidP="00072240">
      <w:pPr>
        <w:tabs>
          <w:tab w:val="left" w:pos="851"/>
        </w:tabs>
        <w:rPr>
          <w:rFonts w:ascii="Arial" w:hAnsi="Arial" w:cs="Arial"/>
          <w:b/>
          <w:bCs/>
        </w:rPr>
      </w:pPr>
      <w:r>
        <w:rPr>
          <w:rFonts w:ascii="Arial" w:hAnsi="Arial" w:cs="Arial"/>
          <w:b/>
          <w:bCs/>
        </w:rPr>
        <w:t>1.4.7</w:t>
      </w:r>
      <w:r>
        <w:rPr>
          <w:rFonts w:ascii="Arial" w:hAnsi="Arial" w:cs="Arial"/>
          <w:b/>
          <w:bCs/>
        </w:rPr>
        <w:tab/>
      </w:r>
      <w:r w:rsidR="00137BE7" w:rsidRPr="00072240">
        <w:rPr>
          <w:rFonts w:ascii="Arial" w:hAnsi="Arial" w:cs="Arial"/>
          <w:b/>
          <w:bCs/>
        </w:rPr>
        <w:t>Entry</w:t>
      </w:r>
    </w:p>
    <w:p w14:paraId="619BBAA9" w14:textId="3257BBB0" w:rsidR="00137BE7" w:rsidRDefault="00137BE7" w:rsidP="008671EE">
      <w:pPr>
        <w:pStyle w:val="BodyText"/>
        <w:ind w:left="851" w:right="90"/>
        <w:jc w:val="left"/>
        <w:rPr>
          <w:rFonts w:cs="Arial"/>
          <w:b w:val="0"/>
          <w:bCs/>
          <w:sz w:val="24"/>
          <w:szCs w:val="24"/>
        </w:rPr>
      </w:pPr>
      <w:r w:rsidRPr="00C2737D">
        <w:rPr>
          <w:rFonts w:cs="Arial"/>
          <w:b w:val="0"/>
          <w:bCs/>
          <w:sz w:val="24"/>
          <w:szCs w:val="24"/>
        </w:rPr>
        <w:t>Students</w:t>
      </w:r>
      <w:r w:rsidRPr="00C2737D">
        <w:rPr>
          <w:rFonts w:cs="Arial"/>
          <w:b w:val="0"/>
          <w:bCs/>
          <w:spacing w:val="-4"/>
          <w:sz w:val="24"/>
          <w:szCs w:val="24"/>
        </w:rPr>
        <w:t xml:space="preserve"> </w:t>
      </w:r>
      <w:r w:rsidRPr="00C2737D">
        <w:rPr>
          <w:rFonts w:cs="Arial"/>
          <w:b w:val="0"/>
          <w:bCs/>
          <w:sz w:val="24"/>
          <w:szCs w:val="24"/>
        </w:rPr>
        <w:t>will</w:t>
      </w:r>
      <w:r w:rsidRPr="00C2737D">
        <w:rPr>
          <w:rFonts w:cs="Arial"/>
          <w:b w:val="0"/>
          <w:bCs/>
          <w:spacing w:val="-5"/>
          <w:sz w:val="24"/>
          <w:szCs w:val="24"/>
        </w:rPr>
        <w:t xml:space="preserve"> </w:t>
      </w:r>
      <w:r w:rsidRPr="00C2737D">
        <w:rPr>
          <w:rFonts w:cs="Arial"/>
          <w:b w:val="0"/>
          <w:bCs/>
          <w:sz w:val="24"/>
          <w:szCs w:val="24"/>
        </w:rPr>
        <w:t>be</w:t>
      </w:r>
      <w:r w:rsidRPr="00C2737D">
        <w:rPr>
          <w:rFonts w:cs="Arial"/>
          <w:b w:val="0"/>
          <w:bCs/>
          <w:spacing w:val="-4"/>
          <w:sz w:val="24"/>
          <w:szCs w:val="24"/>
        </w:rPr>
        <w:t xml:space="preserve"> </w:t>
      </w:r>
      <w:r w:rsidRPr="00C2737D">
        <w:rPr>
          <w:rFonts w:cs="Arial"/>
          <w:b w:val="0"/>
          <w:bCs/>
          <w:sz w:val="24"/>
          <w:szCs w:val="24"/>
        </w:rPr>
        <w:t>admitted</w:t>
      </w:r>
      <w:r w:rsidRPr="00C2737D">
        <w:rPr>
          <w:rFonts w:cs="Arial"/>
          <w:b w:val="0"/>
          <w:bCs/>
          <w:spacing w:val="-4"/>
          <w:sz w:val="24"/>
          <w:szCs w:val="24"/>
        </w:rPr>
        <w:t xml:space="preserve"> </w:t>
      </w:r>
      <w:r w:rsidRPr="00C2737D">
        <w:rPr>
          <w:rFonts w:cs="Arial"/>
          <w:b w:val="0"/>
          <w:bCs/>
          <w:sz w:val="24"/>
          <w:szCs w:val="24"/>
        </w:rPr>
        <w:t>to</w:t>
      </w:r>
      <w:r w:rsidRPr="00C2737D">
        <w:rPr>
          <w:rFonts w:cs="Arial"/>
          <w:b w:val="0"/>
          <w:bCs/>
          <w:spacing w:val="-4"/>
          <w:sz w:val="24"/>
          <w:szCs w:val="24"/>
        </w:rPr>
        <w:t xml:space="preserve"> </w:t>
      </w:r>
      <w:r w:rsidRPr="00C2737D">
        <w:rPr>
          <w:rFonts w:cs="Arial"/>
          <w:b w:val="0"/>
          <w:bCs/>
          <w:sz w:val="24"/>
          <w:szCs w:val="24"/>
        </w:rPr>
        <w:t>an</w:t>
      </w:r>
      <w:r w:rsidRPr="00C2737D">
        <w:rPr>
          <w:rFonts w:cs="Arial"/>
          <w:b w:val="0"/>
          <w:bCs/>
          <w:spacing w:val="-4"/>
          <w:sz w:val="24"/>
          <w:szCs w:val="24"/>
        </w:rPr>
        <w:t xml:space="preserve"> </w:t>
      </w:r>
      <w:r w:rsidRPr="00C2737D">
        <w:rPr>
          <w:rFonts w:cs="Arial"/>
          <w:b w:val="0"/>
          <w:bCs/>
          <w:sz w:val="24"/>
          <w:szCs w:val="24"/>
        </w:rPr>
        <w:t>appropriate</w:t>
      </w:r>
      <w:r w:rsidRPr="00C2737D">
        <w:rPr>
          <w:rFonts w:cs="Arial"/>
          <w:b w:val="0"/>
          <w:bCs/>
          <w:spacing w:val="-4"/>
          <w:sz w:val="24"/>
          <w:szCs w:val="24"/>
        </w:rPr>
        <w:t xml:space="preserve"> </w:t>
      </w:r>
      <w:r w:rsidRPr="00C2737D">
        <w:rPr>
          <w:rFonts w:cs="Arial"/>
          <w:b w:val="0"/>
          <w:bCs/>
          <w:sz w:val="24"/>
          <w:szCs w:val="24"/>
        </w:rPr>
        <w:t>programme</w:t>
      </w:r>
      <w:r w:rsidRPr="00C2737D">
        <w:rPr>
          <w:rFonts w:cs="Arial"/>
          <w:b w:val="0"/>
          <w:bCs/>
          <w:spacing w:val="-4"/>
          <w:sz w:val="24"/>
          <w:szCs w:val="24"/>
        </w:rPr>
        <w:t xml:space="preserve"> </w:t>
      </w:r>
      <w:r w:rsidRPr="00C2737D">
        <w:rPr>
          <w:rFonts w:cs="Arial"/>
          <w:b w:val="0"/>
          <w:bCs/>
          <w:sz w:val="24"/>
          <w:szCs w:val="24"/>
        </w:rPr>
        <w:t>subject</w:t>
      </w:r>
      <w:r w:rsidRPr="00C2737D">
        <w:rPr>
          <w:rFonts w:cs="Arial"/>
          <w:b w:val="0"/>
          <w:bCs/>
          <w:spacing w:val="-4"/>
          <w:sz w:val="24"/>
          <w:szCs w:val="24"/>
        </w:rPr>
        <w:t xml:space="preserve"> </w:t>
      </w:r>
      <w:r w:rsidRPr="00C2737D">
        <w:rPr>
          <w:rFonts w:cs="Arial"/>
          <w:b w:val="0"/>
          <w:bCs/>
          <w:sz w:val="24"/>
          <w:szCs w:val="24"/>
        </w:rPr>
        <w:t>to</w:t>
      </w:r>
      <w:r w:rsidRPr="00C2737D">
        <w:rPr>
          <w:rFonts w:cs="Arial"/>
          <w:b w:val="0"/>
          <w:bCs/>
          <w:spacing w:val="-4"/>
          <w:sz w:val="24"/>
          <w:szCs w:val="24"/>
        </w:rPr>
        <w:t xml:space="preserve"> </w:t>
      </w:r>
      <w:r w:rsidRPr="00C2737D">
        <w:rPr>
          <w:rFonts w:cs="Arial"/>
          <w:b w:val="0"/>
          <w:bCs/>
          <w:sz w:val="24"/>
          <w:szCs w:val="24"/>
        </w:rPr>
        <w:t>the criteria in 4 (below).</w:t>
      </w:r>
    </w:p>
    <w:p w14:paraId="6AC8161E" w14:textId="77777777" w:rsidR="00A70F16" w:rsidRDefault="00A70F16" w:rsidP="008671EE">
      <w:pPr>
        <w:pStyle w:val="BodyText"/>
        <w:ind w:left="851" w:right="90"/>
        <w:jc w:val="left"/>
        <w:rPr>
          <w:rFonts w:cs="Arial"/>
          <w:b w:val="0"/>
          <w:bCs/>
          <w:sz w:val="24"/>
          <w:szCs w:val="24"/>
        </w:rPr>
      </w:pPr>
    </w:p>
    <w:p w14:paraId="2E54C5D4" w14:textId="19C95826" w:rsidR="00137BE7" w:rsidRPr="00072240" w:rsidRDefault="00072240" w:rsidP="00072240">
      <w:pPr>
        <w:tabs>
          <w:tab w:val="left" w:pos="851"/>
        </w:tabs>
        <w:rPr>
          <w:rFonts w:ascii="Arial" w:hAnsi="Arial" w:cs="Arial"/>
          <w:b/>
          <w:bCs/>
        </w:rPr>
      </w:pPr>
      <w:r>
        <w:rPr>
          <w:rFonts w:ascii="Arial" w:hAnsi="Arial" w:cs="Arial"/>
          <w:b/>
          <w:bCs/>
        </w:rPr>
        <w:t>1.4.8</w:t>
      </w:r>
      <w:r>
        <w:rPr>
          <w:rFonts w:ascii="Arial" w:hAnsi="Arial" w:cs="Arial"/>
          <w:b/>
          <w:bCs/>
        </w:rPr>
        <w:tab/>
      </w:r>
      <w:r w:rsidR="00137BE7" w:rsidRPr="00072240">
        <w:rPr>
          <w:rFonts w:ascii="Arial" w:hAnsi="Arial" w:cs="Arial"/>
          <w:b/>
          <w:bCs/>
        </w:rPr>
        <w:t>Exemptions and Advanced Standing</w:t>
      </w:r>
    </w:p>
    <w:p w14:paraId="03EB699F" w14:textId="19056C2B" w:rsidR="00137BE7" w:rsidRDefault="00137BE7" w:rsidP="008671EE">
      <w:pPr>
        <w:pStyle w:val="BodyText"/>
        <w:ind w:left="851" w:right="90"/>
        <w:jc w:val="left"/>
        <w:rPr>
          <w:rFonts w:cs="Arial"/>
          <w:b w:val="0"/>
          <w:bCs/>
          <w:sz w:val="24"/>
          <w:szCs w:val="24"/>
        </w:rPr>
      </w:pPr>
      <w:r w:rsidRPr="00C2737D">
        <w:rPr>
          <w:rFonts w:cs="Arial"/>
          <w:b w:val="0"/>
          <w:bCs/>
          <w:sz w:val="24"/>
          <w:szCs w:val="24"/>
        </w:rPr>
        <w:t>Students may receive general or specific credit which would exempt them</w:t>
      </w:r>
      <w:r w:rsidRPr="00C2737D">
        <w:rPr>
          <w:rFonts w:cs="Arial"/>
          <w:b w:val="0"/>
          <w:bCs/>
          <w:spacing w:val="-4"/>
          <w:sz w:val="24"/>
          <w:szCs w:val="24"/>
        </w:rPr>
        <w:t xml:space="preserve"> </w:t>
      </w:r>
      <w:r w:rsidRPr="00C2737D">
        <w:rPr>
          <w:rFonts w:cs="Arial"/>
          <w:b w:val="0"/>
          <w:bCs/>
          <w:sz w:val="24"/>
          <w:szCs w:val="24"/>
        </w:rPr>
        <w:t>from</w:t>
      </w:r>
      <w:r w:rsidRPr="00C2737D">
        <w:rPr>
          <w:rFonts w:cs="Arial"/>
          <w:b w:val="0"/>
          <w:bCs/>
          <w:spacing w:val="-2"/>
          <w:sz w:val="24"/>
          <w:szCs w:val="24"/>
        </w:rPr>
        <w:t xml:space="preserve"> </w:t>
      </w:r>
      <w:r w:rsidRPr="00C2737D">
        <w:rPr>
          <w:rFonts w:cs="Arial"/>
          <w:b w:val="0"/>
          <w:bCs/>
          <w:sz w:val="24"/>
          <w:szCs w:val="24"/>
        </w:rPr>
        <w:t>elements</w:t>
      </w:r>
      <w:r w:rsidRPr="00C2737D">
        <w:rPr>
          <w:rFonts w:cs="Arial"/>
          <w:b w:val="0"/>
          <w:bCs/>
          <w:spacing w:val="-5"/>
          <w:sz w:val="24"/>
          <w:szCs w:val="24"/>
        </w:rPr>
        <w:t xml:space="preserve"> </w:t>
      </w:r>
      <w:r w:rsidRPr="00C2737D">
        <w:rPr>
          <w:rFonts w:cs="Arial"/>
          <w:b w:val="0"/>
          <w:bCs/>
          <w:sz w:val="24"/>
          <w:szCs w:val="24"/>
        </w:rPr>
        <w:t>of</w:t>
      </w:r>
      <w:r w:rsidRPr="00C2737D">
        <w:rPr>
          <w:rFonts w:cs="Arial"/>
          <w:b w:val="0"/>
          <w:bCs/>
          <w:spacing w:val="-3"/>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overall</w:t>
      </w:r>
      <w:r w:rsidRPr="00C2737D">
        <w:rPr>
          <w:rFonts w:cs="Arial"/>
          <w:b w:val="0"/>
          <w:bCs/>
          <w:spacing w:val="-4"/>
          <w:sz w:val="24"/>
          <w:szCs w:val="24"/>
        </w:rPr>
        <w:t xml:space="preserve"> </w:t>
      </w:r>
      <w:r w:rsidRPr="00C2737D">
        <w:rPr>
          <w:rFonts w:cs="Arial"/>
          <w:b w:val="0"/>
          <w:bCs/>
          <w:sz w:val="24"/>
          <w:szCs w:val="24"/>
        </w:rPr>
        <w:t>PD</w:t>
      </w:r>
      <w:r w:rsidRPr="00C2737D">
        <w:rPr>
          <w:rFonts w:cs="Arial"/>
          <w:b w:val="0"/>
          <w:bCs/>
          <w:spacing w:val="-3"/>
          <w:sz w:val="24"/>
          <w:szCs w:val="24"/>
        </w:rPr>
        <w:t xml:space="preserve"> </w:t>
      </w:r>
      <w:r w:rsidRPr="00C2737D">
        <w:rPr>
          <w:rFonts w:cs="Arial"/>
          <w:b w:val="0"/>
          <w:bCs/>
          <w:sz w:val="24"/>
          <w:szCs w:val="24"/>
        </w:rPr>
        <w:t>programme</w:t>
      </w:r>
      <w:r w:rsidRPr="00C2737D">
        <w:rPr>
          <w:rFonts w:cs="Arial"/>
          <w:b w:val="0"/>
          <w:bCs/>
          <w:spacing w:val="-3"/>
          <w:sz w:val="24"/>
          <w:szCs w:val="24"/>
        </w:rPr>
        <w:t xml:space="preserve"> </w:t>
      </w:r>
      <w:r w:rsidRPr="00C2737D">
        <w:rPr>
          <w:rFonts w:cs="Arial"/>
          <w:b w:val="0"/>
          <w:bCs/>
          <w:sz w:val="24"/>
          <w:szCs w:val="24"/>
        </w:rPr>
        <w:t>up</w:t>
      </w:r>
      <w:r w:rsidRPr="00C2737D">
        <w:rPr>
          <w:rFonts w:cs="Arial"/>
          <w:b w:val="0"/>
          <w:bCs/>
          <w:spacing w:val="-3"/>
          <w:sz w:val="24"/>
          <w:szCs w:val="24"/>
        </w:rPr>
        <w:t xml:space="preserve"> </w:t>
      </w:r>
      <w:r w:rsidRPr="00C2737D">
        <w:rPr>
          <w:rFonts w:cs="Arial"/>
          <w:b w:val="0"/>
          <w:bCs/>
          <w:sz w:val="24"/>
          <w:szCs w:val="24"/>
        </w:rPr>
        <w:t>to</w:t>
      </w:r>
      <w:r w:rsidRPr="00C2737D">
        <w:rPr>
          <w:rFonts w:cs="Arial"/>
          <w:b w:val="0"/>
          <w:bCs/>
          <w:spacing w:val="-3"/>
          <w:sz w:val="24"/>
          <w:szCs w:val="24"/>
        </w:rPr>
        <w:t xml:space="preserve"> </w:t>
      </w:r>
      <w:r w:rsidRPr="00C2737D">
        <w:rPr>
          <w:rFonts w:cs="Arial"/>
          <w:b w:val="0"/>
          <w:bCs/>
          <w:sz w:val="24"/>
          <w:szCs w:val="24"/>
        </w:rPr>
        <w:t>a</w:t>
      </w:r>
      <w:r w:rsidRPr="00C2737D">
        <w:rPr>
          <w:rFonts w:cs="Arial"/>
          <w:b w:val="0"/>
          <w:bCs/>
          <w:spacing w:val="-4"/>
          <w:sz w:val="24"/>
          <w:szCs w:val="24"/>
        </w:rPr>
        <w:t xml:space="preserve"> </w:t>
      </w:r>
      <w:r w:rsidRPr="00C2737D">
        <w:rPr>
          <w:rFonts w:cs="Arial"/>
          <w:b w:val="0"/>
          <w:bCs/>
          <w:sz w:val="24"/>
          <w:szCs w:val="24"/>
        </w:rPr>
        <w:t>maximum</w:t>
      </w:r>
      <w:r w:rsidRPr="00C2737D">
        <w:rPr>
          <w:rFonts w:cs="Arial"/>
          <w:b w:val="0"/>
          <w:bCs/>
          <w:spacing w:val="-4"/>
          <w:sz w:val="24"/>
          <w:szCs w:val="24"/>
        </w:rPr>
        <w:t xml:space="preserve"> </w:t>
      </w:r>
      <w:r w:rsidRPr="00C2737D">
        <w:rPr>
          <w:rFonts w:cs="Arial"/>
          <w:b w:val="0"/>
          <w:bCs/>
          <w:sz w:val="24"/>
          <w:szCs w:val="24"/>
        </w:rPr>
        <w:t>of 220 credits at level HE7/8 on the basis of appropriate and relevant qualifications (for</w:t>
      </w:r>
      <w:r w:rsidRPr="00C2737D">
        <w:rPr>
          <w:rFonts w:cs="Arial"/>
          <w:b w:val="0"/>
          <w:bCs/>
          <w:spacing w:val="-1"/>
          <w:sz w:val="24"/>
          <w:szCs w:val="24"/>
        </w:rPr>
        <w:t xml:space="preserve"> </w:t>
      </w:r>
      <w:r w:rsidRPr="00C2737D">
        <w:rPr>
          <w:rFonts w:cs="Arial"/>
          <w:b w:val="0"/>
          <w:bCs/>
          <w:sz w:val="24"/>
          <w:szCs w:val="24"/>
        </w:rPr>
        <w:t>example, an MBA for entry to a DBA), or recent and relevant experience (including experience of research).</w:t>
      </w:r>
      <w:r w:rsidRPr="00C2737D">
        <w:rPr>
          <w:rFonts w:cs="Arial"/>
          <w:b w:val="0"/>
          <w:bCs/>
          <w:spacing w:val="40"/>
          <w:sz w:val="24"/>
          <w:szCs w:val="24"/>
        </w:rPr>
        <w:t xml:space="preserve"> </w:t>
      </w:r>
      <w:r w:rsidRPr="00C2737D">
        <w:rPr>
          <w:rFonts w:cs="Arial"/>
          <w:b w:val="0"/>
          <w:bCs/>
          <w:sz w:val="24"/>
          <w:szCs w:val="24"/>
        </w:rPr>
        <w:t>Exemption from the Doctoral research stage is not permitted (see section 5.2.1 below). Exemptions and advanced standing will be granted in compliance</w:t>
      </w:r>
      <w:r w:rsidRPr="00C2737D">
        <w:rPr>
          <w:rFonts w:cs="Arial"/>
          <w:b w:val="0"/>
          <w:bCs/>
          <w:spacing w:val="-5"/>
          <w:sz w:val="24"/>
          <w:szCs w:val="24"/>
        </w:rPr>
        <w:t xml:space="preserve"> </w:t>
      </w:r>
      <w:r w:rsidRPr="00C2737D">
        <w:rPr>
          <w:rFonts w:cs="Arial"/>
          <w:b w:val="0"/>
          <w:bCs/>
          <w:sz w:val="24"/>
          <w:szCs w:val="24"/>
        </w:rPr>
        <w:t>with</w:t>
      </w:r>
      <w:r w:rsidRPr="00C2737D">
        <w:rPr>
          <w:rFonts w:cs="Arial"/>
          <w:b w:val="0"/>
          <w:bCs/>
          <w:spacing w:val="-5"/>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University’s</w:t>
      </w:r>
      <w:r w:rsidRPr="00C2737D">
        <w:rPr>
          <w:rFonts w:cs="Arial"/>
          <w:b w:val="0"/>
          <w:bCs/>
          <w:spacing w:val="-6"/>
          <w:sz w:val="24"/>
          <w:szCs w:val="24"/>
        </w:rPr>
        <w:t xml:space="preserve"> </w:t>
      </w:r>
      <w:r w:rsidRPr="00C2737D">
        <w:rPr>
          <w:rFonts w:cs="Arial"/>
          <w:b w:val="0"/>
          <w:bCs/>
          <w:sz w:val="24"/>
          <w:szCs w:val="24"/>
        </w:rPr>
        <w:t>credit</w:t>
      </w:r>
      <w:r w:rsidRPr="00C2737D">
        <w:rPr>
          <w:rFonts w:cs="Arial"/>
          <w:b w:val="0"/>
          <w:bCs/>
          <w:spacing w:val="-6"/>
          <w:sz w:val="24"/>
          <w:szCs w:val="24"/>
        </w:rPr>
        <w:t xml:space="preserve"> </w:t>
      </w:r>
      <w:r w:rsidRPr="00C2737D">
        <w:rPr>
          <w:rFonts w:cs="Arial"/>
          <w:b w:val="0"/>
          <w:bCs/>
          <w:sz w:val="24"/>
          <w:szCs w:val="24"/>
        </w:rPr>
        <w:t>accumulation</w:t>
      </w:r>
      <w:r w:rsidRPr="00C2737D">
        <w:rPr>
          <w:rFonts w:cs="Arial"/>
          <w:b w:val="0"/>
          <w:bCs/>
          <w:spacing w:val="-7"/>
          <w:sz w:val="24"/>
          <w:szCs w:val="24"/>
        </w:rPr>
        <w:t xml:space="preserve"> </w:t>
      </w:r>
      <w:r w:rsidRPr="00C2737D">
        <w:rPr>
          <w:rFonts w:cs="Arial"/>
          <w:b w:val="0"/>
          <w:bCs/>
          <w:sz w:val="24"/>
          <w:szCs w:val="24"/>
        </w:rPr>
        <w:t>and</w:t>
      </w:r>
      <w:r w:rsidRPr="00C2737D">
        <w:rPr>
          <w:rFonts w:cs="Arial"/>
          <w:b w:val="0"/>
          <w:bCs/>
          <w:spacing w:val="-7"/>
          <w:sz w:val="24"/>
          <w:szCs w:val="24"/>
        </w:rPr>
        <w:t xml:space="preserve"> </w:t>
      </w:r>
      <w:r w:rsidRPr="00C2737D">
        <w:rPr>
          <w:rFonts w:cs="Arial"/>
          <w:b w:val="0"/>
          <w:bCs/>
          <w:sz w:val="24"/>
          <w:szCs w:val="24"/>
        </w:rPr>
        <w:t>transfer regulations and procedures.</w:t>
      </w:r>
    </w:p>
    <w:p w14:paraId="00137D6D" w14:textId="77777777" w:rsidR="00A70F16" w:rsidRDefault="00A70F16" w:rsidP="008671EE">
      <w:pPr>
        <w:pStyle w:val="BodyText"/>
        <w:ind w:left="851" w:right="90"/>
        <w:jc w:val="left"/>
        <w:rPr>
          <w:rFonts w:cs="Arial"/>
          <w:b w:val="0"/>
          <w:bCs/>
          <w:sz w:val="24"/>
          <w:szCs w:val="24"/>
        </w:rPr>
      </w:pPr>
    </w:p>
    <w:p w14:paraId="793F9B27" w14:textId="075433FC" w:rsidR="00137BE7" w:rsidRPr="00072240" w:rsidRDefault="00072240" w:rsidP="00072240">
      <w:pPr>
        <w:tabs>
          <w:tab w:val="left" w:pos="851"/>
        </w:tabs>
        <w:rPr>
          <w:rFonts w:ascii="Arial" w:hAnsi="Arial" w:cs="Arial"/>
          <w:b/>
          <w:bCs/>
        </w:rPr>
      </w:pPr>
      <w:r>
        <w:rPr>
          <w:rFonts w:ascii="Arial" w:hAnsi="Arial" w:cs="Arial"/>
          <w:b/>
          <w:bCs/>
        </w:rPr>
        <w:t>1.4.9</w:t>
      </w:r>
      <w:r>
        <w:rPr>
          <w:rFonts w:ascii="Arial" w:hAnsi="Arial" w:cs="Arial"/>
          <w:b/>
          <w:bCs/>
        </w:rPr>
        <w:tab/>
      </w:r>
      <w:r w:rsidR="00137BE7" w:rsidRPr="00072240">
        <w:rPr>
          <w:rFonts w:ascii="Arial" w:hAnsi="Arial" w:cs="Arial"/>
          <w:b/>
          <w:bCs/>
        </w:rPr>
        <w:t>Management</w:t>
      </w:r>
    </w:p>
    <w:p w14:paraId="06C882DA" w14:textId="248D90E8" w:rsidR="00137BE7" w:rsidRPr="00C2737D" w:rsidRDefault="00137BE7" w:rsidP="00033F92">
      <w:pPr>
        <w:pStyle w:val="BodyText"/>
        <w:numPr>
          <w:ilvl w:val="0"/>
          <w:numId w:val="48"/>
        </w:numPr>
        <w:ind w:left="851" w:right="90" w:hanging="284"/>
        <w:jc w:val="left"/>
        <w:rPr>
          <w:rFonts w:cs="Arial"/>
          <w:b w:val="0"/>
          <w:bCs/>
          <w:sz w:val="24"/>
          <w:szCs w:val="24"/>
        </w:rPr>
      </w:pPr>
      <w:r w:rsidRPr="00C2737D">
        <w:rPr>
          <w:rFonts w:cs="Arial"/>
          <w:b w:val="0"/>
          <w:bCs/>
          <w:sz w:val="24"/>
          <w:szCs w:val="24"/>
        </w:rPr>
        <w:t>Each</w:t>
      </w:r>
      <w:r w:rsidRPr="00C2737D">
        <w:rPr>
          <w:rFonts w:cs="Arial"/>
          <w:b w:val="0"/>
          <w:bCs/>
          <w:spacing w:val="-6"/>
          <w:sz w:val="24"/>
          <w:szCs w:val="24"/>
        </w:rPr>
        <w:t xml:space="preserve"> </w:t>
      </w:r>
      <w:r w:rsidRPr="00C2737D">
        <w:rPr>
          <w:rFonts w:cs="Arial"/>
          <w:b w:val="0"/>
          <w:bCs/>
          <w:sz w:val="24"/>
          <w:szCs w:val="24"/>
        </w:rPr>
        <w:t>academic</w:t>
      </w:r>
      <w:r w:rsidRPr="00C2737D">
        <w:rPr>
          <w:rFonts w:cs="Arial"/>
          <w:b w:val="0"/>
          <w:bCs/>
          <w:spacing w:val="-6"/>
          <w:sz w:val="24"/>
          <w:szCs w:val="24"/>
        </w:rPr>
        <w:t xml:space="preserve"> </w:t>
      </w:r>
      <w:r w:rsidRPr="00C2737D">
        <w:rPr>
          <w:rFonts w:cs="Arial"/>
          <w:b w:val="0"/>
          <w:bCs/>
          <w:sz w:val="24"/>
          <w:szCs w:val="24"/>
        </w:rPr>
        <w:t>department</w:t>
      </w:r>
      <w:r w:rsidRPr="00C2737D">
        <w:rPr>
          <w:rFonts w:cs="Arial"/>
          <w:b w:val="0"/>
          <w:bCs/>
          <w:spacing w:val="-5"/>
          <w:sz w:val="24"/>
          <w:szCs w:val="24"/>
        </w:rPr>
        <w:t xml:space="preserve"> </w:t>
      </w:r>
      <w:r w:rsidRPr="00C2737D">
        <w:rPr>
          <w:rFonts w:cs="Arial"/>
          <w:b w:val="0"/>
          <w:bCs/>
          <w:sz w:val="24"/>
          <w:szCs w:val="24"/>
        </w:rPr>
        <w:t>participating</w:t>
      </w:r>
      <w:r w:rsidRPr="00C2737D">
        <w:rPr>
          <w:rFonts w:cs="Arial"/>
          <w:b w:val="0"/>
          <w:bCs/>
          <w:spacing w:val="-6"/>
          <w:sz w:val="24"/>
          <w:szCs w:val="24"/>
        </w:rPr>
        <w:t xml:space="preserve"> </w:t>
      </w:r>
      <w:r w:rsidRPr="00C2737D">
        <w:rPr>
          <w:rFonts w:cs="Arial"/>
          <w:b w:val="0"/>
          <w:bCs/>
          <w:sz w:val="24"/>
          <w:szCs w:val="24"/>
        </w:rPr>
        <w:t>in</w:t>
      </w:r>
      <w:r w:rsidRPr="00C2737D">
        <w:rPr>
          <w:rFonts w:cs="Arial"/>
          <w:b w:val="0"/>
          <w:bCs/>
          <w:spacing w:val="-5"/>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Professional</w:t>
      </w:r>
      <w:r w:rsidRPr="00C2737D">
        <w:rPr>
          <w:rFonts w:cs="Arial"/>
          <w:b w:val="0"/>
          <w:bCs/>
          <w:spacing w:val="-5"/>
          <w:sz w:val="24"/>
          <w:szCs w:val="24"/>
        </w:rPr>
        <w:t xml:space="preserve"> </w:t>
      </w:r>
      <w:r w:rsidRPr="00C2737D">
        <w:rPr>
          <w:rFonts w:cs="Arial"/>
          <w:b w:val="0"/>
          <w:bCs/>
          <w:sz w:val="24"/>
          <w:szCs w:val="24"/>
        </w:rPr>
        <w:t>Doctorates Framework will appoint a coordinator of professional doctorate</w:t>
      </w:r>
      <w:r w:rsidRPr="00C2737D">
        <w:rPr>
          <w:rFonts w:cs="Arial"/>
          <w:b w:val="0"/>
          <w:bCs/>
          <w:spacing w:val="40"/>
          <w:sz w:val="24"/>
          <w:szCs w:val="24"/>
        </w:rPr>
        <w:t xml:space="preserve"> </w:t>
      </w:r>
      <w:r w:rsidRPr="00C2737D">
        <w:rPr>
          <w:rFonts w:cs="Arial"/>
          <w:b w:val="0"/>
          <w:bCs/>
          <w:sz w:val="24"/>
          <w:szCs w:val="24"/>
        </w:rPr>
        <w:t>students who will be responsible to the Head of department for the coordination of admission, support and supervision of professional doctoral students.</w:t>
      </w:r>
    </w:p>
    <w:p w14:paraId="0F097B27" w14:textId="44E4779E" w:rsidR="00137BE7" w:rsidRPr="00C2737D" w:rsidRDefault="00137BE7" w:rsidP="00033F92">
      <w:pPr>
        <w:pStyle w:val="BodyText"/>
        <w:numPr>
          <w:ilvl w:val="0"/>
          <w:numId w:val="48"/>
        </w:numPr>
        <w:ind w:left="851" w:right="90" w:hanging="284"/>
        <w:jc w:val="left"/>
        <w:rPr>
          <w:rFonts w:cs="Arial"/>
          <w:b w:val="0"/>
          <w:bCs/>
          <w:sz w:val="24"/>
          <w:szCs w:val="24"/>
        </w:rPr>
      </w:pPr>
      <w:r w:rsidRPr="00C2737D">
        <w:rPr>
          <w:rFonts w:cs="Arial"/>
          <w:b w:val="0"/>
          <w:bCs/>
          <w:sz w:val="24"/>
          <w:szCs w:val="24"/>
        </w:rPr>
        <w:t>Assessment</w:t>
      </w:r>
      <w:r w:rsidRPr="00C2737D">
        <w:rPr>
          <w:rFonts w:cs="Arial"/>
          <w:b w:val="0"/>
          <w:bCs/>
          <w:spacing w:val="-6"/>
          <w:sz w:val="24"/>
          <w:szCs w:val="24"/>
        </w:rPr>
        <w:t xml:space="preserve"> </w:t>
      </w:r>
      <w:r w:rsidRPr="00C2737D">
        <w:rPr>
          <w:rFonts w:cs="Arial"/>
          <w:b w:val="0"/>
          <w:bCs/>
          <w:sz w:val="24"/>
          <w:szCs w:val="24"/>
        </w:rPr>
        <w:t>of</w:t>
      </w:r>
      <w:r w:rsidRPr="00C2737D">
        <w:rPr>
          <w:rFonts w:cs="Arial"/>
          <w:b w:val="0"/>
          <w:bCs/>
          <w:spacing w:val="-4"/>
          <w:sz w:val="24"/>
          <w:szCs w:val="24"/>
        </w:rPr>
        <w:t xml:space="preserve"> </w:t>
      </w:r>
      <w:r w:rsidRPr="00C2737D">
        <w:rPr>
          <w:rFonts w:cs="Arial"/>
          <w:b w:val="0"/>
          <w:bCs/>
          <w:sz w:val="24"/>
          <w:szCs w:val="24"/>
        </w:rPr>
        <w:t>the</w:t>
      </w:r>
      <w:r w:rsidRPr="00C2737D">
        <w:rPr>
          <w:rFonts w:cs="Arial"/>
          <w:b w:val="0"/>
          <w:bCs/>
          <w:spacing w:val="-6"/>
          <w:sz w:val="24"/>
          <w:szCs w:val="24"/>
        </w:rPr>
        <w:t xml:space="preserve"> </w:t>
      </w:r>
      <w:r w:rsidRPr="00C2737D">
        <w:rPr>
          <w:rFonts w:cs="Arial"/>
          <w:b w:val="0"/>
          <w:bCs/>
          <w:sz w:val="24"/>
          <w:szCs w:val="24"/>
        </w:rPr>
        <w:t>taught</w:t>
      </w:r>
      <w:r w:rsidRPr="00C2737D">
        <w:rPr>
          <w:rFonts w:cs="Arial"/>
          <w:b w:val="0"/>
          <w:bCs/>
          <w:spacing w:val="-4"/>
          <w:sz w:val="24"/>
          <w:szCs w:val="24"/>
        </w:rPr>
        <w:t xml:space="preserve"> </w:t>
      </w:r>
      <w:r w:rsidRPr="00C2737D">
        <w:rPr>
          <w:rFonts w:cs="Arial"/>
          <w:b w:val="0"/>
          <w:bCs/>
          <w:sz w:val="24"/>
          <w:szCs w:val="24"/>
        </w:rPr>
        <w:t>elements</w:t>
      </w:r>
      <w:r w:rsidRPr="00C2737D">
        <w:rPr>
          <w:rFonts w:cs="Arial"/>
          <w:b w:val="0"/>
          <w:bCs/>
          <w:spacing w:val="-6"/>
          <w:sz w:val="24"/>
          <w:szCs w:val="24"/>
        </w:rPr>
        <w:t xml:space="preserve"> </w:t>
      </w:r>
      <w:r w:rsidRPr="00C2737D">
        <w:rPr>
          <w:rFonts w:cs="Arial"/>
          <w:b w:val="0"/>
          <w:bCs/>
          <w:sz w:val="24"/>
          <w:szCs w:val="24"/>
        </w:rPr>
        <w:t>of</w:t>
      </w:r>
      <w:r w:rsidRPr="00C2737D">
        <w:rPr>
          <w:rFonts w:cs="Arial"/>
          <w:b w:val="0"/>
          <w:bCs/>
          <w:spacing w:val="-4"/>
          <w:sz w:val="24"/>
          <w:szCs w:val="24"/>
        </w:rPr>
        <w:t xml:space="preserve"> </w:t>
      </w:r>
      <w:r w:rsidRPr="00C2737D">
        <w:rPr>
          <w:rFonts w:cs="Arial"/>
          <w:b w:val="0"/>
          <w:bCs/>
          <w:sz w:val="24"/>
          <w:szCs w:val="24"/>
        </w:rPr>
        <w:t>PD</w:t>
      </w:r>
      <w:r w:rsidRPr="00C2737D">
        <w:rPr>
          <w:rFonts w:cs="Arial"/>
          <w:b w:val="0"/>
          <w:bCs/>
          <w:spacing w:val="-4"/>
          <w:sz w:val="24"/>
          <w:szCs w:val="24"/>
        </w:rPr>
        <w:t xml:space="preserve"> </w:t>
      </w:r>
      <w:r w:rsidRPr="00C2737D">
        <w:rPr>
          <w:rFonts w:cs="Arial"/>
          <w:b w:val="0"/>
          <w:bCs/>
          <w:sz w:val="24"/>
          <w:szCs w:val="24"/>
        </w:rPr>
        <w:t>programmes</w:t>
      </w:r>
      <w:r w:rsidRPr="00C2737D">
        <w:rPr>
          <w:rFonts w:cs="Arial"/>
          <w:b w:val="0"/>
          <w:bCs/>
          <w:spacing w:val="-4"/>
          <w:sz w:val="24"/>
          <w:szCs w:val="24"/>
        </w:rPr>
        <w:t xml:space="preserve"> </w:t>
      </w:r>
      <w:r w:rsidRPr="00C2737D">
        <w:rPr>
          <w:rFonts w:cs="Arial"/>
          <w:b w:val="0"/>
          <w:bCs/>
          <w:sz w:val="24"/>
          <w:szCs w:val="24"/>
        </w:rPr>
        <w:t>will</w:t>
      </w:r>
      <w:r w:rsidRPr="00C2737D">
        <w:rPr>
          <w:rFonts w:cs="Arial"/>
          <w:b w:val="0"/>
          <w:bCs/>
          <w:spacing w:val="-5"/>
          <w:sz w:val="24"/>
          <w:szCs w:val="24"/>
        </w:rPr>
        <w:t xml:space="preserve"> </w:t>
      </w:r>
      <w:r w:rsidRPr="00C2737D">
        <w:rPr>
          <w:rFonts w:cs="Arial"/>
          <w:b w:val="0"/>
          <w:bCs/>
          <w:sz w:val="24"/>
          <w:szCs w:val="24"/>
        </w:rPr>
        <w:t>be</w:t>
      </w:r>
      <w:r w:rsidRPr="00C2737D">
        <w:rPr>
          <w:rFonts w:cs="Arial"/>
          <w:b w:val="0"/>
          <w:bCs/>
          <w:spacing w:val="-4"/>
          <w:sz w:val="24"/>
          <w:szCs w:val="24"/>
        </w:rPr>
        <w:t xml:space="preserve"> </w:t>
      </w:r>
      <w:r w:rsidRPr="00C2737D">
        <w:rPr>
          <w:rFonts w:cs="Arial"/>
          <w:b w:val="0"/>
          <w:bCs/>
          <w:sz w:val="24"/>
          <w:szCs w:val="24"/>
        </w:rPr>
        <w:t>subject to the confirmation of the relevant Assessment Board.</w:t>
      </w:r>
    </w:p>
    <w:p w14:paraId="4573F5B9" w14:textId="06BF5CDF" w:rsidR="00137BE7" w:rsidRDefault="00137BE7" w:rsidP="00033F92">
      <w:pPr>
        <w:pStyle w:val="BodyText"/>
        <w:numPr>
          <w:ilvl w:val="0"/>
          <w:numId w:val="48"/>
        </w:numPr>
        <w:ind w:left="851" w:right="90" w:hanging="284"/>
        <w:jc w:val="left"/>
        <w:rPr>
          <w:rFonts w:cs="Arial"/>
          <w:b w:val="0"/>
          <w:bCs/>
          <w:sz w:val="24"/>
          <w:szCs w:val="24"/>
        </w:rPr>
      </w:pPr>
      <w:r w:rsidRPr="00C2737D">
        <w:rPr>
          <w:rFonts w:cs="Arial"/>
          <w:b w:val="0"/>
          <w:bCs/>
          <w:sz w:val="24"/>
          <w:szCs w:val="24"/>
        </w:rPr>
        <w:t>The final determination of the award of the professional doctorate, taking</w:t>
      </w:r>
      <w:r w:rsidRPr="00C2737D">
        <w:rPr>
          <w:rFonts w:cs="Arial"/>
          <w:b w:val="0"/>
          <w:bCs/>
          <w:spacing w:val="-6"/>
          <w:sz w:val="24"/>
          <w:szCs w:val="24"/>
        </w:rPr>
        <w:t xml:space="preserve"> </w:t>
      </w:r>
      <w:r w:rsidRPr="00C2737D">
        <w:rPr>
          <w:rFonts w:cs="Arial"/>
          <w:b w:val="0"/>
          <w:bCs/>
          <w:sz w:val="24"/>
          <w:szCs w:val="24"/>
        </w:rPr>
        <w:t>into</w:t>
      </w:r>
      <w:r w:rsidRPr="00C2737D">
        <w:rPr>
          <w:rFonts w:cs="Arial"/>
          <w:b w:val="0"/>
          <w:bCs/>
          <w:spacing w:val="-4"/>
          <w:sz w:val="24"/>
          <w:szCs w:val="24"/>
        </w:rPr>
        <w:t xml:space="preserve"> </w:t>
      </w:r>
      <w:r w:rsidRPr="00C2737D">
        <w:rPr>
          <w:rFonts w:cs="Arial"/>
          <w:b w:val="0"/>
          <w:bCs/>
          <w:sz w:val="24"/>
          <w:szCs w:val="24"/>
        </w:rPr>
        <w:t>consideration</w:t>
      </w:r>
      <w:r w:rsidRPr="00C2737D">
        <w:rPr>
          <w:rFonts w:cs="Arial"/>
          <w:b w:val="0"/>
          <w:bCs/>
          <w:spacing w:val="-5"/>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decisions</w:t>
      </w:r>
      <w:r w:rsidRPr="00C2737D">
        <w:rPr>
          <w:rFonts w:cs="Arial"/>
          <w:b w:val="0"/>
          <w:bCs/>
          <w:spacing w:val="-5"/>
          <w:sz w:val="24"/>
          <w:szCs w:val="24"/>
        </w:rPr>
        <w:t xml:space="preserve"> </w:t>
      </w:r>
      <w:r w:rsidRPr="00C2737D">
        <w:rPr>
          <w:rFonts w:cs="Arial"/>
          <w:b w:val="0"/>
          <w:bCs/>
          <w:sz w:val="24"/>
          <w:szCs w:val="24"/>
        </w:rPr>
        <w:t>of</w:t>
      </w:r>
      <w:r w:rsidRPr="00C2737D">
        <w:rPr>
          <w:rFonts w:cs="Arial"/>
          <w:b w:val="0"/>
          <w:bCs/>
          <w:spacing w:val="-5"/>
          <w:sz w:val="24"/>
          <w:szCs w:val="24"/>
        </w:rPr>
        <w:t xml:space="preserve"> </w:t>
      </w:r>
      <w:r w:rsidRPr="00C2737D">
        <w:rPr>
          <w:rFonts w:cs="Arial"/>
          <w:b w:val="0"/>
          <w:bCs/>
          <w:sz w:val="24"/>
          <w:szCs w:val="24"/>
        </w:rPr>
        <w:t>the</w:t>
      </w:r>
      <w:r w:rsidRPr="00C2737D">
        <w:rPr>
          <w:rFonts w:cs="Arial"/>
          <w:b w:val="0"/>
          <w:bCs/>
          <w:spacing w:val="-5"/>
          <w:sz w:val="24"/>
          <w:szCs w:val="24"/>
        </w:rPr>
        <w:t xml:space="preserve"> </w:t>
      </w:r>
      <w:r w:rsidRPr="00C2737D">
        <w:rPr>
          <w:rFonts w:cs="Arial"/>
          <w:b w:val="0"/>
          <w:bCs/>
          <w:sz w:val="24"/>
          <w:szCs w:val="24"/>
        </w:rPr>
        <w:t>relevant</w:t>
      </w:r>
      <w:r w:rsidRPr="00C2737D">
        <w:rPr>
          <w:rFonts w:cs="Arial"/>
          <w:b w:val="0"/>
          <w:bCs/>
          <w:spacing w:val="-5"/>
          <w:sz w:val="24"/>
          <w:szCs w:val="24"/>
        </w:rPr>
        <w:t xml:space="preserve"> </w:t>
      </w:r>
      <w:r w:rsidRPr="00C2737D">
        <w:rPr>
          <w:rFonts w:cs="Arial"/>
          <w:b w:val="0"/>
          <w:bCs/>
          <w:sz w:val="24"/>
          <w:szCs w:val="24"/>
        </w:rPr>
        <w:t>Assessment Board, will be made by the Board of Studies for Research Degrees.</w:t>
      </w:r>
    </w:p>
    <w:p w14:paraId="765A992C" w14:textId="77777777" w:rsidR="00A70F16" w:rsidRPr="00C2737D" w:rsidRDefault="00A70F16" w:rsidP="00A70F16">
      <w:pPr>
        <w:pStyle w:val="BodyText"/>
        <w:ind w:left="851" w:right="90"/>
        <w:jc w:val="left"/>
        <w:rPr>
          <w:rFonts w:cs="Arial"/>
          <w:b w:val="0"/>
          <w:bCs/>
          <w:sz w:val="24"/>
          <w:szCs w:val="24"/>
        </w:rPr>
      </w:pPr>
    </w:p>
    <w:p w14:paraId="700E450F" w14:textId="5AF1E19D" w:rsidR="00137BE7" w:rsidRPr="00072240" w:rsidRDefault="00072240" w:rsidP="00072240">
      <w:pPr>
        <w:tabs>
          <w:tab w:val="left" w:pos="851"/>
        </w:tabs>
        <w:rPr>
          <w:rFonts w:ascii="Arial" w:hAnsi="Arial" w:cs="Arial"/>
          <w:b/>
          <w:bCs/>
        </w:rPr>
      </w:pPr>
      <w:r>
        <w:rPr>
          <w:rFonts w:ascii="Arial" w:hAnsi="Arial" w:cs="Arial"/>
          <w:b/>
          <w:bCs/>
        </w:rPr>
        <w:t>1.4.10</w:t>
      </w:r>
      <w:r>
        <w:rPr>
          <w:rFonts w:ascii="Arial" w:hAnsi="Arial" w:cs="Arial"/>
          <w:b/>
          <w:bCs/>
        </w:rPr>
        <w:tab/>
      </w:r>
      <w:r w:rsidR="00137BE7" w:rsidRPr="00072240">
        <w:rPr>
          <w:rFonts w:ascii="Arial" w:hAnsi="Arial" w:cs="Arial"/>
          <w:b/>
          <w:bCs/>
        </w:rPr>
        <w:t>Programme</w:t>
      </w:r>
      <w:r w:rsidR="00137BE7" w:rsidRPr="00072240">
        <w:rPr>
          <w:rFonts w:ascii="Arial" w:hAnsi="Arial" w:cs="Arial"/>
          <w:b/>
          <w:bCs/>
          <w:spacing w:val="-7"/>
        </w:rPr>
        <w:t xml:space="preserve"> </w:t>
      </w:r>
      <w:r w:rsidR="00137BE7" w:rsidRPr="00072240">
        <w:rPr>
          <w:rFonts w:ascii="Arial" w:hAnsi="Arial" w:cs="Arial"/>
          <w:b/>
          <w:bCs/>
        </w:rPr>
        <w:t>Design</w:t>
      </w:r>
      <w:r w:rsidR="00137BE7" w:rsidRPr="00072240">
        <w:rPr>
          <w:rFonts w:ascii="Arial" w:hAnsi="Arial" w:cs="Arial"/>
          <w:b/>
          <w:bCs/>
          <w:spacing w:val="-9"/>
        </w:rPr>
        <w:t xml:space="preserve"> </w:t>
      </w:r>
      <w:r w:rsidR="00137BE7" w:rsidRPr="00072240">
        <w:rPr>
          <w:rFonts w:ascii="Arial" w:hAnsi="Arial" w:cs="Arial"/>
          <w:b/>
          <w:bCs/>
        </w:rPr>
        <w:t>and</w:t>
      </w:r>
      <w:r w:rsidR="00137BE7" w:rsidRPr="00072240">
        <w:rPr>
          <w:rFonts w:ascii="Arial" w:hAnsi="Arial" w:cs="Arial"/>
          <w:b/>
          <w:bCs/>
          <w:spacing w:val="-8"/>
        </w:rPr>
        <w:t xml:space="preserve"> </w:t>
      </w:r>
      <w:r w:rsidR="00137BE7" w:rsidRPr="00072240">
        <w:rPr>
          <w:rFonts w:ascii="Arial" w:hAnsi="Arial" w:cs="Arial"/>
          <w:b/>
          <w:bCs/>
          <w:spacing w:val="-2"/>
        </w:rPr>
        <w:t>Validation</w:t>
      </w:r>
    </w:p>
    <w:p w14:paraId="53D591F7" w14:textId="77777777" w:rsidR="002864A3" w:rsidRDefault="00137BE7" w:rsidP="00033F92">
      <w:pPr>
        <w:pStyle w:val="BodyText"/>
        <w:numPr>
          <w:ilvl w:val="0"/>
          <w:numId w:val="49"/>
        </w:numPr>
        <w:ind w:left="851" w:right="90" w:hanging="284"/>
        <w:jc w:val="left"/>
        <w:rPr>
          <w:rFonts w:cs="Arial"/>
          <w:b w:val="0"/>
          <w:bCs/>
          <w:sz w:val="24"/>
          <w:szCs w:val="24"/>
        </w:rPr>
      </w:pPr>
      <w:r w:rsidRPr="00C2737D">
        <w:rPr>
          <w:rFonts w:cs="Arial"/>
          <w:b w:val="0"/>
          <w:bCs/>
          <w:sz w:val="24"/>
          <w:szCs w:val="24"/>
        </w:rPr>
        <w:t>Each PD will be defined by a Programme Specification and will be validated in the normal</w:t>
      </w:r>
      <w:r w:rsidRPr="00C2737D">
        <w:rPr>
          <w:rFonts w:cs="Arial"/>
          <w:b w:val="0"/>
          <w:bCs/>
          <w:spacing w:val="-1"/>
          <w:sz w:val="24"/>
          <w:szCs w:val="24"/>
        </w:rPr>
        <w:t xml:space="preserve"> </w:t>
      </w:r>
      <w:r w:rsidRPr="00C2737D">
        <w:rPr>
          <w:rFonts w:cs="Arial"/>
          <w:b w:val="0"/>
          <w:bCs/>
          <w:sz w:val="24"/>
          <w:szCs w:val="24"/>
        </w:rPr>
        <w:t>way. The “M” stage will be subject to validation in</w:t>
      </w:r>
      <w:r w:rsidRPr="00C2737D">
        <w:rPr>
          <w:rFonts w:cs="Arial"/>
          <w:b w:val="0"/>
          <w:bCs/>
          <w:spacing w:val="-2"/>
          <w:sz w:val="24"/>
          <w:szCs w:val="24"/>
        </w:rPr>
        <w:t xml:space="preserve"> </w:t>
      </w:r>
      <w:r w:rsidRPr="00C2737D">
        <w:rPr>
          <w:rFonts w:cs="Arial"/>
          <w:b w:val="0"/>
          <w:bCs/>
          <w:sz w:val="24"/>
          <w:szCs w:val="24"/>
        </w:rPr>
        <w:t>the</w:t>
      </w:r>
      <w:r w:rsidRPr="00C2737D">
        <w:rPr>
          <w:rFonts w:cs="Arial"/>
          <w:b w:val="0"/>
          <w:bCs/>
          <w:spacing w:val="-4"/>
          <w:sz w:val="24"/>
          <w:szCs w:val="24"/>
        </w:rPr>
        <w:t xml:space="preserve"> </w:t>
      </w:r>
      <w:r w:rsidRPr="00C2737D">
        <w:rPr>
          <w:rFonts w:cs="Arial"/>
          <w:b w:val="0"/>
          <w:bCs/>
          <w:sz w:val="24"/>
          <w:szCs w:val="24"/>
        </w:rPr>
        <w:t>same</w:t>
      </w:r>
      <w:r w:rsidRPr="00C2737D">
        <w:rPr>
          <w:rFonts w:cs="Arial"/>
          <w:b w:val="0"/>
          <w:bCs/>
          <w:spacing w:val="-2"/>
          <w:sz w:val="24"/>
          <w:szCs w:val="24"/>
        </w:rPr>
        <w:t xml:space="preserve"> </w:t>
      </w:r>
      <w:r w:rsidRPr="00C2737D">
        <w:rPr>
          <w:rFonts w:cs="Arial"/>
          <w:b w:val="0"/>
          <w:bCs/>
          <w:sz w:val="24"/>
          <w:szCs w:val="24"/>
        </w:rPr>
        <w:t>way</w:t>
      </w:r>
      <w:r w:rsidRPr="00C2737D">
        <w:rPr>
          <w:rFonts w:cs="Arial"/>
          <w:b w:val="0"/>
          <w:bCs/>
          <w:spacing w:val="-5"/>
          <w:sz w:val="24"/>
          <w:szCs w:val="24"/>
        </w:rPr>
        <w:t xml:space="preserve"> </w:t>
      </w:r>
      <w:r w:rsidRPr="00C2737D">
        <w:rPr>
          <w:rFonts w:cs="Arial"/>
          <w:b w:val="0"/>
          <w:bCs/>
          <w:sz w:val="24"/>
          <w:szCs w:val="24"/>
        </w:rPr>
        <w:t>as</w:t>
      </w:r>
      <w:r w:rsidRPr="00C2737D">
        <w:rPr>
          <w:rFonts w:cs="Arial"/>
          <w:b w:val="0"/>
          <w:bCs/>
          <w:spacing w:val="-2"/>
          <w:sz w:val="24"/>
          <w:szCs w:val="24"/>
        </w:rPr>
        <w:t xml:space="preserve"> </w:t>
      </w:r>
      <w:r w:rsidRPr="00C2737D">
        <w:rPr>
          <w:rFonts w:cs="Arial"/>
          <w:b w:val="0"/>
          <w:bCs/>
          <w:sz w:val="24"/>
          <w:szCs w:val="24"/>
        </w:rPr>
        <w:t>any</w:t>
      </w:r>
      <w:r w:rsidRPr="00C2737D">
        <w:rPr>
          <w:rFonts w:cs="Arial"/>
          <w:b w:val="0"/>
          <w:bCs/>
          <w:spacing w:val="-5"/>
          <w:sz w:val="24"/>
          <w:szCs w:val="24"/>
        </w:rPr>
        <w:t xml:space="preserve"> </w:t>
      </w:r>
      <w:r w:rsidRPr="00C2737D">
        <w:rPr>
          <w:rFonts w:cs="Arial"/>
          <w:b w:val="0"/>
          <w:bCs/>
          <w:sz w:val="24"/>
          <w:szCs w:val="24"/>
        </w:rPr>
        <w:t>other</w:t>
      </w:r>
      <w:r w:rsidRPr="00C2737D">
        <w:rPr>
          <w:rFonts w:cs="Arial"/>
          <w:b w:val="0"/>
          <w:bCs/>
          <w:spacing w:val="-2"/>
          <w:sz w:val="24"/>
          <w:szCs w:val="24"/>
        </w:rPr>
        <w:t xml:space="preserve"> </w:t>
      </w:r>
      <w:r w:rsidRPr="00C2737D">
        <w:rPr>
          <w:rFonts w:cs="Arial"/>
          <w:b w:val="0"/>
          <w:bCs/>
          <w:sz w:val="24"/>
          <w:szCs w:val="24"/>
        </w:rPr>
        <w:t>taught</w:t>
      </w:r>
      <w:r w:rsidRPr="00C2737D">
        <w:rPr>
          <w:rFonts w:cs="Arial"/>
          <w:b w:val="0"/>
          <w:bCs/>
          <w:spacing w:val="-1"/>
          <w:sz w:val="24"/>
          <w:szCs w:val="24"/>
        </w:rPr>
        <w:t xml:space="preserve"> </w:t>
      </w:r>
      <w:proofErr w:type="spellStart"/>
      <w:r w:rsidRPr="00C2737D">
        <w:rPr>
          <w:rFonts w:cs="Arial"/>
          <w:b w:val="0"/>
          <w:bCs/>
          <w:sz w:val="24"/>
          <w:szCs w:val="24"/>
        </w:rPr>
        <w:t>Masters</w:t>
      </w:r>
      <w:proofErr w:type="spellEnd"/>
      <w:r w:rsidRPr="00C2737D">
        <w:rPr>
          <w:rFonts w:cs="Arial"/>
          <w:b w:val="0"/>
          <w:bCs/>
          <w:spacing w:val="-5"/>
          <w:sz w:val="24"/>
          <w:szCs w:val="24"/>
        </w:rPr>
        <w:t xml:space="preserve"> </w:t>
      </w:r>
      <w:r w:rsidRPr="00C2737D">
        <w:rPr>
          <w:rFonts w:cs="Arial"/>
          <w:b w:val="0"/>
          <w:bCs/>
          <w:sz w:val="24"/>
          <w:szCs w:val="24"/>
        </w:rPr>
        <w:t>degree</w:t>
      </w:r>
      <w:r w:rsidRPr="00C2737D">
        <w:rPr>
          <w:rFonts w:cs="Arial"/>
          <w:b w:val="0"/>
          <w:bCs/>
          <w:spacing w:val="-2"/>
          <w:sz w:val="24"/>
          <w:szCs w:val="24"/>
        </w:rPr>
        <w:t xml:space="preserve"> </w:t>
      </w:r>
      <w:r w:rsidRPr="00C2737D">
        <w:rPr>
          <w:rFonts w:cs="Arial"/>
          <w:b w:val="0"/>
          <w:bCs/>
          <w:sz w:val="24"/>
          <w:szCs w:val="24"/>
        </w:rPr>
        <w:t>and</w:t>
      </w:r>
      <w:r w:rsidRPr="00C2737D">
        <w:rPr>
          <w:rFonts w:cs="Arial"/>
          <w:b w:val="0"/>
          <w:bCs/>
          <w:spacing w:val="-2"/>
          <w:sz w:val="24"/>
          <w:szCs w:val="24"/>
        </w:rPr>
        <w:t xml:space="preserve"> </w:t>
      </w:r>
      <w:r w:rsidRPr="00C2737D">
        <w:rPr>
          <w:rFonts w:cs="Arial"/>
          <w:b w:val="0"/>
          <w:bCs/>
          <w:sz w:val="24"/>
          <w:szCs w:val="24"/>
        </w:rPr>
        <w:t>the</w:t>
      </w:r>
      <w:r w:rsidRPr="00C2737D">
        <w:rPr>
          <w:rFonts w:cs="Arial"/>
          <w:b w:val="0"/>
          <w:bCs/>
          <w:spacing w:val="-2"/>
          <w:sz w:val="24"/>
          <w:szCs w:val="24"/>
        </w:rPr>
        <w:t xml:space="preserve"> </w:t>
      </w:r>
      <w:r w:rsidRPr="00C2737D">
        <w:rPr>
          <w:rFonts w:cs="Arial"/>
          <w:b w:val="0"/>
          <w:bCs/>
          <w:sz w:val="24"/>
          <w:szCs w:val="24"/>
        </w:rPr>
        <w:t>results</w:t>
      </w:r>
      <w:r w:rsidRPr="00C2737D">
        <w:rPr>
          <w:rFonts w:cs="Arial"/>
          <w:b w:val="0"/>
          <w:bCs/>
          <w:spacing w:val="-4"/>
          <w:sz w:val="24"/>
          <w:szCs w:val="24"/>
        </w:rPr>
        <w:t xml:space="preserve"> </w:t>
      </w:r>
      <w:r w:rsidRPr="00C2737D">
        <w:rPr>
          <w:rFonts w:cs="Arial"/>
          <w:b w:val="0"/>
          <w:bCs/>
          <w:sz w:val="24"/>
          <w:szCs w:val="24"/>
        </w:rPr>
        <w:t>of its component parts will be determined by the relevant Assessment Board.</w:t>
      </w:r>
    </w:p>
    <w:p w14:paraId="31C1AD55" w14:textId="6D904C8C" w:rsidR="00137BE7" w:rsidRPr="00C2737D" w:rsidRDefault="00137BE7" w:rsidP="00033F92">
      <w:pPr>
        <w:pStyle w:val="BodyText"/>
        <w:numPr>
          <w:ilvl w:val="0"/>
          <w:numId w:val="49"/>
        </w:numPr>
        <w:ind w:left="851" w:right="90" w:hanging="284"/>
        <w:jc w:val="left"/>
        <w:rPr>
          <w:rFonts w:cs="Arial"/>
          <w:b w:val="0"/>
          <w:bCs/>
          <w:sz w:val="24"/>
          <w:szCs w:val="24"/>
        </w:rPr>
      </w:pPr>
      <w:r w:rsidRPr="00C2737D">
        <w:rPr>
          <w:rFonts w:cs="Arial"/>
          <w:b w:val="0"/>
          <w:bCs/>
          <w:sz w:val="24"/>
          <w:szCs w:val="24"/>
        </w:rPr>
        <w:t>The “D” stage of each PD may be defined according to two different models:</w:t>
      </w:r>
    </w:p>
    <w:p w14:paraId="2FDA02D5" w14:textId="77777777" w:rsidR="00072240" w:rsidRDefault="00137BE7" w:rsidP="00033F92">
      <w:pPr>
        <w:pStyle w:val="ListParagraph"/>
        <w:widowControl w:val="0"/>
        <w:numPr>
          <w:ilvl w:val="0"/>
          <w:numId w:val="46"/>
        </w:numPr>
        <w:tabs>
          <w:tab w:val="left" w:pos="851"/>
        </w:tabs>
        <w:autoSpaceDE w:val="0"/>
        <w:autoSpaceDN w:val="0"/>
        <w:ind w:left="851" w:right="90" w:hanging="142"/>
        <w:rPr>
          <w:rFonts w:ascii="Arial" w:hAnsi="Arial" w:cs="Arial"/>
        </w:rPr>
      </w:pPr>
      <w:r w:rsidRPr="00072240">
        <w:rPr>
          <w:rFonts w:ascii="Arial" w:hAnsi="Arial" w:cs="Arial"/>
        </w:rPr>
        <w:t>Model A:</w:t>
      </w:r>
      <w:r w:rsidRPr="00072240">
        <w:rPr>
          <w:rFonts w:ascii="Arial" w:hAnsi="Arial" w:cs="Arial"/>
          <w:spacing w:val="40"/>
        </w:rPr>
        <w:t xml:space="preserve"> </w:t>
      </w:r>
      <w:r w:rsidRPr="00072240">
        <w:rPr>
          <w:rFonts w:ascii="Arial" w:hAnsi="Arial" w:cs="Arial"/>
        </w:rPr>
        <w:t>The taught elements will consist of a predetermined programme of study defined by a list of modules designed or approved</w:t>
      </w:r>
      <w:r w:rsidRPr="00072240">
        <w:rPr>
          <w:rFonts w:ascii="Arial" w:hAnsi="Arial" w:cs="Arial"/>
          <w:spacing w:val="-5"/>
        </w:rPr>
        <w:t xml:space="preserve"> </w:t>
      </w:r>
      <w:r w:rsidRPr="00072240">
        <w:rPr>
          <w:rFonts w:ascii="Arial" w:hAnsi="Arial" w:cs="Arial"/>
        </w:rPr>
        <w:t>by</w:t>
      </w:r>
      <w:r w:rsidRPr="00072240">
        <w:rPr>
          <w:rFonts w:ascii="Arial" w:hAnsi="Arial" w:cs="Arial"/>
          <w:spacing w:val="-6"/>
        </w:rPr>
        <w:t xml:space="preserve"> </w:t>
      </w:r>
      <w:r w:rsidRPr="00072240">
        <w:rPr>
          <w:rFonts w:ascii="Arial" w:hAnsi="Arial" w:cs="Arial"/>
        </w:rPr>
        <w:t>the</w:t>
      </w:r>
      <w:r w:rsidRPr="00072240">
        <w:rPr>
          <w:rFonts w:ascii="Arial" w:hAnsi="Arial" w:cs="Arial"/>
          <w:spacing w:val="-3"/>
        </w:rPr>
        <w:t xml:space="preserve"> </w:t>
      </w:r>
      <w:r w:rsidRPr="00072240">
        <w:rPr>
          <w:rFonts w:ascii="Arial" w:hAnsi="Arial" w:cs="Arial"/>
        </w:rPr>
        <w:t>programme</w:t>
      </w:r>
      <w:r w:rsidRPr="00072240">
        <w:rPr>
          <w:rFonts w:ascii="Arial" w:hAnsi="Arial" w:cs="Arial"/>
          <w:spacing w:val="-5"/>
        </w:rPr>
        <w:t xml:space="preserve"> </w:t>
      </w:r>
      <w:r w:rsidRPr="00072240">
        <w:rPr>
          <w:rFonts w:ascii="Arial" w:hAnsi="Arial" w:cs="Arial"/>
        </w:rPr>
        <w:t>team</w:t>
      </w:r>
      <w:r w:rsidRPr="00072240">
        <w:rPr>
          <w:rFonts w:ascii="Arial" w:hAnsi="Arial" w:cs="Arial"/>
          <w:spacing w:val="-2"/>
        </w:rPr>
        <w:t xml:space="preserve"> </w:t>
      </w:r>
      <w:r w:rsidRPr="00072240">
        <w:rPr>
          <w:rFonts w:ascii="Arial" w:hAnsi="Arial" w:cs="Arial"/>
        </w:rPr>
        <w:t>(albeit</w:t>
      </w:r>
      <w:r w:rsidRPr="00072240">
        <w:rPr>
          <w:rFonts w:ascii="Arial" w:hAnsi="Arial" w:cs="Arial"/>
          <w:spacing w:val="-4"/>
        </w:rPr>
        <w:t xml:space="preserve"> </w:t>
      </w:r>
      <w:r w:rsidRPr="00072240">
        <w:rPr>
          <w:rFonts w:ascii="Arial" w:hAnsi="Arial" w:cs="Arial"/>
        </w:rPr>
        <w:t>that</w:t>
      </w:r>
      <w:r w:rsidRPr="00072240">
        <w:rPr>
          <w:rFonts w:ascii="Arial" w:hAnsi="Arial" w:cs="Arial"/>
          <w:spacing w:val="-5"/>
        </w:rPr>
        <w:t xml:space="preserve"> </w:t>
      </w:r>
      <w:r w:rsidRPr="00072240">
        <w:rPr>
          <w:rFonts w:ascii="Arial" w:hAnsi="Arial" w:cs="Arial"/>
        </w:rPr>
        <w:t>this</w:t>
      </w:r>
      <w:r w:rsidRPr="00072240">
        <w:rPr>
          <w:rFonts w:ascii="Arial" w:hAnsi="Arial" w:cs="Arial"/>
          <w:spacing w:val="-4"/>
        </w:rPr>
        <w:t xml:space="preserve"> </w:t>
      </w:r>
      <w:r w:rsidRPr="00072240">
        <w:rPr>
          <w:rFonts w:ascii="Arial" w:hAnsi="Arial" w:cs="Arial"/>
        </w:rPr>
        <w:t>programme</w:t>
      </w:r>
      <w:r w:rsidRPr="00072240">
        <w:rPr>
          <w:rFonts w:ascii="Arial" w:hAnsi="Arial" w:cs="Arial"/>
          <w:spacing w:val="-5"/>
        </w:rPr>
        <w:t xml:space="preserve"> </w:t>
      </w:r>
      <w:r w:rsidRPr="00072240">
        <w:rPr>
          <w:rFonts w:ascii="Arial" w:hAnsi="Arial" w:cs="Arial"/>
        </w:rPr>
        <w:t>may involve some</w:t>
      </w:r>
      <w:r w:rsidRPr="00072240">
        <w:rPr>
          <w:rFonts w:ascii="Arial" w:hAnsi="Arial" w:cs="Arial"/>
          <w:spacing w:val="-1"/>
        </w:rPr>
        <w:t xml:space="preserve"> </w:t>
      </w:r>
      <w:r w:rsidRPr="00072240">
        <w:rPr>
          <w:rFonts w:ascii="Arial" w:hAnsi="Arial" w:cs="Arial"/>
        </w:rPr>
        <w:t>optional</w:t>
      </w:r>
      <w:r w:rsidRPr="00072240">
        <w:rPr>
          <w:rFonts w:ascii="Arial" w:hAnsi="Arial" w:cs="Arial"/>
          <w:spacing w:val="-2"/>
        </w:rPr>
        <w:t xml:space="preserve"> </w:t>
      </w:r>
      <w:r w:rsidRPr="00072240">
        <w:rPr>
          <w:rFonts w:ascii="Arial" w:hAnsi="Arial" w:cs="Arial"/>
        </w:rPr>
        <w:t>choice</w:t>
      </w:r>
      <w:r w:rsidRPr="00072240">
        <w:rPr>
          <w:rFonts w:ascii="Arial" w:hAnsi="Arial" w:cs="Arial"/>
          <w:spacing w:val="-1"/>
        </w:rPr>
        <w:t xml:space="preserve"> </w:t>
      </w:r>
      <w:r w:rsidRPr="00072240">
        <w:rPr>
          <w:rFonts w:ascii="Arial" w:hAnsi="Arial" w:cs="Arial"/>
        </w:rPr>
        <w:t>from a prescribed list).</w:t>
      </w:r>
      <w:r w:rsidRPr="00072240">
        <w:rPr>
          <w:rFonts w:ascii="Arial" w:hAnsi="Arial" w:cs="Arial"/>
          <w:spacing w:val="40"/>
        </w:rPr>
        <w:t xml:space="preserve"> </w:t>
      </w:r>
      <w:r w:rsidRPr="00072240">
        <w:rPr>
          <w:rFonts w:ascii="Arial" w:hAnsi="Arial" w:cs="Arial"/>
        </w:rPr>
        <w:t>The Doctoral research elements will be determined by negotiation between student and tutor.</w:t>
      </w:r>
    </w:p>
    <w:p w14:paraId="5E581A1C" w14:textId="5F1B27FD" w:rsidR="00137BE7" w:rsidRPr="00072240" w:rsidRDefault="00137BE7" w:rsidP="00033F92">
      <w:pPr>
        <w:pStyle w:val="ListParagraph"/>
        <w:widowControl w:val="0"/>
        <w:numPr>
          <w:ilvl w:val="0"/>
          <w:numId w:val="46"/>
        </w:numPr>
        <w:tabs>
          <w:tab w:val="left" w:pos="851"/>
        </w:tabs>
        <w:autoSpaceDE w:val="0"/>
        <w:autoSpaceDN w:val="0"/>
        <w:ind w:left="851" w:right="90" w:hanging="142"/>
        <w:rPr>
          <w:rFonts w:ascii="Arial" w:hAnsi="Arial" w:cs="Arial"/>
        </w:rPr>
      </w:pPr>
      <w:r w:rsidRPr="00072240">
        <w:rPr>
          <w:rFonts w:ascii="Arial" w:hAnsi="Arial" w:cs="Arial"/>
        </w:rPr>
        <w:t>Model B:</w:t>
      </w:r>
      <w:r w:rsidRPr="00072240">
        <w:rPr>
          <w:rFonts w:ascii="Arial" w:hAnsi="Arial" w:cs="Arial"/>
          <w:spacing w:val="40"/>
        </w:rPr>
        <w:t xml:space="preserve"> </w:t>
      </w:r>
      <w:r w:rsidRPr="00072240">
        <w:rPr>
          <w:rFonts w:ascii="Arial" w:hAnsi="Arial" w:cs="Arial"/>
        </w:rPr>
        <w:t>the entire programme will be the result of a negotiated learning contract between tutor and student (and, if appropriate, employer) which will determine the content and nature of both the taught</w:t>
      </w:r>
      <w:r w:rsidRPr="00072240">
        <w:rPr>
          <w:rFonts w:ascii="Arial" w:hAnsi="Arial" w:cs="Arial"/>
          <w:spacing w:val="-4"/>
        </w:rPr>
        <w:t xml:space="preserve"> </w:t>
      </w:r>
      <w:r w:rsidRPr="00072240">
        <w:rPr>
          <w:rFonts w:ascii="Arial" w:hAnsi="Arial" w:cs="Arial"/>
        </w:rPr>
        <w:t>and</w:t>
      </w:r>
      <w:r w:rsidRPr="00072240">
        <w:rPr>
          <w:rFonts w:ascii="Arial" w:hAnsi="Arial" w:cs="Arial"/>
          <w:spacing w:val="-4"/>
        </w:rPr>
        <w:t xml:space="preserve"> </w:t>
      </w:r>
      <w:r w:rsidRPr="00072240">
        <w:rPr>
          <w:rFonts w:ascii="Arial" w:hAnsi="Arial" w:cs="Arial"/>
        </w:rPr>
        <w:t>the</w:t>
      </w:r>
      <w:r w:rsidRPr="00072240">
        <w:rPr>
          <w:rFonts w:ascii="Arial" w:hAnsi="Arial" w:cs="Arial"/>
          <w:spacing w:val="-4"/>
        </w:rPr>
        <w:t xml:space="preserve"> </w:t>
      </w:r>
      <w:r w:rsidRPr="00072240">
        <w:rPr>
          <w:rFonts w:ascii="Arial" w:hAnsi="Arial" w:cs="Arial"/>
        </w:rPr>
        <w:t>research</w:t>
      </w:r>
      <w:r w:rsidRPr="00072240">
        <w:rPr>
          <w:rFonts w:ascii="Arial" w:hAnsi="Arial" w:cs="Arial"/>
          <w:spacing w:val="-2"/>
        </w:rPr>
        <w:t xml:space="preserve"> </w:t>
      </w:r>
      <w:r w:rsidRPr="00072240">
        <w:rPr>
          <w:rFonts w:ascii="Arial" w:hAnsi="Arial" w:cs="Arial"/>
        </w:rPr>
        <w:t>stage.</w:t>
      </w:r>
      <w:r w:rsidRPr="00072240">
        <w:rPr>
          <w:rFonts w:ascii="Arial" w:hAnsi="Arial" w:cs="Arial"/>
          <w:spacing w:val="40"/>
        </w:rPr>
        <w:t xml:space="preserve"> </w:t>
      </w:r>
      <w:r w:rsidRPr="00072240">
        <w:rPr>
          <w:rFonts w:ascii="Arial" w:hAnsi="Arial" w:cs="Arial"/>
        </w:rPr>
        <w:t>Thus,</w:t>
      </w:r>
      <w:r w:rsidRPr="00072240">
        <w:rPr>
          <w:rFonts w:ascii="Arial" w:hAnsi="Arial" w:cs="Arial"/>
          <w:spacing w:val="-4"/>
        </w:rPr>
        <w:t xml:space="preserve"> </w:t>
      </w:r>
      <w:r w:rsidRPr="00072240">
        <w:rPr>
          <w:rFonts w:ascii="Arial" w:hAnsi="Arial" w:cs="Arial"/>
        </w:rPr>
        <w:t>under</w:t>
      </w:r>
      <w:r w:rsidRPr="00072240">
        <w:rPr>
          <w:rFonts w:ascii="Arial" w:hAnsi="Arial" w:cs="Arial"/>
          <w:spacing w:val="-5"/>
        </w:rPr>
        <w:t xml:space="preserve"> </w:t>
      </w:r>
      <w:r w:rsidRPr="00072240">
        <w:rPr>
          <w:rFonts w:ascii="Arial" w:hAnsi="Arial" w:cs="Arial"/>
        </w:rPr>
        <w:t>a</w:t>
      </w:r>
      <w:r w:rsidRPr="00072240">
        <w:rPr>
          <w:rFonts w:ascii="Arial" w:hAnsi="Arial" w:cs="Arial"/>
          <w:spacing w:val="-2"/>
        </w:rPr>
        <w:t xml:space="preserve"> </w:t>
      </w:r>
      <w:r w:rsidRPr="00072240">
        <w:rPr>
          <w:rFonts w:ascii="Arial" w:hAnsi="Arial" w:cs="Arial"/>
        </w:rPr>
        <w:t>model</w:t>
      </w:r>
      <w:r w:rsidRPr="00072240">
        <w:rPr>
          <w:rFonts w:ascii="Arial" w:hAnsi="Arial" w:cs="Arial"/>
          <w:spacing w:val="-5"/>
        </w:rPr>
        <w:t xml:space="preserve"> </w:t>
      </w:r>
      <w:r w:rsidRPr="00072240">
        <w:rPr>
          <w:rFonts w:ascii="Arial" w:hAnsi="Arial" w:cs="Arial"/>
        </w:rPr>
        <w:t>B</w:t>
      </w:r>
      <w:r w:rsidRPr="00072240">
        <w:rPr>
          <w:rFonts w:ascii="Arial" w:hAnsi="Arial" w:cs="Arial"/>
          <w:spacing w:val="-2"/>
        </w:rPr>
        <w:t xml:space="preserve"> </w:t>
      </w:r>
      <w:r w:rsidRPr="00072240">
        <w:rPr>
          <w:rFonts w:ascii="Arial" w:hAnsi="Arial" w:cs="Arial"/>
        </w:rPr>
        <w:t>programme, two students on the same PD award might be undertaking an entirely different set of modules and research activities.</w:t>
      </w:r>
    </w:p>
    <w:p w14:paraId="74EE7CBC" w14:textId="0ECBA5E0" w:rsidR="00137BE7" w:rsidRPr="00137BE7" w:rsidRDefault="00137BE7" w:rsidP="00033F92">
      <w:pPr>
        <w:pStyle w:val="ListParagraph"/>
        <w:widowControl w:val="0"/>
        <w:numPr>
          <w:ilvl w:val="0"/>
          <w:numId w:val="49"/>
        </w:numPr>
        <w:tabs>
          <w:tab w:val="left" w:pos="993"/>
        </w:tabs>
        <w:autoSpaceDE w:val="0"/>
        <w:autoSpaceDN w:val="0"/>
        <w:ind w:left="851" w:right="90" w:hanging="284"/>
        <w:contextualSpacing w:val="0"/>
        <w:rPr>
          <w:rFonts w:ascii="Arial" w:hAnsi="Arial" w:cs="Arial"/>
        </w:rPr>
      </w:pPr>
      <w:r w:rsidRPr="00137BE7">
        <w:rPr>
          <w:rFonts w:ascii="Arial" w:hAnsi="Arial" w:cs="Arial"/>
        </w:rPr>
        <w:t>For</w:t>
      </w:r>
      <w:r w:rsidRPr="00137BE7">
        <w:rPr>
          <w:rFonts w:ascii="Arial" w:hAnsi="Arial" w:cs="Arial"/>
          <w:spacing w:val="-4"/>
        </w:rPr>
        <w:t xml:space="preserve"> </w:t>
      </w:r>
      <w:r w:rsidRPr="00137BE7">
        <w:rPr>
          <w:rFonts w:ascii="Arial" w:hAnsi="Arial" w:cs="Arial"/>
        </w:rPr>
        <w:t>Model</w:t>
      </w:r>
      <w:r w:rsidRPr="00137BE7">
        <w:rPr>
          <w:rFonts w:ascii="Arial" w:hAnsi="Arial" w:cs="Arial"/>
          <w:spacing w:val="-4"/>
        </w:rPr>
        <w:t xml:space="preserve"> </w:t>
      </w:r>
      <w:r w:rsidRPr="00137BE7">
        <w:rPr>
          <w:rFonts w:ascii="Arial" w:hAnsi="Arial" w:cs="Arial"/>
        </w:rPr>
        <w:t>A</w:t>
      </w:r>
      <w:r w:rsidRPr="00137BE7">
        <w:rPr>
          <w:rFonts w:ascii="Arial" w:hAnsi="Arial" w:cs="Arial"/>
          <w:spacing w:val="-5"/>
        </w:rPr>
        <w:t xml:space="preserve"> </w:t>
      </w:r>
      <w:r w:rsidRPr="00137BE7">
        <w:rPr>
          <w:rFonts w:ascii="Arial" w:hAnsi="Arial" w:cs="Arial"/>
        </w:rPr>
        <w:t>and</w:t>
      </w:r>
      <w:r w:rsidRPr="00137BE7">
        <w:rPr>
          <w:rFonts w:ascii="Arial" w:hAnsi="Arial" w:cs="Arial"/>
          <w:spacing w:val="-4"/>
        </w:rPr>
        <w:t xml:space="preserve"> </w:t>
      </w:r>
      <w:r w:rsidRPr="00137BE7">
        <w:rPr>
          <w:rFonts w:ascii="Arial" w:hAnsi="Arial" w:cs="Arial"/>
        </w:rPr>
        <w:t>Model</w:t>
      </w:r>
      <w:r w:rsidRPr="00137BE7">
        <w:rPr>
          <w:rFonts w:ascii="Arial" w:hAnsi="Arial" w:cs="Arial"/>
          <w:spacing w:val="-4"/>
        </w:rPr>
        <w:t xml:space="preserve"> </w:t>
      </w:r>
      <w:r w:rsidRPr="00137BE7">
        <w:rPr>
          <w:rFonts w:ascii="Arial" w:hAnsi="Arial" w:cs="Arial"/>
        </w:rPr>
        <w:t>B</w:t>
      </w:r>
      <w:r w:rsidRPr="00137BE7">
        <w:rPr>
          <w:rFonts w:ascii="Arial" w:hAnsi="Arial" w:cs="Arial"/>
          <w:spacing w:val="-4"/>
        </w:rPr>
        <w:t xml:space="preserve"> </w:t>
      </w:r>
      <w:r w:rsidRPr="00137BE7">
        <w:rPr>
          <w:rFonts w:ascii="Arial" w:hAnsi="Arial" w:cs="Arial"/>
        </w:rPr>
        <w:t>awards,</w:t>
      </w:r>
      <w:r w:rsidRPr="00137BE7">
        <w:rPr>
          <w:rFonts w:ascii="Arial" w:hAnsi="Arial" w:cs="Arial"/>
          <w:spacing w:val="-4"/>
        </w:rPr>
        <w:t xml:space="preserve"> </w:t>
      </w:r>
      <w:r w:rsidRPr="00137BE7">
        <w:rPr>
          <w:rFonts w:ascii="Arial" w:hAnsi="Arial" w:cs="Arial"/>
        </w:rPr>
        <w:t>the</w:t>
      </w:r>
      <w:r w:rsidRPr="00137BE7">
        <w:rPr>
          <w:rFonts w:ascii="Arial" w:hAnsi="Arial" w:cs="Arial"/>
          <w:spacing w:val="-4"/>
        </w:rPr>
        <w:t xml:space="preserve"> </w:t>
      </w:r>
      <w:r w:rsidRPr="00137BE7">
        <w:rPr>
          <w:rFonts w:ascii="Arial" w:hAnsi="Arial" w:cs="Arial"/>
        </w:rPr>
        <w:t>activities</w:t>
      </w:r>
      <w:r w:rsidRPr="00137BE7">
        <w:rPr>
          <w:rFonts w:ascii="Arial" w:hAnsi="Arial" w:cs="Arial"/>
          <w:spacing w:val="-4"/>
        </w:rPr>
        <w:t xml:space="preserve"> </w:t>
      </w:r>
      <w:r w:rsidRPr="00137BE7">
        <w:rPr>
          <w:rFonts w:ascii="Arial" w:hAnsi="Arial" w:cs="Arial"/>
        </w:rPr>
        <w:t>and</w:t>
      </w:r>
      <w:r w:rsidRPr="00137BE7">
        <w:rPr>
          <w:rFonts w:ascii="Arial" w:hAnsi="Arial" w:cs="Arial"/>
          <w:spacing w:val="-5"/>
        </w:rPr>
        <w:t xml:space="preserve"> </w:t>
      </w:r>
      <w:r w:rsidRPr="00137BE7">
        <w:rPr>
          <w:rFonts w:ascii="Arial" w:hAnsi="Arial" w:cs="Arial"/>
        </w:rPr>
        <w:t xml:space="preserve">outcomes comprising the </w:t>
      </w:r>
      <w:r w:rsidRPr="00137BE7">
        <w:rPr>
          <w:rFonts w:ascii="Arial" w:hAnsi="Arial" w:cs="Arial"/>
        </w:rPr>
        <w:lastRenderedPageBreak/>
        <w:t>Doctoral research stages will be subject to the approval of the Board of Studies.</w:t>
      </w:r>
    </w:p>
    <w:p w14:paraId="7C342CF5" w14:textId="59ED1C1B" w:rsidR="00137BE7" w:rsidRDefault="00137BE7" w:rsidP="00033F92">
      <w:pPr>
        <w:pStyle w:val="BodyText"/>
        <w:numPr>
          <w:ilvl w:val="0"/>
          <w:numId w:val="49"/>
        </w:numPr>
        <w:ind w:left="851" w:right="90" w:hanging="284"/>
        <w:jc w:val="left"/>
        <w:rPr>
          <w:rFonts w:cs="Arial"/>
          <w:b w:val="0"/>
          <w:bCs/>
          <w:spacing w:val="-2"/>
          <w:sz w:val="24"/>
          <w:szCs w:val="24"/>
        </w:rPr>
      </w:pPr>
      <w:r w:rsidRPr="00B060EF">
        <w:rPr>
          <w:rFonts w:cs="Arial"/>
          <w:b w:val="0"/>
          <w:bCs/>
          <w:sz w:val="24"/>
          <w:szCs w:val="24"/>
        </w:rPr>
        <w:t>Validation</w:t>
      </w:r>
      <w:r w:rsidRPr="00B060EF">
        <w:rPr>
          <w:rFonts w:cs="Arial"/>
          <w:b w:val="0"/>
          <w:bCs/>
          <w:spacing w:val="-2"/>
          <w:sz w:val="24"/>
          <w:szCs w:val="24"/>
        </w:rPr>
        <w:t xml:space="preserve"> </w:t>
      </w:r>
      <w:r w:rsidRPr="00B060EF">
        <w:rPr>
          <w:rFonts w:cs="Arial"/>
          <w:b w:val="0"/>
          <w:bCs/>
          <w:sz w:val="24"/>
          <w:szCs w:val="24"/>
        </w:rPr>
        <w:t>of</w:t>
      </w:r>
      <w:r w:rsidRPr="00B060EF">
        <w:rPr>
          <w:rFonts w:cs="Arial"/>
          <w:b w:val="0"/>
          <w:bCs/>
          <w:spacing w:val="-2"/>
          <w:sz w:val="24"/>
          <w:szCs w:val="24"/>
        </w:rPr>
        <w:t xml:space="preserve"> </w:t>
      </w:r>
      <w:r w:rsidRPr="00B060EF">
        <w:rPr>
          <w:rFonts w:cs="Arial"/>
          <w:b w:val="0"/>
          <w:bCs/>
          <w:sz w:val="24"/>
          <w:szCs w:val="24"/>
        </w:rPr>
        <w:t>the</w:t>
      </w:r>
      <w:r w:rsidRPr="00B060EF">
        <w:rPr>
          <w:rFonts w:cs="Arial"/>
          <w:b w:val="0"/>
          <w:bCs/>
          <w:spacing w:val="-1"/>
          <w:sz w:val="24"/>
          <w:szCs w:val="24"/>
        </w:rPr>
        <w:t xml:space="preserve"> </w:t>
      </w:r>
      <w:r w:rsidRPr="00B060EF">
        <w:rPr>
          <w:rFonts w:cs="Arial"/>
          <w:b w:val="0"/>
          <w:bCs/>
          <w:sz w:val="24"/>
          <w:szCs w:val="24"/>
        </w:rPr>
        <w:t>PD</w:t>
      </w:r>
      <w:r w:rsidRPr="00B060EF">
        <w:rPr>
          <w:rFonts w:cs="Arial"/>
          <w:b w:val="0"/>
          <w:bCs/>
          <w:spacing w:val="-2"/>
          <w:sz w:val="24"/>
          <w:szCs w:val="24"/>
        </w:rPr>
        <w:t xml:space="preserve"> </w:t>
      </w:r>
      <w:r w:rsidRPr="00B060EF">
        <w:rPr>
          <w:rFonts w:cs="Arial"/>
          <w:b w:val="0"/>
          <w:bCs/>
          <w:sz w:val="24"/>
          <w:szCs w:val="24"/>
        </w:rPr>
        <w:t>will</w:t>
      </w:r>
      <w:r w:rsidRPr="00B060EF">
        <w:rPr>
          <w:rFonts w:cs="Arial"/>
          <w:b w:val="0"/>
          <w:bCs/>
          <w:spacing w:val="-2"/>
          <w:sz w:val="24"/>
          <w:szCs w:val="24"/>
        </w:rPr>
        <w:t xml:space="preserve"> </w:t>
      </w:r>
      <w:r w:rsidRPr="00B060EF">
        <w:rPr>
          <w:rFonts w:cs="Arial"/>
          <w:b w:val="0"/>
          <w:bCs/>
          <w:sz w:val="24"/>
          <w:szCs w:val="24"/>
        </w:rPr>
        <w:t>consider,</w:t>
      </w:r>
      <w:r w:rsidRPr="00B060EF">
        <w:rPr>
          <w:rFonts w:cs="Arial"/>
          <w:b w:val="0"/>
          <w:bCs/>
          <w:spacing w:val="-5"/>
          <w:sz w:val="24"/>
          <w:szCs w:val="24"/>
        </w:rPr>
        <w:t xml:space="preserve"> </w:t>
      </w:r>
      <w:r w:rsidRPr="00B060EF">
        <w:rPr>
          <w:rFonts w:cs="Arial"/>
          <w:b w:val="0"/>
          <w:bCs/>
          <w:sz w:val="24"/>
          <w:szCs w:val="24"/>
        </w:rPr>
        <w:t>amongst</w:t>
      </w:r>
      <w:r w:rsidRPr="00B060EF">
        <w:rPr>
          <w:rFonts w:cs="Arial"/>
          <w:b w:val="0"/>
          <w:bCs/>
          <w:spacing w:val="-2"/>
          <w:sz w:val="24"/>
          <w:szCs w:val="24"/>
        </w:rPr>
        <w:t xml:space="preserve"> </w:t>
      </w:r>
      <w:r w:rsidRPr="00B060EF">
        <w:rPr>
          <w:rFonts w:cs="Arial"/>
          <w:b w:val="0"/>
          <w:bCs/>
          <w:sz w:val="24"/>
          <w:szCs w:val="24"/>
        </w:rPr>
        <w:t>other</w:t>
      </w:r>
      <w:r w:rsidRPr="00B060EF">
        <w:rPr>
          <w:rFonts w:cs="Arial"/>
          <w:b w:val="0"/>
          <w:bCs/>
          <w:spacing w:val="-1"/>
          <w:sz w:val="24"/>
          <w:szCs w:val="24"/>
        </w:rPr>
        <w:t xml:space="preserve"> </w:t>
      </w:r>
      <w:r w:rsidRPr="00B060EF">
        <w:rPr>
          <w:rFonts w:cs="Arial"/>
          <w:b w:val="0"/>
          <w:bCs/>
          <w:spacing w:val="-2"/>
          <w:sz w:val="24"/>
          <w:szCs w:val="24"/>
        </w:rPr>
        <w:t>things:</w:t>
      </w:r>
    </w:p>
    <w:p w14:paraId="78ADAC29" w14:textId="77777777"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The</w:t>
      </w:r>
      <w:r w:rsidRPr="00137BE7">
        <w:rPr>
          <w:rFonts w:ascii="Arial" w:hAnsi="Arial" w:cs="Arial"/>
          <w:spacing w:val="-2"/>
        </w:rPr>
        <w:t xml:space="preserve"> </w:t>
      </w:r>
      <w:r w:rsidRPr="00137BE7">
        <w:rPr>
          <w:rFonts w:ascii="Arial" w:hAnsi="Arial" w:cs="Arial"/>
        </w:rPr>
        <w:t>programme</w:t>
      </w:r>
      <w:r w:rsidRPr="00137BE7">
        <w:rPr>
          <w:rFonts w:ascii="Arial" w:hAnsi="Arial" w:cs="Arial"/>
          <w:spacing w:val="-2"/>
        </w:rPr>
        <w:t xml:space="preserve"> specification;</w:t>
      </w:r>
    </w:p>
    <w:p w14:paraId="39B29628" w14:textId="77777777"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The</w:t>
      </w:r>
      <w:r w:rsidRPr="00137BE7">
        <w:rPr>
          <w:rFonts w:ascii="Arial" w:hAnsi="Arial" w:cs="Arial"/>
          <w:spacing w:val="-4"/>
        </w:rPr>
        <w:t xml:space="preserve"> </w:t>
      </w:r>
      <w:r w:rsidRPr="00137BE7">
        <w:rPr>
          <w:rFonts w:ascii="Arial" w:hAnsi="Arial" w:cs="Arial"/>
        </w:rPr>
        <w:t>curriculum</w:t>
      </w:r>
      <w:r w:rsidRPr="00137BE7">
        <w:rPr>
          <w:rFonts w:ascii="Arial" w:hAnsi="Arial" w:cs="Arial"/>
          <w:spacing w:val="-3"/>
        </w:rPr>
        <w:t xml:space="preserve"> </w:t>
      </w:r>
      <w:r w:rsidRPr="00137BE7">
        <w:rPr>
          <w:rFonts w:ascii="Arial" w:hAnsi="Arial" w:cs="Arial"/>
          <w:spacing w:val="-2"/>
        </w:rPr>
        <w:t>design;</w:t>
      </w:r>
    </w:p>
    <w:p w14:paraId="133760B7" w14:textId="77777777"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Entry</w:t>
      </w:r>
      <w:r w:rsidRPr="00137BE7">
        <w:rPr>
          <w:rFonts w:ascii="Arial" w:hAnsi="Arial" w:cs="Arial"/>
          <w:spacing w:val="-6"/>
        </w:rPr>
        <w:t xml:space="preserve"> </w:t>
      </w:r>
      <w:r w:rsidRPr="00137BE7">
        <w:rPr>
          <w:rFonts w:ascii="Arial" w:hAnsi="Arial" w:cs="Arial"/>
        </w:rPr>
        <w:t>requirements</w:t>
      </w:r>
      <w:r w:rsidRPr="00137BE7">
        <w:rPr>
          <w:rFonts w:ascii="Arial" w:hAnsi="Arial" w:cs="Arial"/>
          <w:spacing w:val="-4"/>
        </w:rPr>
        <w:t xml:space="preserve"> </w:t>
      </w:r>
      <w:r w:rsidRPr="00137BE7">
        <w:rPr>
          <w:rFonts w:ascii="Arial" w:hAnsi="Arial" w:cs="Arial"/>
        </w:rPr>
        <w:t>and</w:t>
      </w:r>
      <w:r w:rsidRPr="00137BE7">
        <w:rPr>
          <w:rFonts w:ascii="Arial" w:hAnsi="Arial" w:cs="Arial"/>
          <w:spacing w:val="-3"/>
        </w:rPr>
        <w:t xml:space="preserve"> </w:t>
      </w:r>
      <w:r w:rsidRPr="00137BE7">
        <w:rPr>
          <w:rFonts w:ascii="Arial" w:hAnsi="Arial" w:cs="Arial"/>
        </w:rPr>
        <w:t>APL/APEL</w:t>
      </w:r>
      <w:r w:rsidRPr="00137BE7">
        <w:rPr>
          <w:rFonts w:ascii="Arial" w:hAnsi="Arial" w:cs="Arial"/>
          <w:spacing w:val="-5"/>
        </w:rPr>
        <w:t xml:space="preserve"> </w:t>
      </w:r>
      <w:r w:rsidRPr="00137BE7">
        <w:rPr>
          <w:rFonts w:ascii="Arial" w:hAnsi="Arial" w:cs="Arial"/>
        </w:rPr>
        <w:t>possibilities</w:t>
      </w:r>
      <w:r w:rsidRPr="00137BE7">
        <w:rPr>
          <w:rFonts w:ascii="Arial" w:hAnsi="Arial" w:cs="Arial"/>
          <w:spacing w:val="-2"/>
        </w:rPr>
        <w:t xml:space="preserve"> </w:t>
      </w:r>
      <w:r w:rsidRPr="00137BE7">
        <w:rPr>
          <w:rFonts w:ascii="Arial" w:hAnsi="Arial" w:cs="Arial"/>
        </w:rPr>
        <w:t>at</w:t>
      </w:r>
      <w:r w:rsidRPr="00137BE7">
        <w:rPr>
          <w:rFonts w:ascii="Arial" w:hAnsi="Arial" w:cs="Arial"/>
          <w:spacing w:val="-5"/>
        </w:rPr>
        <w:t xml:space="preserve"> </w:t>
      </w:r>
      <w:r w:rsidRPr="00137BE7">
        <w:rPr>
          <w:rFonts w:ascii="Arial" w:hAnsi="Arial" w:cs="Arial"/>
        </w:rPr>
        <w:t>both</w:t>
      </w:r>
      <w:r w:rsidRPr="00137BE7">
        <w:rPr>
          <w:rFonts w:ascii="Arial" w:hAnsi="Arial" w:cs="Arial"/>
          <w:spacing w:val="-2"/>
        </w:rPr>
        <w:t xml:space="preserve"> levels;</w:t>
      </w:r>
    </w:p>
    <w:p w14:paraId="4E85FA56" w14:textId="77777777"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Methods</w:t>
      </w:r>
      <w:r w:rsidRPr="00137BE7">
        <w:rPr>
          <w:rFonts w:ascii="Arial" w:hAnsi="Arial" w:cs="Arial"/>
          <w:spacing w:val="-4"/>
        </w:rPr>
        <w:t xml:space="preserve"> </w:t>
      </w:r>
      <w:r w:rsidRPr="00137BE7">
        <w:rPr>
          <w:rFonts w:ascii="Arial" w:hAnsi="Arial" w:cs="Arial"/>
        </w:rPr>
        <w:t xml:space="preserve">of </w:t>
      </w:r>
      <w:r w:rsidRPr="00137BE7">
        <w:rPr>
          <w:rFonts w:ascii="Arial" w:hAnsi="Arial" w:cs="Arial"/>
          <w:spacing w:val="-2"/>
        </w:rPr>
        <w:t>delivery;</w:t>
      </w:r>
    </w:p>
    <w:p w14:paraId="1B434F9C" w14:textId="77777777" w:rsidR="00A27D82" w:rsidRPr="00A27D82"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Programme</w:t>
      </w:r>
      <w:r w:rsidRPr="00137BE7">
        <w:rPr>
          <w:rFonts w:ascii="Arial" w:hAnsi="Arial" w:cs="Arial"/>
          <w:spacing w:val="-4"/>
        </w:rPr>
        <w:t xml:space="preserve"> </w:t>
      </w:r>
      <w:r w:rsidRPr="00137BE7">
        <w:rPr>
          <w:rFonts w:ascii="Arial" w:hAnsi="Arial" w:cs="Arial"/>
          <w:spacing w:val="-2"/>
        </w:rPr>
        <w:t>management;</w:t>
      </w:r>
    </w:p>
    <w:p w14:paraId="04E19561" w14:textId="5D1545AE"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Role</w:t>
      </w:r>
      <w:r w:rsidRPr="00137BE7">
        <w:rPr>
          <w:rFonts w:ascii="Arial" w:hAnsi="Arial" w:cs="Arial"/>
          <w:spacing w:val="-2"/>
        </w:rPr>
        <w:t xml:space="preserve"> </w:t>
      </w:r>
      <w:r w:rsidRPr="00137BE7">
        <w:rPr>
          <w:rFonts w:ascii="Arial" w:hAnsi="Arial" w:cs="Arial"/>
        </w:rPr>
        <w:t>and</w:t>
      </w:r>
      <w:r w:rsidRPr="00137BE7">
        <w:rPr>
          <w:rFonts w:ascii="Arial" w:hAnsi="Arial" w:cs="Arial"/>
          <w:spacing w:val="-1"/>
        </w:rPr>
        <w:t xml:space="preserve"> </w:t>
      </w:r>
      <w:r w:rsidRPr="00137BE7">
        <w:rPr>
          <w:rFonts w:ascii="Arial" w:hAnsi="Arial" w:cs="Arial"/>
        </w:rPr>
        <w:t>nature</w:t>
      </w:r>
      <w:r w:rsidRPr="00137BE7">
        <w:rPr>
          <w:rFonts w:ascii="Arial" w:hAnsi="Arial" w:cs="Arial"/>
          <w:spacing w:val="-4"/>
        </w:rPr>
        <w:t xml:space="preserve"> </w:t>
      </w:r>
      <w:r w:rsidRPr="00137BE7">
        <w:rPr>
          <w:rFonts w:ascii="Arial" w:hAnsi="Arial" w:cs="Arial"/>
        </w:rPr>
        <w:t>of</w:t>
      </w:r>
      <w:r w:rsidRPr="00137BE7">
        <w:rPr>
          <w:rFonts w:ascii="Arial" w:hAnsi="Arial" w:cs="Arial"/>
          <w:spacing w:val="1"/>
        </w:rPr>
        <w:t xml:space="preserve"> </w:t>
      </w:r>
      <w:r w:rsidRPr="00137BE7">
        <w:rPr>
          <w:rFonts w:ascii="Arial" w:hAnsi="Arial" w:cs="Arial"/>
        </w:rPr>
        <w:t>work</w:t>
      </w:r>
      <w:r w:rsidR="00A27D82">
        <w:rPr>
          <w:rFonts w:ascii="Arial" w:hAnsi="Arial" w:cs="Arial"/>
          <w:spacing w:val="-1"/>
        </w:rPr>
        <w:t>-</w:t>
      </w:r>
      <w:r w:rsidRPr="00137BE7">
        <w:rPr>
          <w:rFonts w:ascii="Arial" w:hAnsi="Arial" w:cs="Arial"/>
        </w:rPr>
        <w:t>based</w:t>
      </w:r>
      <w:r w:rsidRPr="00137BE7">
        <w:rPr>
          <w:rFonts w:ascii="Arial" w:hAnsi="Arial" w:cs="Arial"/>
          <w:spacing w:val="-1"/>
        </w:rPr>
        <w:t xml:space="preserve"> </w:t>
      </w:r>
      <w:r w:rsidRPr="00137BE7">
        <w:rPr>
          <w:rFonts w:ascii="Arial" w:hAnsi="Arial" w:cs="Arial"/>
          <w:spacing w:val="-2"/>
        </w:rPr>
        <w:t>learning;</w:t>
      </w:r>
    </w:p>
    <w:p w14:paraId="5D2C5F70" w14:textId="07F32B85" w:rsidR="00137BE7" w:rsidRPr="00137BE7"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Use</w:t>
      </w:r>
      <w:r w:rsidRPr="00137BE7">
        <w:rPr>
          <w:rFonts w:ascii="Arial" w:hAnsi="Arial" w:cs="Arial"/>
          <w:spacing w:val="-2"/>
        </w:rPr>
        <w:t xml:space="preserve"> </w:t>
      </w:r>
      <w:r w:rsidRPr="00137BE7">
        <w:rPr>
          <w:rFonts w:ascii="Arial" w:hAnsi="Arial" w:cs="Arial"/>
        </w:rPr>
        <w:t>of work</w:t>
      </w:r>
      <w:r w:rsidR="00A27D82">
        <w:rPr>
          <w:rFonts w:ascii="Arial" w:hAnsi="Arial" w:cs="Arial"/>
          <w:spacing w:val="-2"/>
        </w:rPr>
        <w:t>-</w:t>
      </w:r>
      <w:r w:rsidRPr="00137BE7">
        <w:rPr>
          <w:rFonts w:ascii="Arial" w:hAnsi="Arial" w:cs="Arial"/>
        </w:rPr>
        <w:t>based</w:t>
      </w:r>
      <w:r w:rsidRPr="00137BE7">
        <w:rPr>
          <w:rFonts w:ascii="Arial" w:hAnsi="Arial" w:cs="Arial"/>
          <w:spacing w:val="-3"/>
        </w:rPr>
        <w:t xml:space="preserve"> </w:t>
      </w:r>
      <w:r w:rsidRPr="00137BE7">
        <w:rPr>
          <w:rFonts w:ascii="Arial" w:hAnsi="Arial" w:cs="Arial"/>
          <w:spacing w:val="-2"/>
        </w:rPr>
        <w:t>mentors;</w:t>
      </w:r>
    </w:p>
    <w:p w14:paraId="0A56242E" w14:textId="313AB621" w:rsidR="00137BE7" w:rsidRPr="00A36666" w:rsidRDefault="00137BE7" w:rsidP="00033F92">
      <w:pPr>
        <w:pStyle w:val="ListParagraph"/>
        <w:widowControl w:val="0"/>
        <w:numPr>
          <w:ilvl w:val="1"/>
          <w:numId w:val="42"/>
        </w:numPr>
        <w:tabs>
          <w:tab w:val="left" w:pos="567"/>
        </w:tabs>
        <w:autoSpaceDE w:val="0"/>
        <w:autoSpaceDN w:val="0"/>
        <w:ind w:left="851" w:right="90" w:hanging="142"/>
        <w:contextualSpacing w:val="0"/>
        <w:rPr>
          <w:rFonts w:ascii="Arial" w:hAnsi="Arial" w:cs="Arial"/>
        </w:rPr>
      </w:pPr>
      <w:r w:rsidRPr="00137BE7">
        <w:rPr>
          <w:rFonts w:ascii="Arial" w:hAnsi="Arial" w:cs="Arial"/>
        </w:rPr>
        <w:t>Assessment</w:t>
      </w:r>
      <w:r w:rsidRPr="00137BE7">
        <w:rPr>
          <w:rFonts w:ascii="Arial" w:hAnsi="Arial" w:cs="Arial"/>
          <w:spacing w:val="-3"/>
        </w:rPr>
        <w:t xml:space="preserve"> </w:t>
      </w:r>
      <w:r w:rsidRPr="00137BE7">
        <w:rPr>
          <w:rFonts w:ascii="Arial" w:hAnsi="Arial" w:cs="Arial"/>
          <w:spacing w:val="-2"/>
        </w:rPr>
        <w:t>strategy.</w:t>
      </w:r>
    </w:p>
    <w:p w14:paraId="3469E6D5" w14:textId="77777777" w:rsidR="00A36666" w:rsidRPr="00B060EF" w:rsidRDefault="00A36666" w:rsidP="00A36666">
      <w:pPr>
        <w:pStyle w:val="ListParagraph"/>
        <w:widowControl w:val="0"/>
        <w:tabs>
          <w:tab w:val="left" w:pos="567"/>
        </w:tabs>
        <w:autoSpaceDE w:val="0"/>
        <w:autoSpaceDN w:val="0"/>
        <w:ind w:left="851" w:right="90"/>
        <w:contextualSpacing w:val="0"/>
        <w:rPr>
          <w:rFonts w:ascii="Arial" w:hAnsi="Arial" w:cs="Arial"/>
        </w:rPr>
      </w:pPr>
    </w:p>
    <w:p w14:paraId="6EF23CD6" w14:textId="033EDA05" w:rsidR="00137BE7" w:rsidRPr="00A36666" w:rsidRDefault="00137BE7" w:rsidP="00033F92">
      <w:pPr>
        <w:pStyle w:val="ListParagraph"/>
        <w:numPr>
          <w:ilvl w:val="0"/>
          <w:numId w:val="42"/>
        </w:numPr>
        <w:ind w:left="851" w:hanging="851"/>
        <w:rPr>
          <w:rFonts w:ascii="Arial" w:hAnsi="Arial" w:cs="Arial"/>
          <w:b/>
          <w:bCs/>
        </w:rPr>
      </w:pPr>
      <w:r w:rsidRPr="00A36666">
        <w:rPr>
          <w:rFonts w:ascii="Arial" w:hAnsi="Arial" w:cs="Arial"/>
          <w:b/>
          <w:bCs/>
        </w:rPr>
        <w:t>Programme</w:t>
      </w:r>
      <w:r w:rsidRPr="00A36666">
        <w:rPr>
          <w:rFonts w:ascii="Arial" w:hAnsi="Arial" w:cs="Arial"/>
          <w:b/>
          <w:bCs/>
          <w:spacing w:val="-7"/>
        </w:rPr>
        <w:t xml:space="preserve"> </w:t>
      </w:r>
      <w:r w:rsidRPr="00A36666">
        <w:rPr>
          <w:rFonts w:ascii="Arial" w:hAnsi="Arial" w:cs="Arial"/>
          <w:b/>
          <w:bCs/>
        </w:rPr>
        <w:t>Design</w:t>
      </w:r>
      <w:r w:rsidRPr="00A36666">
        <w:rPr>
          <w:rFonts w:ascii="Arial" w:hAnsi="Arial" w:cs="Arial"/>
          <w:b/>
          <w:bCs/>
          <w:spacing w:val="-9"/>
        </w:rPr>
        <w:t xml:space="preserve"> </w:t>
      </w:r>
      <w:r w:rsidRPr="00A36666">
        <w:rPr>
          <w:rFonts w:ascii="Arial" w:hAnsi="Arial" w:cs="Arial"/>
          <w:b/>
          <w:bCs/>
        </w:rPr>
        <w:t>and</w:t>
      </w:r>
      <w:r w:rsidRPr="00A36666">
        <w:rPr>
          <w:rFonts w:ascii="Arial" w:hAnsi="Arial" w:cs="Arial"/>
          <w:b/>
          <w:bCs/>
          <w:spacing w:val="-6"/>
        </w:rPr>
        <w:t xml:space="preserve"> </w:t>
      </w:r>
      <w:r w:rsidRPr="00A36666">
        <w:rPr>
          <w:rFonts w:ascii="Arial" w:hAnsi="Arial" w:cs="Arial"/>
          <w:b/>
          <w:bCs/>
          <w:spacing w:val="-2"/>
        </w:rPr>
        <w:t>Assessment</w:t>
      </w:r>
    </w:p>
    <w:p w14:paraId="5ED31E6B" w14:textId="0CB32365" w:rsidR="00137BE7" w:rsidRDefault="00137BE7" w:rsidP="008671EE">
      <w:pPr>
        <w:pStyle w:val="BodyText"/>
        <w:ind w:left="851" w:right="90"/>
        <w:jc w:val="left"/>
        <w:rPr>
          <w:rFonts w:cs="Arial"/>
          <w:b w:val="0"/>
          <w:bCs/>
          <w:sz w:val="24"/>
          <w:szCs w:val="24"/>
        </w:rPr>
      </w:pPr>
      <w:r w:rsidRPr="00C2737D">
        <w:rPr>
          <w:rFonts w:cs="Arial"/>
          <w:b w:val="0"/>
          <w:bCs/>
          <w:sz w:val="24"/>
          <w:szCs w:val="24"/>
        </w:rPr>
        <w:t>Professional doctorate programmes, including any interim awards, shall be designed</w:t>
      </w:r>
      <w:r w:rsidRPr="00C2737D">
        <w:rPr>
          <w:rFonts w:cs="Arial"/>
          <w:b w:val="0"/>
          <w:bCs/>
          <w:spacing w:val="-2"/>
          <w:sz w:val="24"/>
          <w:szCs w:val="24"/>
        </w:rPr>
        <w:t xml:space="preserve"> </w:t>
      </w:r>
      <w:r w:rsidRPr="00C2737D">
        <w:rPr>
          <w:rFonts w:cs="Arial"/>
          <w:b w:val="0"/>
          <w:bCs/>
          <w:sz w:val="24"/>
          <w:szCs w:val="24"/>
        </w:rPr>
        <w:t>and</w:t>
      </w:r>
      <w:r w:rsidRPr="00C2737D">
        <w:rPr>
          <w:rFonts w:cs="Arial"/>
          <w:b w:val="0"/>
          <w:bCs/>
          <w:spacing w:val="-2"/>
          <w:sz w:val="24"/>
          <w:szCs w:val="24"/>
        </w:rPr>
        <w:t xml:space="preserve"> </w:t>
      </w:r>
      <w:r w:rsidRPr="00C2737D">
        <w:rPr>
          <w:rFonts w:cs="Arial"/>
          <w:b w:val="0"/>
          <w:bCs/>
          <w:sz w:val="24"/>
          <w:szCs w:val="24"/>
        </w:rPr>
        <w:t>candidates assessed</w:t>
      </w:r>
      <w:r w:rsidRPr="00C2737D">
        <w:rPr>
          <w:rFonts w:cs="Arial"/>
          <w:b w:val="0"/>
          <w:bCs/>
          <w:spacing w:val="-2"/>
          <w:sz w:val="24"/>
          <w:szCs w:val="24"/>
        </w:rPr>
        <w:t xml:space="preserve"> </w:t>
      </w:r>
      <w:r w:rsidRPr="00C2737D">
        <w:rPr>
          <w:rFonts w:cs="Arial"/>
          <w:b w:val="0"/>
          <w:bCs/>
          <w:sz w:val="24"/>
          <w:szCs w:val="24"/>
        </w:rPr>
        <w:t>at</w:t>
      </w:r>
      <w:r w:rsidRPr="00C2737D">
        <w:rPr>
          <w:rFonts w:cs="Arial"/>
          <w:b w:val="0"/>
          <w:bCs/>
          <w:spacing w:val="-2"/>
          <w:sz w:val="24"/>
          <w:szCs w:val="24"/>
        </w:rPr>
        <w:t xml:space="preserve"> </w:t>
      </w:r>
      <w:r w:rsidRPr="00C2737D">
        <w:rPr>
          <w:rFonts w:cs="Arial"/>
          <w:b w:val="0"/>
          <w:bCs/>
          <w:sz w:val="24"/>
          <w:szCs w:val="24"/>
        </w:rPr>
        <w:t>appropriate levels</w:t>
      </w:r>
      <w:r w:rsidRPr="00C2737D">
        <w:rPr>
          <w:rFonts w:cs="Arial"/>
          <w:b w:val="0"/>
          <w:bCs/>
          <w:spacing w:val="-1"/>
          <w:sz w:val="24"/>
          <w:szCs w:val="24"/>
        </w:rPr>
        <w:t xml:space="preserve"> </w:t>
      </w:r>
      <w:r w:rsidRPr="00C2737D">
        <w:rPr>
          <w:rFonts w:cs="Arial"/>
          <w:b w:val="0"/>
          <w:bCs/>
          <w:sz w:val="24"/>
          <w:szCs w:val="24"/>
        </w:rPr>
        <w:t>in the Framework for Higher Education Qualifications (FHEQ), promulgated by the Quality Assurance Agency for Higher Education (the QAA). Conformance with the framework by individual programmes will be verified at initial validation and confirmed at any subsequent review. Assessment Boards and the</w:t>
      </w:r>
      <w:r w:rsidRPr="00C2737D">
        <w:rPr>
          <w:rFonts w:cs="Arial"/>
          <w:b w:val="0"/>
          <w:bCs/>
          <w:spacing w:val="-2"/>
          <w:sz w:val="24"/>
          <w:szCs w:val="24"/>
        </w:rPr>
        <w:t xml:space="preserve"> </w:t>
      </w:r>
      <w:r w:rsidRPr="00C2737D">
        <w:rPr>
          <w:rFonts w:cs="Arial"/>
          <w:b w:val="0"/>
          <w:bCs/>
          <w:sz w:val="24"/>
          <w:szCs w:val="24"/>
        </w:rPr>
        <w:t>Board</w:t>
      </w:r>
      <w:r w:rsidRPr="00C2737D">
        <w:rPr>
          <w:rFonts w:cs="Arial"/>
          <w:b w:val="0"/>
          <w:bCs/>
          <w:spacing w:val="-6"/>
          <w:sz w:val="24"/>
          <w:szCs w:val="24"/>
        </w:rPr>
        <w:t xml:space="preserve"> </w:t>
      </w:r>
      <w:r w:rsidRPr="00C2737D">
        <w:rPr>
          <w:rFonts w:cs="Arial"/>
          <w:b w:val="0"/>
          <w:bCs/>
          <w:sz w:val="24"/>
          <w:szCs w:val="24"/>
        </w:rPr>
        <w:t>of</w:t>
      </w:r>
      <w:r w:rsidRPr="00C2737D">
        <w:rPr>
          <w:rFonts w:cs="Arial"/>
          <w:b w:val="0"/>
          <w:bCs/>
          <w:spacing w:val="-3"/>
          <w:sz w:val="24"/>
          <w:szCs w:val="24"/>
        </w:rPr>
        <w:t xml:space="preserve"> </w:t>
      </w:r>
      <w:r w:rsidRPr="00C2737D">
        <w:rPr>
          <w:rFonts w:cs="Arial"/>
          <w:b w:val="0"/>
          <w:bCs/>
          <w:sz w:val="24"/>
          <w:szCs w:val="24"/>
        </w:rPr>
        <w:t>Studies</w:t>
      </w:r>
      <w:r w:rsidRPr="00C2737D">
        <w:rPr>
          <w:rFonts w:cs="Arial"/>
          <w:b w:val="0"/>
          <w:bCs/>
          <w:spacing w:val="-1"/>
          <w:sz w:val="24"/>
          <w:szCs w:val="24"/>
        </w:rPr>
        <w:t xml:space="preserve"> </w:t>
      </w:r>
      <w:r w:rsidRPr="00C2737D">
        <w:rPr>
          <w:rFonts w:cs="Arial"/>
          <w:b w:val="0"/>
          <w:bCs/>
          <w:sz w:val="24"/>
          <w:szCs w:val="24"/>
        </w:rPr>
        <w:t>are</w:t>
      </w:r>
      <w:r w:rsidRPr="00C2737D">
        <w:rPr>
          <w:rFonts w:cs="Arial"/>
          <w:b w:val="0"/>
          <w:bCs/>
          <w:spacing w:val="-3"/>
          <w:sz w:val="24"/>
          <w:szCs w:val="24"/>
        </w:rPr>
        <w:t xml:space="preserve"> </w:t>
      </w:r>
      <w:r w:rsidRPr="00C2737D">
        <w:rPr>
          <w:rFonts w:cs="Arial"/>
          <w:b w:val="0"/>
          <w:bCs/>
          <w:sz w:val="24"/>
          <w:szCs w:val="24"/>
        </w:rPr>
        <w:t>respectively</w:t>
      </w:r>
      <w:r w:rsidRPr="00C2737D">
        <w:rPr>
          <w:rFonts w:cs="Arial"/>
          <w:b w:val="0"/>
          <w:bCs/>
          <w:spacing w:val="-4"/>
          <w:sz w:val="24"/>
          <w:szCs w:val="24"/>
        </w:rPr>
        <w:t xml:space="preserve"> </w:t>
      </w:r>
      <w:r w:rsidRPr="00C2737D">
        <w:rPr>
          <w:rFonts w:cs="Arial"/>
          <w:b w:val="0"/>
          <w:bCs/>
          <w:sz w:val="24"/>
          <w:szCs w:val="24"/>
        </w:rPr>
        <w:t>responsible</w:t>
      </w:r>
      <w:r w:rsidRPr="00C2737D">
        <w:rPr>
          <w:rFonts w:cs="Arial"/>
          <w:b w:val="0"/>
          <w:bCs/>
          <w:spacing w:val="-5"/>
          <w:sz w:val="24"/>
          <w:szCs w:val="24"/>
        </w:rPr>
        <w:t xml:space="preserve"> </w:t>
      </w:r>
      <w:r w:rsidRPr="00C2737D">
        <w:rPr>
          <w:rFonts w:cs="Arial"/>
          <w:b w:val="0"/>
          <w:bCs/>
          <w:sz w:val="24"/>
          <w:szCs w:val="24"/>
        </w:rPr>
        <w:t>for</w:t>
      </w:r>
      <w:r w:rsidRPr="00C2737D">
        <w:rPr>
          <w:rFonts w:cs="Arial"/>
          <w:b w:val="0"/>
          <w:bCs/>
          <w:spacing w:val="-3"/>
          <w:sz w:val="24"/>
          <w:szCs w:val="24"/>
        </w:rPr>
        <w:t xml:space="preserve"> </w:t>
      </w:r>
      <w:r w:rsidRPr="00C2737D">
        <w:rPr>
          <w:rFonts w:cs="Arial"/>
          <w:b w:val="0"/>
          <w:bCs/>
          <w:sz w:val="24"/>
          <w:szCs w:val="24"/>
        </w:rPr>
        <w:t>verifying</w:t>
      </w:r>
      <w:r w:rsidRPr="00C2737D">
        <w:rPr>
          <w:rFonts w:cs="Arial"/>
          <w:b w:val="0"/>
          <w:bCs/>
          <w:spacing w:val="-4"/>
          <w:sz w:val="24"/>
          <w:szCs w:val="24"/>
        </w:rPr>
        <w:t xml:space="preserve"> </w:t>
      </w:r>
      <w:r w:rsidRPr="00C2737D">
        <w:rPr>
          <w:rFonts w:cs="Arial"/>
          <w:b w:val="0"/>
          <w:bCs/>
          <w:sz w:val="24"/>
          <w:szCs w:val="24"/>
        </w:rPr>
        <w:t>that</w:t>
      </w:r>
      <w:r w:rsidRPr="00C2737D">
        <w:rPr>
          <w:rFonts w:cs="Arial"/>
          <w:b w:val="0"/>
          <w:bCs/>
          <w:spacing w:val="-3"/>
          <w:sz w:val="24"/>
          <w:szCs w:val="24"/>
        </w:rPr>
        <w:t xml:space="preserve"> </w:t>
      </w:r>
      <w:r w:rsidRPr="00C2737D">
        <w:rPr>
          <w:rFonts w:cs="Arial"/>
          <w:b w:val="0"/>
          <w:bCs/>
          <w:sz w:val="24"/>
          <w:szCs w:val="24"/>
        </w:rPr>
        <w:t>candidates’ performance in the formal assessment of taught and research elements of professional doctorates is at the appropriate level within the framework. Conformance</w:t>
      </w:r>
      <w:r w:rsidRPr="00C2737D">
        <w:rPr>
          <w:rFonts w:cs="Arial"/>
          <w:b w:val="0"/>
          <w:bCs/>
          <w:spacing w:val="-4"/>
          <w:sz w:val="24"/>
          <w:szCs w:val="24"/>
        </w:rPr>
        <w:t xml:space="preserve"> </w:t>
      </w:r>
      <w:r w:rsidRPr="00C2737D">
        <w:rPr>
          <w:rFonts w:cs="Arial"/>
          <w:b w:val="0"/>
          <w:bCs/>
          <w:sz w:val="24"/>
          <w:szCs w:val="24"/>
        </w:rPr>
        <w:t>with</w:t>
      </w:r>
      <w:r w:rsidRPr="00C2737D">
        <w:rPr>
          <w:rFonts w:cs="Arial"/>
          <w:b w:val="0"/>
          <w:bCs/>
          <w:spacing w:val="-4"/>
          <w:sz w:val="24"/>
          <w:szCs w:val="24"/>
        </w:rPr>
        <w:t xml:space="preserve"> </w:t>
      </w:r>
      <w:r w:rsidRPr="00C2737D">
        <w:rPr>
          <w:rFonts w:cs="Arial"/>
          <w:b w:val="0"/>
          <w:bCs/>
          <w:sz w:val="24"/>
          <w:szCs w:val="24"/>
        </w:rPr>
        <w:t>the</w:t>
      </w:r>
      <w:r w:rsidRPr="00C2737D">
        <w:rPr>
          <w:rFonts w:cs="Arial"/>
          <w:b w:val="0"/>
          <w:bCs/>
          <w:spacing w:val="-6"/>
          <w:sz w:val="24"/>
          <w:szCs w:val="24"/>
        </w:rPr>
        <w:t xml:space="preserve"> </w:t>
      </w:r>
      <w:r w:rsidRPr="00C2737D">
        <w:rPr>
          <w:rFonts w:cs="Arial"/>
          <w:b w:val="0"/>
          <w:bCs/>
          <w:sz w:val="24"/>
          <w:szCs w:val="24"/>
        </w:rPr>
        <w:t>framework</w:t>
      </w:r>
      <w:r w:rsidRPr="00C2737D">
        <w:rPr>
          <w:rFonts w:cs="Arial"/>
          <w:b w:val="0"/>
          <w:bCs/>
          <w:spacing w:val="-4"/>
          <w:sz w:val="24"/>
          <w:szCs w:val="24"/>
        </w:rPr>
        <w:t xml:space="preserve"> </w:t>
      </w:r>
      <w:r w:rsidRPr="00C2737D">
        <w:rPr>
          <w:rFonts w:cs="Arial"/>
          <w:b w:val="0"/>
          <w:bCs/>
          <w:sz w:val="24"/>
          <w:szCs w:val="24"/>
        </w:rPr>
        <w:t>and</w:t>
      </w:r>
      <w:r w:rsidRPr="00C2737D">
        <w:rPr>
          <w:rFonts w:cs="Arial"/>
          <w:b w:val="0"/>
          <w:bCs/>
          <w:spacing w:val="-4"/>
          <w:sz w:val="24"/>
          <w:szCs w:val="24"/>
        </w:rPr>
        <w:t xml:space="preserve"> </w:t>
      </w:r>
      <w:r w:rsidRPr="00C2737D">
        <w:rPr>
          <w:rFonts w:cs="Arial"/>
          <w:b w:val="0"/>
          <w:bCs/>
          <w:sz w:val="24"/>
          <w:szCs w:val="24"/>
        </w:rPr>
        <w:t>of</w:t>
      </w:r>
      <w:r w:rsidRPr="00C2737D">
        <w:rPr>
          <w:rFonts w:cs="Arial"/>
          <w:b w:val="0"/>
          <w:bCs/>
          <w:spacing w:val="-4"/>
          <w:sz w:val="24"/>
          <w:szCs w:val="24"/>
        </w:rPr>
        <w:t xml:space="preserve"> </w:t>
      </w:r>
      <w:r w:rsidRPr="00C2737D">
        <w:rPr>
          <w:rFonts w:cs="Arial"/>
          <w:b w:val="0"/>
          <w:bCs/>
          <w:sz w:val="24"/>
          <w:szCs w:val="24"/>
        </w:rPr>
        <w:t>appropriate</w:t>
      </w:r>
      <w:r w:rsidRPr="00C2737D">
        <w:rPr>
          <w:rFonts w:cs="Arial"/>
          <w:b w:val="0"/>
          <w:bCs/>
          <w:spacing w:val="-4"/>
          <w:sz w:val="24"/>
          <w:szCs w:val="24"/>
        </w:rPr>
        <w:t xml:space="preserve"> </w:t>
      </w:r>
      <w:r w:rsidRPr="00C2737D">
        <w:rPr>
          <w:rFonts w:cs="Arial"/>
          <w:b w:val="0"/>
          <w:bCs/>
          <w:sz w:val="24"/>
          <w:szCs w:val="24"/>
        </w:rPr>
        <w:t>levels</w:t>
      </w:r>
      <w:r w:rsidRPr="00C2737D">
        <w:rPr>
          <w:rFonts w:cs="Arial"/>
          <w:b w:val="0"/>
          <w:bCs/>
          <w:spacing w:val="-5"/>
          <w:sz w:val="24"/>
          <w:szCs w:val="24"/>
        </w:rPr>
        <w:t xml:space="preserve"> </w:t>
      </w:r>
      <w:r w:rsidRPr="00C2737D">
        <w:rPr>
          <w:rFonts w:cs="Arial"/>
          <w:b w:val="0"/>
          <w:bCs/>
          <w:sz w:val="24"/>
          <w:szCs w:val="24"/>
        </w:rPr>
        <w:t>of</w:t>
      </w:r>
      <w:r w:rsidRPr="00C2737D">
        <w:rPr>
          <w:rFonts w:cs="Arial"/>
          <w:b w:val="0"/>
          <w:bCs/>
          <w:spacing w:val="-3"/>
          <w:sz w:val="24"/>
          <w:szCs w:val="24"/>
        </w:rPr>
        <w:t xml:space="preserve"> </w:t>
      </w:r>
      <w:r w:rsidRPr="00C2737D">
        <w:rPr>
          <w:rFonts w:cs="Arial"/>
          <w:b w:val="0"/>
          <w:bCs/>
          <w:sz w:val="24"/>
          <w:szCs w:val="24"/>
        </w:rPr>
        <w:t>candidate performance will be confirmed at programme review.</w:t>
      </w:r>
    </w:p>
    <w:p w14:paraId="4F618513" w14:textId="77777777" w:rsidR="00A70F16" w:rsidRPr="00C2737D" w:rsidRDefault="00A70F16" w:rsidP="008671EE">
      <w:pPr>
        <w:pStyle w:val="BodyText"/>
        <w:ind w:left="851" w:right="90"/>
        <w:jc w:val="left"/>
        <w:rPr>
          <w:rFonts w:cs="Arial"/>
          <w:b w:val="0"/>
          <w:bCs/>
          <w:sz w:val="24"/>
          <w:szCs w:val="24"/>
        </w:rPr>
      </w:pPr>
    </w:p>
    <w:p w14:paraId="74F4B36D" w14:textId="6BAD15C8" w:rsidR="00137BE7" w:rsidRPr="00A36666" w:rsidRDefault="00A36666" w:rsidP="00A36666">
      <w:pPr>
        <w:tabs>
          <w:tab w:val="left" w:pos="851"/>
        </w:tabs>
        <w:rPr>
          <w:rFonts w:ascii="Arial" w:hAnsi="Arial" w:cs="Arial"/>
          <w:b/>
          <w:bCs/>
        </w:rPr>
      </w:pPr>
      <w:r>
        <w:rPr>
          <w:rFonts w:ascii="Arial" w:hAnsi="Arial" w:cs="Arial"/>
          <w:b/>
          <w:bCs/>
        </w:rPr>
        <w:t>3.</w:t>
      </w:r>
      <w:r>
        <w:rPr>
          <w:rFonts w:ascii="Arial" w:hAnsi="Arial" w:cs="Arial"/>
          <w:b/>
          <w:bCs/>
        </w:rPr>
        <w:tab/>
      </w:r>
      <w:r w:rsidR="00137BE7" w:rsidRPr="00A36666">
        <w:rPr>
          <w:rFonts w:ascii="Arial" w:hAnsi="Arial" w:cs="Arial"/>
          <w:b/>
          <w:bCs/>
        </w:rPr>
        <w:t>Intended Learning Outcomes</w:t>
      </w:r>
    </w:p>
    <w:p w14:paraId="598ACCB4" w14:textId="600190B6" w:rsidR="00137BE7" w:rsidRPr="00A36666" w:rsidRDefault="00A36666" w:rsidP="00A36666">
      <w:pPr>
        <w:widowControl w:val="0"/>
        <w:tabs>
          <w:tab w:val="left" w:pos="851"/>
        </w:tabs>
        <w:autoSpaceDE w:val="0"/>
        <w:autoSpaceDN w:val="0"/>
        <w:ind w:left="851" w:right="90" w:hanging="851"/>
        <w:rPr>
          <w:rFonts w:ascii="Arial" w:hAnsi="Arial" w:cs="Arial"/>
        </w:rPr>
      </w:pPr>
      <w:r w:rsidRPr="00A36666">
        <w:rPr>
          <w:rFonts w:ascii="Arial" w:hAnsi="Arial" w:cs="Arial"/>
          <w:b/>
          <w:bCs/>
        </w:rPr>
        <w:t>3.1</w:t>
      </w:r>
      <w:r>
        <w:rPr>
          <w:rFonts w:ascii="Arial" w:hAnsi="Arial" w:cs="Arial"/>
        </w:rPr>
        <w:tab/>
      </w:r>
      <w:r w:rsidR="00137BE7" w:rsidRPr="00A36666">
        <w:rPr>
          <w:rFonts w:ascii="Arial" w:hAnsi="Arial" w:cs="Arial"/>
        </w:rPr>
        <w:t>The</w:t>
      </w:r>
      <w:r w:rsidR="00137BE7" w:rsidRPr="00A36666">
        <w:rPr>
          <w:rFonts w:ascii="Arial" w:hAnsi="Arial" w:cs="Arial"/>
          <w:spacing w:val="-4"/>
        </w:rPr>
        <w:t xml:space="preserve"> </w:t>
      </w:r>
      <w:r w:rsidR="00137BE7" w:rsidRPr="00A36666">
        <w:rPr>
          <w:rFonts w:ascii="Arial" w:hAnsi="Arial" w:cs="Arial"/>
        </w:rPr>
        <w:t>intended</w:t>
      </w:r>
      <w:r w:rsidR="00137BE7" w:rsidRPr="00A36666">
        <w:rPr>
          <w:rFonts w:ascii="Arial" w:hAnsi="Arial" w:cs="Arial"/>
          <w:spacing w:val="-4"/>
        </w:rPr>
        <w:t xml:space="preserve"> </w:t>
      </w:r>
      <w:r w:rsidR="00137BE7" w:rsidRPr="00A36666">
        <w:rPr>
          <w:rFonts w:ascii="Arial" w:hAnsi="Arial" w:cs="Arial"/>
        </w:rPr>
        <w:t>learning</w:t>
      </w:r>
      <w:r w:rsidR="00137BE7" w:rsidRPr="00A36666">
        <w:rPr>
          <w:rFonts w:ascii="Arial" w:hAnsi="Arial" w:cs="Arial"/>
          <w:spacing w:val="-8"/>
        </w:rPr>
        <w:t xml:space="preserve"> </w:t>
      </w:r>
      <w:r w:rsidR="00137BE7" w:rsidRPr="00A36666">
        <w:rPr>
          <w:rFonts w:ascii="Arial" w:hAnsi="Arial" w:cs="Arial"/>
        </w:rPr>
        <w:t>outcomes</w:t>
      </w:r>
      <w:r w:rsidR="00137BE7" w:rsidRPr="00A36666">
        <w:rPr>
          <w:rFonts w:ascii="Arial" w:hAnsi="Arial" w:cs="Arial"/>
          <w:spacing w:val="-7"/>
        </w:rPr>
        <w:t xml:space="preserve"> </w:t>
      </w:r>
      <w:r w:rsidR="00137BE7" w:rsidRPr="00A36666">
        <w:rPr>
          <w:rFonts w:ascii="Arial" w:hAnsi="Arial" w:cs="Arial"/>
        </w:rPr>
        <w:t>of</w:t>
      </w:r>
      <w:r w:rsidR="00137BE7" w:rsidRPr="00A36666">
        <w:rPr>
          <w:rFonts w:ascii="Arial" w:hAnsi="Arial" w:cs="Arial"/>
          <w:spacing w:val="-4"/>
        </w:rPr>
        <w:t xml:space="preserve"> </w:t>
      </w:r>
      <w:r w:rsidR="00137BE7" w:rsidRPr="00A36666">
        <w:rPr>
          <w:rFonts w:ascii="Arial" w:hAnsi="Arial" w:cs="Arial"/>
        </w:rPr>
        <w:t>professional</w:t>
      </w:r>
      <w:r w:rsidR="00137BE7" w:rsidRPr="00A36666">
        <w:rPr>
          <w:rFonts w:ascii="Arial" w:hAnsi="Arial" w:cs="Arial"/>
          <w:spacing w:val="-5"/>
        </w:rPr>
        <w:t xml:space="preserve"> </w:t>
      </w:r>
      <w:r w:rsidR="00137BE7" w:rsidRPr="00A36666">
        <w:rPr>
          <w:rFonts w:ascii="Arial" w:hAnsi="Arial" w:cs="Arial"/>
        </w:rPr>
        <w:t>doctorates</w:t>
      </w:r>
      <w:r w:rsidR="00137BE7" w:rsidRPr="00A36666">
        <w:rPr>
          <w:rFonts w:ascii="Arial" w:hAnsi="Arial" w:cs="Arial"/>
          <w:spacing w:val="-4"/>
        </w:rPr>
        <w:t xml:space="preserve"> </w:t>
      </w:r>
      <w:r w:rsidR="00137BE7" w:rsidRPr="00A36666">
        <w:rPr>
          <w:rFonts w:ascii="Arial" w:hAnsi="Arial" w:cs="Arial"/>
        </w:rPr>
        <w:t>shall</w:t>
      </w:r>
      <w:r w:rsidR="00137BE7" w:rsidRPr="00A36666">
        <w:rPr>
          <w:rFonts w:ascii="Arial" w:hAnsi="Arial" w:cs="Arial"/>
          <w:spacing w:val="-5"/>
        </w:rPr>
        <w:t xml:space="preserve"> </w:t>
      </w:r>
      <w:r w:rsidR="00137BE7" w:rsidRPr="00A36666">
        <w:rPr>
          <w:rFonts w:ascii="Arial" w:hAnsi="Arial" w:cs="Arial"/>
        </w:rPr>
        <w:t>include</w:t>
      </w:r>
      <w:r w:rsidR="00137BE7" w:rsidRPr="00A36666">
        <w:rPr>
          <w:rFonts w:ascii="Arial" w:hAnsi="Arial" w:cs="Arial"/>
          <w:spacing w:val="-6"/>
        </w:rPr>
        <w:t xml:space="preserve"> </w:t>
      </w:r>
      <w:r w:rsidR="00137BE7" w:rsidRPr="00A36666">
        <w:rPr>
          <w:rFonts w:ascii="Arial" w:hAnsi="Arial" w:cs="Arial"/>
        </w:rPr>
        <w:t>or reflect the requirements of the FHEQ that successful candidates, on completion of their programme of study, will be able to:</w:t>
      </w:r>
    </w:p>
    <w:p w14:paraId="0B386B0E" w14:textId="77777777" w:rsidR="00A36666" w:rsidRDefault="00137BE7" w:rsidP="00033F92">
      <w:pPr>
        <w:pStyle w:val="ListParagraph"/>
        <w:widowControl w:val="0"/>
        <w:numPr>
          <w:ilvl w:val="0"/>
          <w:numId w:val="52"/>
        </w:numPr>
        <w:autoSpaceDE w:val="0"/>
        <w:autoSpaceDN w:val="0"/>
        <w:ind w:left="851" w:right="90" w:hanging="142"/>
        <w:contextualSpacing w:val="0"/>
        <w:rPr>
          <w:rFonts w:ascii="Arial" w:hAnsi="Arial" w:cs="Arial"/>
        </w:rPr>
      </w:pPr>
      <w:r w:rsidRPr="00137BE7">
        <w:rPr>
          <w:rFonts w:ascii="Arial" w:hAnsi="Arial" w:cs="Arial"/>
        </w:rPr>
        <w:t>make</w:t>
      </w:r>
      <w:r w:rsidRPr="00137BE7">
        <w:rPr>
          <w:rFonts w:ascii="Arial" w:hAnsi="Arial" w:cs="Arial"/>
          <w:spacing w:val="-6"/>
        </w:rPr>
        <w:t xml:space="preserve"> </w:t>
      </w:r>
      <w:r w:rsidRPr="00137BE7">
        <w:rPr>
          <w:rFonts w:ascii="Arial" w:hAnsi="Arial" w:cs="Arial"/>
        </w:rPr>
        <w:t>informed</w:t>
      </w:r>
      <w:r w:rsidRPr="00137BE7">
        <w:rPr>
          <w:rFonts w:ascii="Arial" w:hAnsi="Arial" w:cs="Arial"/>
          <w:spacing w:val="-4"/>
        </w:rPr>
        <w:t xml:space="preserve"> </w:t>
      </w:r>
      <w:r w:rsidRPr="00137BE7">
        <w:rPr>
          <w:rFonts w:ascii="Arial" w:hAnsi="Arial" w:cs="Arial"/>
        </w:rPr>
        <w:t>judgements</w:t>
      </w:r>
      <w:r w:rsidRPr="00137BE7">
        <w:rPr>
          <w:rFonts w:ascii="Arial" w:hAnsi="Arial" w:cs="Arial"/>
          <w:spacing w:val="-6"/>
        </w:rPr>
        <w:t xml:space="preserve"> </w:t>
      </w:r>
      <w:r w:rsidRPr="00137BE7">
        <w:rPr>
          <w:rFonts w:ascii="Arial" w:hAnsi="Arial" w:cs="Arial"/>
        </w:rPr>
        <w:t>on</w:t>
      </w:r>
      <w:r w:rsidRPr="00137BE7">
        <w:rPr>
          <w:rFonts w:ascii="Arial" w:hAnsi="Arial" w:cs="Arial"/>
          <w:spacing w:val="-4"/>
        </w:rPr>
        <w:t xml:space="preserve"> </w:t>
      </w:r>
      <w:r w:rsidRPr="00137BE7">
        <w:rPr>
          <w:rFonts w:ascii="Arial" w:hAnsi="Arial" w:cs="Arial"/>
        </w:rPr>
        <w:t>complex</w:t>
      </w:r>
      <w:r w:rsidRPr="00137BE7">
        <w:rPr>
          <w:rFonts w:ascii="Arial" w:hAnsi="Arial" w:cs="Arial"/>
          <w:spacing w:val="-6"/>
        </w:rPr>
        <w:t xml:space="preserve"> </w:t>
      </w:r>
      <w:r w:rsidRPr="00137BE7">
        <w:rPr>
          <w:rFonts w:ascii="Arial" w:hAnsi="Arial" w:cs="Arial"/>
        </w:rPr>
        <w:t>issues</w:t>
      </w:r>
      <w:r w:rsidRPr="00137BE7">
        <w:rPr>
          <w:rFonts w:ascii="Arial" w:hAnsi="Arial" w:cs="Arial"/>
          <w:spacing w:val="-4"/>
        </w:rPr>
        <w:t xml:space="preserve"> </w:t>
      </w:r>
      <w:r w:rsidRPr="00137BE7">
        <w:rPr>
          <w:rFonts w:ascii="Arial" w:hAnsi="Arial" w:cs="Arial"/>
        </w:rPr>
        <w:t>in</w:t>
      </w:r>
      <w:r w:rsidRPr="00137BE7">
        <w:rPr>
          <w:rFonts w:ascii="Arial" w:hAnsi="Arial" w:cs="Arial"/>
          <w:spacing w:val="-4"/>
        </w:rPr>
        <w:t xml:space="preserve"> </w:t>
      </w:r>
      <w:r w:rsidRPr="00137BE7">
        <w:rPr>
          <w:rFonts w:ascii="Arial" w:hAnsi="Arial" w:cs="Arial"/>
        </w:rPr>
        <w:t>specialist</w:t>
      </w:r>
      <w:r w:rsidRPr="00137BE7">
        <w:rPr>
          <w:rFonts w:ascii="Arial" w:hAnsi="Arial" w:cs="Arial"/>
          <w:spacing w:val="-6"/>
        </w:rPr>
        <w:t xml:space="preserve"> </w:t>
      </w:r>
      <w:r w:rsidRPr="00137BE7">
        <w:rPr>
          <w:rFonts w:ascii="Arial" w:hAnsi="Arial" w:cs="Arial"/>
        </w:rPr>
        <w:t>fields,</w:t>
      </w:r>
      <w:r w:rsidRPr="00137BE7">
        <w:rPr>
          <w:rFonts w:ascii="Arial" w:hAnsi="Arial" w:cs="Arial"/>
          <w:spacing w:val="-6"/>
        </w:rPr>
        <w:t xml:space="preserve"> </w:t>
      </w:r>
      <w:r w:rsidRPr="00137BE7">
        <w:rPr>
          <w:rFonts w:ascii="Arial" w:hAnsi="Arial" w:cs="Arial"/>
        </w:rPr>
        <w:t>often in the absence of complete data, and be able to communicate their ideas and conclusions clearly and effectively to specialist and non- specialist audiences;</w:t>
      </w:r>
    </w:p>
    <w:p w14:paraId="2A953E52" w14:textId="77777777" w:rsidR="00A36666" w:rsidRDefault="00137BE7" w:rsidP="00033F92">
      <w:pPr>
        <w:pStyle w:val="ListParagraph"/>
        <w:widowControl w:val="0"/>
        <w:numPr>
          <w:ilvl w:val="0"/>
          <w:numId w:val="52"/>
        </w:numPr>
        <w:autoSpaceDE w:val="0"/>
        <w:autoSpaceDN w:val="0"/>
        <w:ind w:left="851" w:right="90" w:hanging="142"/>
        <w:contextualSpacing w:val="0"/>
        <w:rPr>
          <w:rFonts w:ascii="Arial" w:hAnsi="Arial" w:cs="Arial"/>
        </w:rPr>
      </w:pPr>
      <w:r w:rsidRPr="00A36666">
        <w:rPr>
          <w:rFonts w:ascii="Arial" w:hAnsi="Arial" w:cs="Arial"/>
        </w:rPr>
        <w:t>continue</w:t>
      </w:r>
      <w:r w:rsidRPr="00A36666">
        <w:rPr>
          <w:rFonts w:ascii="Arial" w:hAnsi="Arial" w:cs="Arial"/>
          <w:spacing w:val="-4"/>
        </w:rPr>
        <w:t xml:space="preserve"> </w:t>
      </w:r>
      <w:r w:rsidRPr="00A36666">
        <w:rPr>
          <w:rFonts w:ascii="Arial" w:hAnsi="Arial" w:cs="Arial"/>
        </w:rPr>
        <w:t>to</w:t>
      </w:r>
      <w:r w:rsidRPr="00A36666">
        <w:rPr>
          <w:rFonts w:ascii="Arial" w:hAnsi="Arial" w:cs="Arial"/>
          <w:spacing w:val="-4"/>
        </w:rPr>
        <w:t xml:space="preserve"> </w:t>
      </w:r>
      <w:r w:rsidRPr="00A36666">
        <w:rPr>
          <w:rFonts w:ascii="Arial" w:hAnsi="Arial" w:cs="Arial"/>
        </w:rPr>
        <w:t>undertake</w:t>
      </w:r>
      <w:r w:rsidRPr="00A36666">
        <w:rPr>
          <w:rFonts w:ascii="Arial" w:hAnsi="Arial" w:cs="Arial"/>
          <w:spacing w:val="-6"/>
        </w:rPr>
        <w:t xml:space="preserve"> </w:t>
      </w:r>
      <w:r w:rsidRPr="00A36666">
        <w:rPr>
          <w:rFonts w:ascii="Arial" w:hAnsi="Arial" w:cs="Arial"/>
        </w:rPr>
        <w:t>pure</w:t>
      </w:r>
      <w:r w:rsidRPr="00A36666">
        <w:rPr>
          <w:rFonts w:ascii="Arial" w:hAnsi="Arial" w:cs="Arial"/>
          <w:spacing w:val="-4"/>
        </w:rPr>
        <w:t xml:space="preserve"> </w:t>
      </w:r>
      <w:r w:rsidRPr="00A36666">
        <w:rPr>
          <w:rFonts w:ascii="Arial" w:hAnsi="Arial" w:cs="Arial"/>
        </w:rPr>
        <w:t>and/or</w:t>
      </w:r>
      <w:r w:rsidRPr="00A36666">
        <w:rPr>
          <w:rFonts w:ascii="Arial" w:hAnsi="Arial" w:cs="Arial"/>
          <w:spacing w:val="-4"/>
        </w:rPr>
        <w:t xml:space="preserve"> </w:t>
      </w:r>
      <w:r w:rsidRPr="00A36666">
        <w:rPr>
          <w:rFonts w:ascii="Arial" w:hAnsi="Arial" w:cs="Arial"/>
        </w:rPr>
        <w:t>applied</w:t>
      </w:r>
      <w:r w:rsidRPr="00A36666">
        <w:rPr>
          <w:rFonts w:ascii="Arial" w:hAnsi="Arial" w:cs="Arial"/>
          <w:spacing w:val="-4"/>
        </w:rPr>
        <w:t xml:space="preserve"> </w:t>
      </w:r>
      <w:r w:rsidRPr="00A36666">
        <w:rPr>
          <w:rFonts w:ascii="Arial" w:hAnsi="Arial" w:cs="Arial"/>
        </w:rPr>
        <w:t>research</w:t>
      </w:r>
      <w:r w:rsidRPr="00A36666">
        <w:rPr>
          <w:rFonts w:ascii="Arial" w:hAnsi="Arial" w:cs="Arial"/>
          <w:spacing w:val="-4"/>
        </w:rPr>
        <w:t xml:space="preserve"> </w:t>
      </w:r>
      <w:r w:rsidRPr="00A36666">
        <w:rPr>
          <w:rFonts w:ascii="Arial" w:hAnsi="Arial" w:cs="Arial"/>
        </w:rPr>
        <w:t>and</w:t>
      </w:r>
      <w:r w:rsidRPr="00A36666">
        <w:rPr>
          <w:rFonts w:ascii="Arial" w:hAnsi="Arial" w:cs="Arial"/>
          <w:spacing w:val="-6"/>
        </w:rPr>
        <w:t xml:space="preserve"> </w:t>
      </w:r>
      <w:r w:rsidRPr="00A36666">
        <w:rPr>
          <w:rFonts w:ascii="Arial" w:hAnsi="Arial" w:cs="Arial"/>
        </w:rPr>
        <w:t>development at</w:t>
      </w:r>
      <w:r w:rsidRPr="00A36666">
        <w:rPr>
          <w:rFonts w:ascii="Arial" w:hAnsi="Arial" w:cs="Arial"/>
          <w:spacing w:val="-2"/>
        </w:rPr>
        <w:t xml:space="preserve"> </w:t>
      </w:r>
      <w:r w:rsidRPr="00A36666">
        <w:rPr>
          <w:rFonts w:ascii="Arial" w:hAnsi="Arial" w:cs="Arial"/>
        </w:rPr>
        <w:t>an</w:t>
      </w:r>
      <w:r w:rsidRPr="00A36666">
        <w:rPr>
          <w:rFonts w:ascii="Arial" w:hAnsi="Arial" w:cs="Arial"/>
          <w:spacing w:val="-2"/>
        </w:rPr>
        <w:t xml:space="preserve"> </w:t>
      </w:r>
      <w:r w:rsidRPr="00A36666">
        <w:rPr>
          <w:rFonts w:ascii="Arial" w:hAnsi="Arial" w:cs="Arial"/>
        </w:rPr>
        <w:t>advanced</w:t>
      </w:r>
      <w:r w:rsidRPr="00A36666">
        <w:rPr>
          <w:rFonts w:ascii="Arial" w:hAnsi="Arial" w:cs="Arial"/>
          <w:spacing w:val="-2"/>
        </w:rPr>
        <w:t xml:space="preserve"> </w:t>
      </w:r>
      <w:r w:rsidRPr="00A36666">
        <w:rPr>
          <w:rFonts w:ascii="Arial" w:hAnsi="Arial" w:cs="Arial"/>
        </w:rPr>
        <w:t>level,</w:t>
      </w:r>
      <w:r w:rsidRPr="00A36666">
        <w:rPr>
          <w:rFonts w:ascii="Arial" w:hAnsi="Arial" w:cs="Arial"/>
          <w:spacing w:val="-3"/>
        </w:rPr>
        <w:t xml:space="preserve"> </w:t>
      </w:r>
      <w:r w:rsidRPr="00A36666">
        <w:rPr>
          <w:rFonts w:ascii="Arial" w:hAnsi="Arial" w:cs="Arial"/>
        </w:rPr>
        <w:t>contributing</w:t>
      </w:r>
      <w:r w:rsidRPr="00A36666">
        <w:rPr>
          <w:rFonts w:ascii="Arial" w:hAnsi="Arial" w:cs="Arial"/>
          <w:spacing w:val="-4"/>
        </w:rPr>
        <w:t xml:space="preserve"> </w:t>
      </w:r>
      <w:r w:rsidRPr="00A36666">
        <w:rPr>
          <w:rFonts w:ascii="Arial" w:hAnsi="Arial" w:cs="Arial"/>
        </w:rPr>
        <w:t>substantially</w:t>
      </w:r>
      <w:r w:rsidRPr="00A36666">
        <w:rPr>
          <w:rFonts w:ascii="Arial" w:hAnsi="Arial" w:cs="Arial"/>
          <w:spacing w:val="-5"/>
        </w:rPr>
        <w:t xml:space="preserve"> </w:t>
      </w:r>
      <w:r w:rsidRPr="00A36666">
        <w:rPr>
          <w:rFonts w:ascii="Arial" w:hAnsi="Arial" w:cs="Arial"/>
        </w:rPr>
        <w:t>to</w:t>
      </w:r>
      <w:r w:rsidRPr="00A36666">
        <w:rPr>
          <w:rFonts w:ascii="Arial" w:hAnsi="Arial" w:cs="Arial"/>
          <w:spacing w:val="-2"/>
        </w:rPr>
        <w:t xml:space="preserve"> </w:t>
      </w:r>
      <w:r w:rsidRPr="00A36666">
        <w:rPr>
          <w:rFonts w:ascii="Arial" w:hAnsi="Arial" w:cs="Arial"/>
        </w:rPr>
        <w:t>the</w:t>
      </w:r>
      <w:r w:rsidRPr="00A36666">
        <w:rPr>
          <w:rFonts w:ascii="Arial" w:hAnsi="Arial" w:cs="Arial"/>
          <w:spacing w:val="-4"/>
        </w:rPr>
        <w:t xml:space="preserve"> </w:t>
      </w:r>
      <w:r w:rsidRPr="00A36666">
        <w:rPr>
          <w:rFonts w:ascii="Arial" w:hAnsi="Arial" w:cs="Arial"/>
        </w:rPr>
        <w:t>development</w:t>
      </w:r>
      <w:r w:rsidRPr="00A36666">
        <w:rPr>
          <w:rFonts w:ascii="Arial" w:hAnsi="Arial" w:cs="Arial"/>
          <w:spacing w:val="-2"/>
        </w:rPr>
        <w:t xml:space="preserve"> </w:t>
      </w:r>
      <w:r w:rsidRPr="00A36666">
        <w:rPr>
          <w:rFonts w:ascii="Arial" w:hAnsi="Arial" w:cs="Arial"/>
        </w:rPr>
        <w:t>of new techniques, ideas, or approaches;</w:t>
      </w:r>
    </w:p>
    <w:p w14:paraId="03BA3C7C" w14:textId="249CB33F" w:rsidR="00137BE7" w:rsidRPr="00A36666" w:rsidRDefault="00137BE7" w:rsidP="00033F92">
      <w:pPr>
        <w:pStyle w:val="ListParagraph"/>
        <w:widowControl w:val="0"/>
        <w:numPr>
          <w:ilvl w:val="0"/>
          <w:numId w:val="52"/>
        </w:numPr>
        <w:autoSpaceDE w:val="0"/>
        <w:autoSpaceDN w:val="0"/>
        <w:ind w:left="851" w:right="90" w:hanging="142"/>
        <w:contextualSpacing w:val="0"/>
        <w:rPr>
          <w:rFonts w:ascii="Arial" w:hAnsi="Arial" w:cs="Arial"/>
        </w:rPr>
      </w:pPr>
      <w:r w:rsidRPr="00A36666">
        <w:rPr>
          <w:rFonts w:ascii="Arial" w:hAnsi="Arial" w:cs="Arial"/>
        </w:rPr>
        <w:t>demonstrate the qualities and transferable skills necessary for employment requiring the exercise of personal responsibility and largely</w:t>
      </w:r>
      <w:r w:rsidRPr="00A36666">
        <w:rPr>
          <w:rFonts w:ascii="Arial" w:hAnsi="Arial" w:cs="Arial"/>
          <w:spacing w:val="-8"/>
        </w:rPr>
        <w:t xml:space="preserve"> </w:t>
      </w:r>
      <w:r w:rsidRPr="00A36666">
        <w:rPr>
          <w:rFonts w:ascii="Arial" w:hAnsi="Arial" w:cs="Arial"/>
        </w:rPr>
        <w:t>autonomous</w:t>
      </w:r>
      <w:r w:rsidRPr="00A36666">
        <w:rPr>
          <w:rFonts w:ascii="Arial" w:hAnsi="Arial" w:cs="Arial"/>
          <w:spacing w:val="-5"/>
        </w:rPr>
        <w:t xml:space="preserve"> </w:t>
      </w:r>
      <w:r w:rsidRPr="00A36666">
        <w:rPr>
          <w:rFonts w:ascii="Arial" w:hAnsi="Arial" w:cs="Arial"/>
        </w:rPr>
        <w:t>initiative</w:t>
      </w:r>
      <w:r w:rsidRPr="00A36666">
        <w:rPr>
          <w:rFonts w:ascii="Arial" w:hAnsi="Arial" w:cs="Arial"/>
          <w:spacing w:val="-5"/>
        </w:rPr>
        <w:t xml:space="preserve"> </w:t>
      </w:r>
      <w:r w:rsidRPr="00A36666">
        <w:rPr>
          <w:rFonts w:ascii="Arial" w:hAnsi="Arial" w:cs="Arial"/>
        </w:rPr>
        <w:t>in</w:t>
      </w:r>
      <w:r w:rsidRPr="00A36666">
        <w:rPr>
          <w:rFonts w:ascii="Arial" w:hAnsi="Arial" w:cs="Arial"/>
          <w:spacing w:val="-5"/>
        </w:rPr>
        <w:t xml:space="preserve"> </w:t>
      </w:r>
      <w:r w:rsidRPr="00A36666">
        <w:rPr>
          <w:rFonts w:ascii="Arial" w:hAnsi="Arial" w:cs="Arial"/>
        </w:rPr>
        <w:t>complex</w:t>
      </w:r>
      <w:r w:rsidRPr="00A36666">
        <w:rPr>
          <w:rFonts w:ascii="Arial" w:hAnsi="Arial" w:cs="Arial"/>
          <w:spacing w:val="-7"/>
        </w:rPr>
        <w:t xml:space="preserve"> </w:t>
      </w:r>
      <w:r w:rsidRPr="00A36666">
        <w:rPr>
          <w:rFonts w:ascii="Arial" w:hAnsi="Arial" w:cs="Arial"/>
        </w:rPr>
        <w:t>and</w:t>
      </w:r>
      <w:r w:rsidRPr="00A36666">
        <w:rPr>
          <w:rFonts w:ascii="Arial" w:hAnsi="Arial" w:cs="Arial"/>
          <w:spacing w:val="-9"/>
        </w:rPr>
        <w:t xml:space="preserve"> </w:t>
      </w:r>
      <w:r w:rsidRPr="00A36666">
        <w:rPr>
          <w:rFonts w:ascii="Arial" w:hAnsi="Arial" w:cs="Arial"/>
        </w:rPr>
        <w:t>unpredictable</w:t>
      </w:r>
      <w:r w:rsidRPr="00A36666">
        <w:rPr>
          <w:rFonts w:ascii="Arial" w:hAnsi="Arial" w:cs="Arial"/>
          <w:spacing w:val="-5"/>
        </w:rPr>
        <w:t xml:space="preserve"> </w:t>
      </w:r>
      <w:r w:rsidRPr="00A36666">
        <w:rPr>
          <w:rFonts w:ascii="Arial" w:hAnsi="Arial" w:cs="Arial"/>
        </w:rPr>
        <w:t>situations, in professional or equivalent environments.</w:t>
      </w:r>
    </w:p>
    <w:p w14:paraId="0049ABD8" w14:textId="77777777" w:rsidR="00A36666" w:rsidRDefault="00137BE7" w:rsidP="00033F92">
      <w:pPr>
        <w:pStyle w:val="ListParagraph"/>
        <w:widowControl w:val="0"/>
        <w:numPr>
          <w:ilvl w:val="1"/>
          <w:numId w:val="53"/>
        </w:numPr>
        <w:autoSpaceDE w:val="0"/>
        <w:autoSpaceDN w:val="0"/>
        <w:ind w:left="851" w:right="90" w:hanging="851"/>
        <w:contextualSpacing w:val="0"/>
        <w:rPr>
          <w:rFonts w:ascii="Arial" w:hAnsi="Arial" w:cs="Arial"/>
        </w:rPr>
      </w:pPr>
      <w:r w:rsidRPr="00137BE7">
        <w:rPr>
          <w:rFonts w:ascii="Arial" w:hAnsi="Arial" w:cs="Arial"/>
        </w:rPr>
        <w:t>Assessment Boards and the Board of Studies are responsible as described elsewhere in this document for verifying that candidates have demonstrated through their formal assessments that they have satisfied the programme</w:t>
      </w:r>
      <w:r w:rsidRPr="00137BE7">
        <w:rPr>
          <w:rFonts w:ascii="Arial" w:hAnsi="Arial" w:cs="Arial"/>
          <w:spacing w:val="-3"/>
        </w:rPr>
        <w:t xml:space="preserve"> </w:t>
      </w:r>
      <w:r w:rsidRPr="00137BE7">
        <w:rPr>
          <w:rFonts w:ascii="Arial" w:hAnsi="Arial" w:cs="Arial"/>
        </w:rPr>
        <w:t>and</w:t>
      </w:r>
      <w:r w:rsidRPr="00137BE7">
        <w:rPr>
          <w:rFonts w:ascii="Arial" w:hAnsi="Arial" w:cs="Arial"/>
          <w:spacing w:val="-5"/>
        </w:rPr>
        <w:t xml:space="preserve"> </w:t>
      </w:r>
      <w:r w:rsidRPr="00137BE7">
        <w:rPr>
          <w:rFonts w:ascii="Arial" w:hAnsi="Arial" w:cs="Arial"/>
        </w:rPr>
        <w:t>module</w:t>
      </w:r>
      <w:r w:rsidRPr="00137BE7">
        <w:rPr>
          <w:rFonts w:ascii="Arial" w:hAnsi="Arial" w:cs="Arial"/>
          <w:spacing w:val="-3"/>
        </w:rPr>
        <w:t xml:space="preserve"> </w:t>
      </w:r>
      <w:r w:rsidRPr="00137BE7">
        <w:rPr>
          <w:rFonts w:ascii="Arial" w:hAnsi="Arial" w:cs="Arial"/>
        </w:rPr>
        <w:t>intended</w:t>
      </w:r>
      <w:r w:rsidRPr="00137BE7">
        <w:rPr>
          <w:rFonts w:ascii="Arial" w:hAnsi="Arial" w:cs="Arial"/>
          <w:spacing w:val="-3"/>
        </w:rPr>
        <w:t xml:space="preserve"> </w:t>
      </w:r>
      <w:r w:rsidRPr="00137BE7">
        <w:rPr>
          <w:rFonts w:ascii="Arial" w:hAnsi="Arial" w:cs="Arial"/>
        </w:rPr>
        <w:t>learning</w:t>
      </w:r>
      <w:r w:rsidRPr="00137BE7">
        <w:rPr>
          <w:rFonts w:ascii="Arial" w:hAnsi="Arial" w:cs="Arial"/>
          <w:spacing w:val="-5"/>
        </w:rPr>
        <w:t xml:space="preserve"> </w:t>
      </w:r>
      <w:r w:rsidRPr="00137BE7">
        <w:rPr>
          <w:rFonts w:ascii="Arial" w:hAnsi="Arial" w:cs="Arial"/>
        </w:rPr>
        <w:t>outcomes</w:t>
      </w:r>
      <w:r w:rsidRPr="00137BE7">
        <w:rPr>
          <w:rFonts w:ascii="Arial" w:hAnsi="Arial" w:cs="Arial"/>
          <w:spacing w:val="-6"/>
        </w:rPr>
        <w:t xml:space="preserve"> </w:t>
      </w:r>
      <w:r w:rsidRPr="00137BE7">
        <w:rPr>
          <w:rFonts w:ascii="Arial" w:hAnsi="Arial" w:cs="Arial"/>
        </w:rPr>
        <w:t>and</w:t>
      </w:r>
      <w:r w:rsidRPr="00137BE7">
        <w:rPr>
          <w:rFonts w:ascii="Arial" w:hAnsi="Arial" w:cs="Arial"/>
          <w:spacing w:val="-3"/>
        </w:rPr>
        <w:t xml:space="preserve"> </w:t>
      </w:r>
      <w:r w:rsidRPr="00137BE7">
        <w:rPr>
          <w:rFonts w:ascii="Arial" w:hAnsi="Arial" w:cs="Arial"/>
        </w:rPr>
        <w:t>that,</w:t>
      </w:r>
      <w:r w:rsidRPr="00137BE7">
        <w:rPr>
          <w:rFonts w:ascii="Arial" w:hAnsi="Arial" w:cs="Arial"/>
          <w:spacing w:val="-5"/>
        </w:rPr>
        <w:t xml:space="preserve"> </w:t>
      </w:r>
      <w:r w:rsidRPr="00137BE7">
        <w:rPr>
          <w:rFonts w:ascii="Arial" w:hAnsi="Arial" w:cs="Arial"/>
        </w:rPr>
        <w:t>on</w:t>
      </w:r>
      <w:r w:rsidRPr="00137BE7">
        <w:rPr>
          <w:rFonts w:ascii="Arial" w:hAnsi="Arial" w:cs="Arial"/>
          <w:spacing w:val="-5"/>
        </w:rPr>
        <w:t xml:space="preserve"> </w:t>
      </w:r>
      <w:r w:rsidRPr="00137BE7">
        <w:rPr>
          <w:rFonts w:ascii="Arial" w:hAnsi="Arial" w:cs="Arial"/>
        </w:rPr>
        <w:t>completion of their doctoral programme of study, they have demonstrated:</w:t>
      </w:r>
    </w:p>
    <w:p w14:paraId="7AE73E5E" w14:textId="77777777" w:rsidR="00A36666" w:rsidRDefault="00137BE7" w:rsidP="00033F92">
      <w:pPr>
        <w:pStyle w:val="ListParagraph"/>
        <w:widowControl w:val="0"/>
        <w:numPr>
          <w:ilvl w:val="0"/>
          <w:numId w:val="54"/>
        </w:numPr>
        <w:autoSpaceDE w:val="0"/>
        <w:autoSpaceDN w:val="0"/>
        <w:ind w:left="851" w:right="90" w:hanging="142"/>
        <w:contextualSpacing w:val="0"/>
        <w:rPr>
          <w:rFonts w:ascii="Arial" w:hAnsi="Arial" w:cs="Arial"/>
        </w:rPr>
      </w:pPr>
      <w:r w:rsidRPr="00A36666">
        <w:rPr>
          <w:rFonts w:ascii="Arial" w:hAnsi="Arial" w:cs="Arial"/>
        </w:rPr>
        <w:t>the creation and interpretation of new knowledge, through original research</w:t>
      </w:r>
      <w:r w:rsidRPr="00A36666">
        <w:rPr>
          <w:rFonts w:ascii="Arial" w:hAnsi="Arial" w:cs="Arial"/>
          <w:spacing w:val="-5"/>
        </w:rPr>
        <w:t xml:space="preserve"> </w:t>
      </w:r>
      <w:r w:rsidRPr="00A36666">
        <w:rPr>
          <w:rFonts w:ascii="Arial" w:hAnsi="Arial" w:cs="Arial"/>
        </w:rPr>
        <w:t>or</w:t>
      </w:r>
      <w:r w:rsidRPr="00A36666">
        <w:rPr>
          <w:rFonts w:ascii="Arial" w:hAnsi="Arial" w:cs="Arial"/>
          <w:spacing w:val="-3"/>
        </w:rPr>
        <w:t xml:space="preserve"> </w:t>
      </w:r>
      <w:r w:rsidRPr="00A36666">
        <w:rPr>
          <w:rFonts w:ascii="Arial" w:hAnsi="Arial" w:cs="Arial"/>
        </w:rPr>
        <w:t>other</w:t>
      </w:r>
      <w:r w:rsidRPr="00A36666">
        <w:rPr>
          <w:rFonts w:ascii="Arial" w:hAnsi="Arial" w:cs="Arial"/>
          <w:spacing w:val="-3"/>
        </w:rPr>
        <w:t xml:space="preserve"> </w:t>
      </w:r>
      <w:r w:rsidRPr="00A36666">
        <w:rPr>
          <w:rFonts w:ascii="Arial" w:hAnsi="Arial" w:cs="Arial"/>
        </w:rPr>
        <w:t>advanced</w:t>
      </w:r>
      <w:r w:rsidRPr="00A36666">
        <w:rPr>
          <w:rFonts w:ascii="Arial" w:hAnsi="Arial" w:cs="Arial"/>
          <w:spacing w:val="-3"/>
        </w:rPr>
        <w:t xml:space="preserve"> </w:t>
      </w:r>
      <w:r w:rsidRPr="00A36666">
        <w:rPr>
          <w:rFonts w:ascii="Arial" w:hAnsi="Arial" w:cs="Arial"/>
        </w:rPr>
        <w:t>scholarship,</w:t>
      </w:r>
      <w:r w:rsidRPr="00A36666">
        <w:rPr>
          <w:rFonts w:ascii="Arial" w:hAnsi="Arial" w:cs="Arial"/>
          <w:spacing w:val="-3"/>
        </w:rPr>
        <w:t xml:space="preserve"> </w:t>
      </w:r>
      <w:r w:rsidRPr="00A36666">
        <w:rPr>
          <w:rFonts w:ascii="Arial" w:hAnsi="Arial" w:cs="Arial"/>
        </w:rPr>
        <w:t>of</w:t>
      </w:r>
      <w:r w:rsidRPr="00A36666">
        <w:rPr>
          <w:rFonts w:ascii="Arial" w:hAnsi="Arial" w:cs="Arial"/>
          <w:spacing w:val="-3"/>
        </w:rPr>
        <w:t xml:space="preserve"> </w:t>
      </w:r>
      <w:r w:rsidRPr="00A36666">
        <w:rPr>
          <w:rFonts w:ascii="Arial" w:hAnsi="Arial" w:cs="Arial"/>
        </w:rPr>
        <w:t>a</w:t>
      </w:r>
      <w:r w:rsidRPr="00A36666">
        <w:rPr>
          <w:rFonts w:ascii="Arial" w:hAnsi="Arial" w:cs="Arial"/>
          <w:spacing w:val="-5"/>
        </w:rPr>
        <w:t xml:space="preserve"> </w:t>
      </w:r>
      <w:r w:rsidRPr="00A36666">
        <w:rPr>
          <w:rFonts w:ascii="Arial" w:hAnsi="Arial" w:cs="Arial"/>
        </w:rPr>
        <w:t>quality</w:t>
      </w:r>
      <w:r w:rsidRPr="00A36666">
        <w:rPr>
          <w:rFonts w:ascii="Arial" w:hAnsi="Arial" w:cs="Arial"/>
          <w:spacing w:val="-5"/>
        </w:rPr>
        <w:t xml:space="preserve"> </w:t>
      </w:r>
      <w:r w:rsidRPr="00A36666">
        <w:rPr>
          <w:rFonts w:ascii="Arial" w:hAnsi="Arial" w:cs="Arial"/>
        </w:rPr>
        <w:t>to</w:t>
      </w:r>
      <w:r w:rsidRPr="00A36666">
        <w:rPr>
          <w:rFonts w:ascii="Arial" w:hAnsi="Arial" w:cs="Arial"/>
          <w:spacing w:val="-3"/>
        </w:rPr>
        <w:t xml:space="preserve"> </w:t>
      </w:r>
      <w:r w:rsidRPr="00A36666">
        <w:rPr>
          <w:rFonts w:ascii="Arial" w:hAnsi="Arial" w:cs="Arial"/>
        </w:rPr>
        <w:t>satisfy</w:t>
      </w:r>
      <w:r w:rsidRPr="00A36666">
        <w:rPr>
          <w:rFonts w:ascii="Arial" w:hAnsi="Arial" w:cs="Arial"/>
          <w:spacing w:val="-6"/>
        </w:rPr>
        <w:t xml:space="preserve"> </w:t>
      </w:r>
      <w:r w:rsidRPr="00A36666">
        <w:rPr>
          <w:rFonts w:ascii="Arial" w:hAnsi="Arial" w:cs="Arial"/>
        </w:rPr>
        <w:t>peer review,</w:t>
      </w:r>
      <w:r w:rsidRPr="00A36666">
        <w:rPr>
          <w:rFonts w:ascii="Arial" w:hAnsi="Arial" w:cs="Arial"/>
          <w:spacing w:val="-1"/>
        </w:rPr>
        <w:t xml:space="preserve"> </w:t>
      </w:r>
      <w:r w:rsidRPr="00A36666">
        <w:rPr>
          <w:rFonts w:ascii="Arial" w:hAnsi="Arial" w:cs="Arial"/>
        </w:rPr>
        <w:t>extend</w:t>
      </w:r>
      <w:r w:rsidRPr="00A36666">
        <w:rPr>
          <w:rFonts w:ascii="Arial" w:hAnsi="Arial" w:cs="Arial"/>
          <w:spacing w:val="-1"/>
        </w:rPr>
        <w:t xml:space="preserve"> </w:t>
      </w:r>
      <w:r w:rsidRPr="00A36666">
        <w:rPr>
          <w:rFonts w:ascii="Arial" w:hAnsi="Arial" w:cs="Arial"/>
        </w:rPr>
        <w:t>the</w:t>
      </w:r>
      <w:r w:rsidRPr="00A36666">
        <w:rPr>
          <w:rFonts w:ascii="Arial" w:hAnsi="Arial" w:cs="Arial"/>
          <w:spacing w:val="-5"/>
        </w:rPr>
        <w:t xml:space="preserve"> </w:t>
      </w:r>
      <w:r w:rsidRPr="00A36666">
        <w:rPr>
          <w:rFonts w:ascii="Arial" w:hAnsi="Arial" w:cs="Arial"/>
        </w:rPr>
        <w:t>forefront</w:t>
      </w:r>
      <w:r w:rsidRPr="00A36666">
        <w:rPr>
          <w:rFonts w:ascii="Arial" w:hAnsi="Arial" w:cs="Arial"/>
          <w:spacing w:val="-1"/>
        </w:rPr>
        <w:t xml:space="preserve"> </w:t>
      </w:r>
      <w:r w:rsidRPr="00A36666">
        <w:rPr>
          <w:rFonts w:ascii="Arial" w:hAnsi="Arial" w:cs="Arial"/>
        </w:rPr>
        <w:t>of</w:t>
      </w:r>
      <w:r w:rsidRPr="00A36666">
        <w:rPr>
          <w:rFonts w:ascii="Arial" w:hAnsi="Arial" w:cs="Arial"/>
          <w:spacing w:val="-1"/>
        </w:rPr>
        <w:t xml:space="preserve"> </w:t>
      </w:r>
      <w:r w:rsidRPr="00A36666">
        <w:rPr>
          <w:rFonts w:ascii="Arial" w:hAnsi="Arial" w:cs="Arial"/>
        </w:rPr>
        <w:t>the</w:t>
      </w:r>
      <w:r w:rsidRPr="00A36666">
        <w:rPr>
          <w:rFonts w:ascii="Arial" w:hAnsi="Arial" w:cs="Arial"/>
          <w:spacing w:val="-1"/>
        </w:rPr>
        <w:t xml:space="preserve"> </w:t>
      </w:r>
      <w:r w:rsidRPr="00A36666">
        <w:rPr>
          <w:rFonts w:ascii="Arial" w:hAnsi="Arial" w:cs="Arial"/>
        </w:rPr>
        <w:t>discipline,</w:t>
      </w:r>
      <w:r w:rsidRPr="00A36666">
        <w:rPr>
          <w:rFonts w:ascii="Arial" w:hAnsi="Arial" w:cs="Arial"/>
          <w:spacing w:val="-3"/>
        </w:rPr>
        <w:t xml:space="preserve"> </w:t>
      </w:r>
      <w:r w:rsidRPr="00A36666">
        <w:rPr>
          <w:rFonts w:ascii="Arial" w:hAnsi="Arial" w:cs="Arial"/>
        </w:rPr>
        <w:t>and</w:t>
      </w:r>
      <w:r w:rsidRPr="00A36666">
        <w:rPr>
          <w:rFonts w:ascii="Arial" w:hAnsi="Arial" w:cs="Arial"/>
          <w:spacing w:val="-3"/>
        </w:rPr>
        <w:t xml:space="preserve"> </w:t>
      </w:r>
      <w:r w:rsidRPr="00A36666">
        <w:rPr>
          <w:rFonts w:ascii="Arial" w:hAnsi="Arial" w:cs="Arial"/>
        </w:rPr>
        <w:t>merit</w:t>
      </w:r>
      <w:r w:rsidRPr="00A36666">
        <w:rPr>
          <w:rFonts w:ascii="Arial" w:hAnsi="Arial" w:cs="Arial"/>
          <w:spacing w:val="-3"/>
        </w:rPr>
        <w:t xml:space="preserve"> </w:t>
      </w:r>
      <w:r w:rsidRPr="00A36666">
        <w:rPr>
          <w:rFonts w:ascii="Arial" w:hAnsi="Arial" w:cs="Arial"/>
        </w:rPr>
        <w:t>publication;</w:t>
      </w:r>
    </w:p>
    <w:p w14:paraId="4A522542" w14:textId="77777777" w:rsidR="00A36666" w:rsidRDefault="00137BE7" w:rsidP="00033F92">
      <w:pPr>
        <w:pStyle w:val="ListParagraph"/>
        <w:widowControl w:val="0"/>
        <w:numPr>
          <w:ilvl w:val="0"/>
          <w:numId w:val="54"/>
        </w:numPr>
        <w:autoSpaceDE w:val="0"/>
        <w:autoSpaceDN w:val="0"/>
        <w:ind w:left="851" w:right="90" w:hanging="142"/>
        <w:contextualSpacing w:val="0"/>
        <w:rPr>
          <w:rFonts w:ascii="Arial" w:hAnsi="Arial" w:cs="Arial"/>
        </w:rPr>
      </w:pPr>
      <w:r w:rsidRPr="00A36666">
        <w:rPr>
          <w:rFonts w:ascii="Arial" w:hAnsi="Arial" w:cs="Arial"/>
        </w:rPr>
        <w:t>a systematic acquisition and understanding of a substantial body of knowledge</w:t>
      </w:r>
      <w:r w:rsidRPr="00A36666">
        <w:rPr>
          <w:rFonts w:ascii="Arial" w:hAnsi="Arial" w:cs="Arial"/>
          <w:spacing w:val="-3"/>
        </w:rPr>
        <w:t xml:space="preserve"> </w:t>
      </w:r>
      <w:r w:rsidRPr="00A36666">
        <w:rPr>
          <w:rFonts w:ascii="Arial" w:hAnsi="Arial" w:cs="Arial"/>
        </w:rPr>
        <w:t>which</w:t>
      </w:r>
      <w:r w:rsidRPr="00A36666">
        <w:rPr>
          <w:rFonts w:ascii="Arial" w:hAnsi="Arial" w:cs="Arial"/>
          <w:spacing w:val="-3"/>
        </w:rPr>
        <w:t xml:space="preserve"> </w:t>
      </w:r>
      <w:r w:rsidRPr="00A36666">
        <w:rPr>
          <w:rFonts w:ascii="Arial" w:hAnsi="Arial" w:cs="Arial"/>
        </w:rPr>
        <w:t>is</w:t>
      </w:r>
      <w:r w:rsidRPr="00A36666">
        <w:rPr>
          <w:rFonts w:ascii="Arial" w:hAnsi="Arial" w:cs="Arial"/>
          <w:spacing w:val="-4"/>
        </w:rPr>
        <w:t xml:space="preserve"> </w:t>
      </w:r>
      <w:r w:rsidRPr="00A36666">
        <w:rPr>
          <w:rFonts w:ascii="Arial" w:hAnsi="Arial" w:cs="Arial"/>
        </w:rPr>
        <w:t>at</w:t>
      </w:r>
      <w:r w:rsidRPr="00A36666">
        <w:rPr>
          <w:rFonts w:ascii="Arial" w:hAnsi="Arial" w:cs="Arial"/>
          <w:spacing w:val="-3"/>
        </w:rPr>
        <w:t xml:space="preserve"> </w:t>
      </w:r>
      <w:r w:rsidRPr="00A36666">
        <w:rPr>
          <w:rFonts w:ascii="Arial" w:hAnsi="Arial" w:cs="Arial"/>
        </w:rPr>
        <w:t>the</w:t>
      </w:r>
      <w:r w:rsidRPr="00A36666">
        <w:rPr>
          <w:rFonts w:ascii="Arial" w:hAnsi="Arial" w:cs="Arial"/>
          <w:spacing w:val="-5"/>
        </w:rPr>
        <w:t xml:space="preserve"> </w:t>
      </w:r>
      <w:r w:rsidRPr="00A36666">
        <w:rPr>
          <w:rFonts w:ascii="Arial" w:hAnsi="Arial" w:cs="Arial"/>
        </w:rPr>
        <w:t>forefront</w:t>
      </w:r>
      <w:r w:rsidRPr="00A36666">
        <w:rPr>
          <w:rFonts w:ascii="Arial" w:hAnsi="Arial" w:cs="Arial"/>
          <w:spacing w:val="-3"/>
        </w:rPr>
        <w:t xml:space="preserve"> </w:t>
      </w:r>
      <w:r w:rsidRPr="00A36666">
        <w:rPr>
          <w:rFonts w:ascii="Arial" w:hAnsi="Arial" w:cs="Arial"/>
        </w:rPr>
        <w:t>of</w:t>
      </w:r>
      <w:r w:rsidRPr="00A36666">
        <w:rPr>
          <w:rFonts w:ascii="Arial" w:hAnsi="Arial" w:cs="Arial"/>
          <w:spacing w:val="-3"/>
        </w:rPr>
        <w:t xml:space="preserve"> </w:t>
      </w:r>
      <w:r w:rsidRPr="00A36666">
        <w:rPr>
          <w:rFonts w:ascii="Arial" w:hAnsi="Arial" w:cs="Arial"/>
        </w:rPr>
        <w:t>an</w:t>
      </w:r>
      <w:r w:rsidRPr="00A36666">
        <w:rPr>
          <w:rFonts w:ascii="Arial" w:hAnsi="Arial" w:cs="Arial"/>
          <w:spacing w:val="-3"/>
        </w:rPr>
        <w:t xml:space="preserve"> </w:t>
      </w:r>
      <w:r w:rsidRPr="00A36666">
        <w:rPr>
          <w:rFonts w:ascii="Arial" w:hAnsi="Arial" w:cs="Arial"/>
        </w:rPr>
        <w:t>academic</w:t>
      </w:r>
      <w:r w:rsidRPr="00A36666">
        <w:rPr>
          <w:rFonts w:ascii="Arial" w:hAnsi="Arial" w:cs="Arial"/>
          <w:spacing w:val="-6"/>
        </w:rPr>
        <w:t xml:space="preserve"> </w:t>
      </w:r>
      <w:r w:rsidRPr="00A36666">
        <w:rPr>
          <w:rFonts w:ascii="Arial" w:hAnsi="Arial" w:cs="Arial"/>
        </w:rPr>
        <w:t>discipline</w:t>
      </w:r>
      <w:r w:rsidRPr="00A36666">
        <w:rPr>
          <w:rFonts w:ascii="Arial" w:hAnsi="Arial" w:cs="Arial"/>
          <w:spacing w:val="-5"/>
        </w:rPr>
        <w:t xml:space="preserve"> </w:t>
      </w:r>
      <w:r w:rsidRPr="00A36666">
        <w:rPr>
          <w:rFonts w:ascii="Arial" w:hAnsi="Arial" w:cs="Arial"/>
        </w:rPr>
        <w:t>or</w:t>
      </w:r>
      <w:r w:rsidRPr="00A36666">
        <w:rPr>
          <w:rFonts w:ascii="Arial" w:hAnsi="Arial" w:cs="Arial"/>
          <w:spacing w:val="-3"/>
        </w:rPr>
        <w:t xml:space="preserve"> </w:t>
      </w:r>
      <w:r w:rsidRPr="00A36666">
        <w:rPr>
          <w:rFonts w:ascii="Arial" w:hAnsi="Arial" w:cs="Arial"/>
        </w:rPr>
        <w:t>area</w:t>
      </w:r>
      <w:r w:rsidRPr="00A36666">
        <w:rPr>
          <w:rFonts w:ascii="Arial" w:hAnsi="Arial" w:cs="Arial"/>
          <w:spacing w:val="-3"/>
        </w:rPr>
        <w:t xml:space="preserve"> </w:t>
      </w:r>
      <w:r w:rsidRPr="00A36666">
        <w:rPr>
          <w:rFonts w:ascii="Arial" w:hAnsi="Arial" w:cs="Arial"/>
        </w:rPr>
        <w:t>of professional practice;</w:t>
      </w:r>
    </w:p>
    <w:p w14:paraId="220A0BED" w14:textId="77777777" w:rsidR="00A36666" w:rsidRDefault="00137BE7" w:rsidP="00033F92">
      <w:pPr>
        <w:pStyle w:val="ListParagraph"/>
        <w:widowControl w:val="0"/>
        <w:numPr>
          <w:ilvl w:val="0"/>
          <w:numId w:val="54"/>
        </w:numPr>
        <w:autoSpaceDE w:val="0"/>
        <w:autoSpaceDN w:val="0"/>
        <w:ind w:left="851" w:right="90" w:hanging="142"/>
        <w:contextualSpacing w:val="0"/>
        <w:rPr>
          <w:rFonts w:ascii="Arial" w:hAnsi="Arial" w:cs="Arial"/>
        </w:rPr>
      </w:pPr>
      <w:r w:rsidRPr="00A36666">
        <w:rPr>
          <w:rFonts w:ascii="Arial" w:hAnsi="Arial" w:cs="Arial"/>
        </w:rPr>
        <w:t>the ability to conceptualise, design and implement a project for the generation of new knowledge, applications or understanding at the forefront</w:t>
      </w:r>
      <w:r w:rsidRPr="00A36666">
        <w:rPr>
          <w:rFonts w:ascii="Arial" w:hAnsi="Arial" w:cs="Arial"/>
          <w:spacing w:val="-3"/>
        </w:rPr>
        <w:t xml:space="preserve"> </w:t>
      </w:r>
      <w:r w:rsidRPr="00A36666">
        <w:rPr>
          <w:rFonts w:ascii="Arial" w:hAnsi="Arial" w:cs="Arial"/>
        </w:rPr>
        <w:t>of</w:t>
      </w:r>
      <w:r w:rsidRPr="00A36666">
        <w:rPr>
          <w:rFonts w:ascii="Arial" w:hAnsi="Arial" w:cs="Arial"/>
          <w:spacing w:val="-3"/>
        </w:rPr>
        <w:t xml:space="preserve"> </w:t>
      </w:r>
      <w:r w:rsidRPr="00A36666">
        <w:rPr>
          <w:rFonts w:ascii="Arial" w:hAnsi="Arial" w:cs="Arial"/>
        </w:rPr>
        <w:t>the</w:t>
      </w:r>
      <w:r w:rsidRPr="00A36666">
        <w:rPr>
          <w:rFonts w:ascii="Arial" w:hAnsi="Arial" w:cs="Arial"/>
          <w:spacing w:val="-3"/>
        </w:rPr>
        <w:t xml:space="preserve"> </w:t>
      </w:r>
      <w:r w:rsidRPr="00A36666">
        <w:rPr>
          <w:rFonts w:ascii="Arial" w:hAnsi="Arial" w:cs="Arial"/>
        </w:rPr>
        <w:t>discipline,</w:t>
      </w:r>
      <w:r w:rsidRPr="00A36666">
        <w:rPr>
          <w:rFonts w:ascii="Arial" w:hAnsi="Arial" w:cs="Arial"/>
          <w:spacing w:val="-5"/>
        </w:rPr>
        <w:t xml:space="preserve"> </w:t>
      </w:r>
      <w:r w:rsidRPr="00A36666">
        <w:rPr>
          <w:rFonts w:ascii="Arial" w:hAnsi="Arial" w:cs="Arial"/>
        </w:rPr>
        <w:t>and</w:t>
      </w:r>
      <w:r w:rsidRPr="00A36666">
        <w:rPr>
          <w:rFonts w:ascii="Arial" w:hAnsi="Arial" w:cs="Arial"/>
          <w:spacing w:val="-5"/>
        </w:rPr>
        <w:t xml:space="preserve"> </w:t>
      </w:r>
      <w:r w:rsidRPr="00A36666">
        <w:rPr>
          <w:rFonts w:ascii="Arial" w:hAnsi="Arial" w:cs="Arial"/>
        </w:rPr>
        <w:t>to</w:t>
      </w:r>
      <w:r w:rsidRPr="00A36666">
        <w:rPr>
          <w:rFonts w:ascii="Arial" w:hAnsi="Arial" w:cs="Arial"/>
          <w:spacing w:val="-5"/>
        </w:rPr>
        <w:t xml:space="preserve"> </w:t>
      </w:r>
      <w:r w:rsidRPr="00A36666">
        <w:rPr>
          <w:rFonts w:ascii="Arial" w:hAnsi="Arial" w:cs="Arial"/>
        </w:rPr>
        <w:t>adjust</w:t>
      </w:r>
      <w:r w:rsidRPr="00A36666">
        <w:rPr>
          <w:rFonts w:ascii="Arial" w:hAnsi="Arial" w:cs="Arial"/>
          <w:spacing w:val="-5"/>
        </w:rPr>
        <w:t xml:space="preserve"> </w:t>
      </w:r>
      <w:r w:rsidRPr="00A36666">
        <w:rPr>
          <w:rFonts w:ascii="Arial" w:hAnsi="Arial" w:cs="Arial"/>
        </w:rPr>
        <w:t>the</w:t>
      </w:r>
      <w:r w:rsidRPr="00A36666">
        <w:rPr>
          <w:rFonts w:ascii="Arial" w:hAnsi="Arial" w:cs="Arial"/>
          <w:spacing w:val="-3"/>
        </w:rPr>
        <w:t xml:space="preserve"> </w:t>
      </w:r>
      <w:r w:rsidRPr="00A36666">
        <w:rPr>
          <w:rFonts w:ascii="Arial" w:hAnsi="Arial" w:cs="Arial"/>
        </w:rPr>
        <w:t>project</w:t>
      </w:r>
      <w:r w:rsidRPr="00A36666">
        <w:rPr>
          <w:rFonts w:ascii="Arial" w:hAnsi="Arial" w:cs="Arial"/>
          <w:spacing w:val="-3"/>
        </w:rPr>
        <w:t xml:space="preserve"> </w:t>
      </w:r>
      <w:r w:rsidRPr="00A36666">
        <w:rPr>
          <w:rFonts w:ascii="Arial" w:hAnsi="Arial" w:cs="Arial"/>
        </w:rPr>
        <w:t>design</w:t>
      </w:r>
      <w:r w:rsidRPr="00A36666">
        <w:rPr>
          <w:rFonts w:ascii="Arial" w:hAnsi="Arial" w:cs="Arial"/>
          <w:spacing w:val="-3"/>
        </w:rPr>
        <w:t xml:space="preserve"> </w:t>
      </w:r>
      <w:r w:rsidRPr="00A36666">
        <w:rPr>
          <w:rFonts w:ascii="Arial" w:hAnsi="Arial" w:cs="Arial"/>
        </w:rPr>
        <w:t>in</w:t>
      </w:r>
      <w:r w:rsidRPr="00A36666">
        <w:rPr>
          <w:rFonts w:ascii="Arial" w:hAnsi="Arial" w:cs="Arial"/>
          <w:spacing w:val="-3"/>
        </w:rPr>
        <w:t xml:space="preserve"> </w:t>
      </w:r>
      <w:r w:rsidRPr="00A36666">
        <w:rPr>
          <w:rFonts w:ascii="Arial" w:hAnsi="Arial" w:cs="Arial"/>
        </w:rPr>
        <w:t>the</w:t>
      </w:r>
      <w:r w:rsidRPr="00A36666">
        <w:rPr>
          <w:rFonts w:ascii="Arial" w:hAnsi="Arial" w:cs="Arial"/>
          <w:spacing w:val="-3"/>
        </w:rPr>
        <w:t xml:space="preserve"> </w:t>
      </w:r>
      <w:r w:rsidRPr="00A36666">
        <w:rPr>
          <w:rFonts w:ascii="Arial" w:hAnsi="Arial" w:cs="Arial"/>
        </w:rPr>
        <w:t>light</w:t>
      </w:r>
      <w:r w:rsidRPr="00A36666">
        <w:rPr>
          <w:rFonts w:ascii="Arial" w:hAnsi="Arial" w:cs="Arial"/>
          <w:spacing w:val="-5"/>
        </w:rPr>
        <w:t xml:space="preserve"> </w:t>
      </w:r>
      <w:r w:rsidRPr="00A36666">
        <w:rPr>
          <w:rFonts w:ascii="Arial" w:hAnsi="Arial" w:cs="Arial"/>
        </w:rPr>
        <w:t>of unforeseen problems;</w:t>
      </w:r>
    </w:p>
    <w:p w14:paraId="0C5A54A3" w14:textId="374C4ED5" w:rsidR="00137BE7" w:rsidRDefault="00137BE7" w:rsidP="00033F92">
      <w:pPr>
        <w:pStyle w:val="ListParagraph"/>
        <w:widowControl w:val="0"/>
        <w:numPr>
          <w:ilvl w:val="0"/>
          <w:numId w:val="54"/>
        </w:numPr>
        <w:autoSpaceDE w:val="0"/>
        <w:autoSpaceDN w:val="0"/>
        <w:ind w:left="851" w:right="90" w:hanging="142"/>
        <w:contextualSpacing w:val="0"/>
        <w:rPr>
          <w:rFonts w:ascii="Arial" w:hAnsi="Arial" w:cs="Arial"/>
        </w:rPr>
      </w:pPr>
      <w:r w:rsidRPr="00A36666">
        <w:rPr>
          <w:rFonts w:ascii="Arial" w:hAnsi="Arial" w:cs="Arial"/>
        </w:rPr>
        <w:t>a</w:t>
      </w:r>
      <w:r w:rsidRPr="00A36666">
        <w:rPr>
          <w:rFonts w:ascii="Arial" w:hAnsi="Arial" w:cs="Arial"/>
          <w:spacing w:val="-5"/>
        </w:rPr>
        <w:t xml:space="preserve"> </w:t>
      </w:r>
      <w:r w:rsidRPr="00A36666">
        <w:rPr>
          <w:rFonts w:ascii="Arial" w:hAnsi="Arial" w:cs="Arial"/>
        </w:rPr>
        <w:t>detailed</w:t>
      </w:r>
      <w:r w:rsidRPr="00A36666">
        <w:rPr>
          <w:rFonts w:ascii="Arial" w:hAnsi="Arial" w:cs="Arial"/>
          <w:spacing w:val="-7"/>
        </w:rPr>
        <w:t xml:space="preserve"> </w:t>
      </w:r>
      <w:r w:rsidRPr="00A36666">
        <w:rPr>
          <w:rFonts w:ascii="Arial" w:hAnsi="Arial" w:cs="Arial"/>
        </w:rPr>
        <w:t>understanding</w:t>
      </w:r>
      <w:r w:rsidRPr="00A36666">
        <w:rPr>
          <w:rFonts w:ascii="Arial" w:hAnsi="Arial" w:cs="Arial"/>
          <w:spacing w:val="-7"/>
        </w:rPr>
        <w:t xml:space="preserve"> </w:t>
      </w:r>
      <w:r w:rsidRPr="00A36666">
        <w:rPr>
          <w:rFonts w:ascii="Arial" w:hAnsi="Arial" w:cs="Arial"/>
        </w:rPr>
        <w:t>of</w:t>
      </w:r>
      <w:r w:rsidRPr="00A36666">
        <w:rPr>
          <w:rFonts w:ascii="Arial" w:hAnsi="Arial" w:cs="Arial"/>
          <w:spacing w:val="-3"/>
        </w:rPr>
        <w:t xml:space="preserve"> </w:t>
      </w:r>
      <w:r w:rsidRPr="00A36666">
        <w:rPr>
          <w:rFonts w:ascii="Arial" w:hAnsi="Arial" w:cs="Arial"/>
        </w:rPr>
        <w:t>applicable</w:t>
      </w:r>
      <w:r w:rsidRPr="00A36666">
        <w:rPr>
          <w:rFonts w:ascii="Arial" w:hAnsi="Arial" w:cs="Arial"/>
          <w:spacing w:val="-7"/>
        </w:rPr>
        <w:t xml:space="preserve"> </w:t>
      </w:r>
      <w:r w:rsidRPr="00A36666">
        <w:rPr>
          <w:rFonts w:ascii="Arial" w:hAnsi="Arial" w:cs="Arial"/>
        </w:rPr>
        <w:t>techniques</w:t>
      </w:r>
      <w:r w:rsidRPr="00A36666">
        <w:rPr>
          <w:rFonts w:ascii="Arial" w:hAnsi="Arial" w:cs="Arial"/>
          <w:spacing w:val="-7"/>
        </w:rPr>
        <w:t xml:space="preserve"> </w:t>
      </w:r>
      <w:r w:rsidRPr="00A36666">
        <w:rPr>
          <w:rFonts w:ascii="Arial" w:hAnsi="Arial" w:cs="Arial"/>
        </w:rPr>
        <w:t>for</w:t>
      </w:r>
      <w:r w:rsidRPr="00A36666">
        <w:rPr>
          <w:rFonts w:ascii="Arial" w:hAnsi="Arial" w:cs="Arial"/>
          <w:spacing w:val="-5"/>
        </w:rPr>
        <w:t xml:space="preserve"> </w:t>
      </w:r>
      <w:r w:rsidRPr="00A36666">
        <w:rPr>
          <w:rFonts w:ascii="Arial" w:hAnsi="Arial" w:cs="Arial"/>
        </w:rPr>
        <w:t>research</w:t>
      </w:r>
      <w:r w:rsidRPr="00A36666">
        <w:rPr>
          <w:rFonts w:ascii="Arial" w:hAnsi="Arial" w:cs="Arial"/>
          <w:spacing w:val="-5"/>
        </w:rPr>
        <w:t xml:space="preserve"> </w:t>
      </w:r>
      <w:r w:rsidRPr="00A36666">
        <w:rPr>
          <w:rFonts w:ascii="Arial" w:hAnsi="Arial" w:cs="Arial"/>
        </w:rPr>
        <w:t xml:space="preserve">and advanced </w:t>
      </w:r>
      <w:r w:rsidRPr="00A36666">
        <w:rPr>
          <w:rFonts w:ascii="Arial" w:hAnsi="Arial" w:cs="Arial"/>
        </w:rPr>
        <w:lastRenderedPageBreak/>
        <w:t>academic enquiry.</w:t>
      </w:r>
    </w:p>
    <w:p w14:paraId="0B6D73CB" w14:textId="7C795425" w:rsidR="00137BE7" w:rsidRPr="00A36666" w:rsidRDefault="00137BE7" w:rsidP="00033F92">
      <w:pPr>
        <w:pStyle w:val="ListParagraph"/>
        <w:widowControl w:val="0"/>
        <w:numPr>
          <w:ilvl w:val="1"/>
          <w:numId w:val="53"/>
        </w:numPr>
        <w:autoSpaceDE w:val="0"/>
        <w:autoSpaceDN w:val="0"/>
        <w:ind w:left="851" w:right="90" w:hanging="851"/>
        <w:rPr>
          <w:rFonts w:ascii="Arial" w:hAnsi="Arial" w:cs="Arial"/>
        </w:rPr>
      </w:pPr>
      <w:r w:rsidRPr="00A36666">
        <w:rPr>
          <w:rFonts w:ascii="Arial" w:hAnsi="Arial" w:cs="Arial"/>
        </w:rPr>
        <w:t>Periodic</w:t>
      </w:r>
      <w:r w:rsidRPr="00A36666">
        <w:rPr>
          <w:rFonts w:ascii="Arial" w:hAnsi="Arial" w:cs="Arial"/>
          <w:spacing w:val="-4"/>
        </w:rPr>
        <w:t xml:space="preserve"> </w:t>
      </w:r>
      <w:r w:rsidRPr="00A36666">
        <w:rPr>
          <w:rFonts w:ascii="Arial" w:hAnsi="Arial" w:cs="Arial"/>
        </w:rPr>
        <w:t>subject</w:t>
      </w:r>
      <w:r w:rsidRPr="00A36666">
        <w:rPr>
          <w:rFonts w:ascii="Arial" w:hAnsi="Arial" w:cs="Arial"/>
          <w:spacing w:val="-3"/>
        </w:rPr>
        <w:t xml:space="preserve"> </w:t>
      </w:r>
      <w:r w:rsidRPr="00A36666">
        <w:rPr>
          <w:rFonts w:ascii="Arial" w:hAnsi="Arial" w:cs="Arial"/>
        </w:rPr>
        <w:t>review</w:t>
      </w:r>
      <w:r w:rsidRPr="00A36666">
        <w:rPr>
          <w:rFonts w:ascii="Arial" w:hAnsi="Arial" w:cs="Arial"/>
          <w:spacing w:val="-4"/>
        </w:rPr>
        <w:t xml:space="preserve"> </w:t>
      </w:r>
      <w:r w:rsidRPr="00A36666">
        <w:rPr>
          <w:rFonts w:ascii="Arial" w:hAnsi="Arial" w:cs="Arial"/>
        </w:rPr>
        <w:t>panels</w:t>
      </w:r>
      <w:r w:rsidRPr="00A36666">
        <w:rPr>
          <w:rFonts w:ascii="Arial" w:hAnsi="Arial" w:cs="Arial"/>
          <w:spacing w:val="-4"/>
        </w:rPr>
        <w:t xml:space="preserve"> </w:t>
      </w:r>
      <w:r w:rsidRPr="00A36666">
        <w:rPr>
          <w:rFonts w:ascii="Arial" w:hAnsi="Arial" w:cs="Arial"/>
        </w:rPr>
        <w:t>are</w:t>
      </w:r>
      <w:r w:rsidRPr="00A36666">
        <w:rPr>
          <w:rFonts w:ascii="Arial" w:hAnsi="Arial" w:cs="Arial"/>
          <w:spacing w:val="-3"/>
        </w:rPr>
        <w:t xml:space="preserve"> </w:t>
      </w:r>
      <w:r w:rsidRPr="00A36666">
        <w:rPr>
          <w:rFonts w:ascii="Arial" w:hAnsi="Arial" w:cs="Arial"/>
        </w:rPr>
        <w:t>responsible</w:t>
      </w:r>
      <w:r w:rsidRPr="00A36666">
        <w:rPr>
          <w:rFonts w:ascii="Arial" w:hAnsi="Arial" w:cs="Arial"/>
          <w:spacing w:val="-5"/>
        </w:rPr>
        <w:t xml:space="preserve"> </w:t>
      </w:r>
      <w:r w:rsidRPr="00A36666">
        <w:rPr>
          <w:rFonts w:ascii="Arial" w:hAnsi="Arial" w:cs="Arial"/>
        </w:rPr>
        <w:t>for</w:t>
      </w:r>
      <w:r w:rsidRPr="00A36666">
        <w:rPr>
          <w:rFonts w:ascii="Arial" w:hAnsi="Arial" w:cs="Arial"/>
          <w:spacing w:val="-3"/>
        </w:rPr>
        <w:t xml:space="preserve"> </w:t>
      </w:r>
      <w:r w:rsidRPr="00A36666">
        <w:rPr>
          <w:rFonts w:ascii="Arial" w:hAnsi="Arial" w:cs="Arial"/>
        </w:rPr>
        <w:t>confirming</w:t>
      </w:r>
      <w:r w:rsidRPr="00A36666">
        <w:rPr>
          <w:rFonts w:ascii="Arial" w:hAnsi="Arial" w:cs="Arial"/>
          <w:spacing w:val="-4"/>
        </w:rPr>
        <w:t xml:space="preserve"> </w:t>
      </w:r>
      <w:r w:rsidRPr="00A36666">
        <w:rPr>
          <w:rFonts w:ascii="Arial" w:hAnsi="Arial" w:cs="Arial"/>
        </w:rPr>
        <w:t>that</w:t>
      </w:r>
      <w:r w:rsidRPr="00A36666">
        <w:rPr>
          <w:rFonts w:ascii="Arial" w:hAnsi="Arial" w:cs="Arial"/>
          <w:spacing w:val="-5"/>
        </w:rPr>
        <w:t xml:space="preserve"> </w:t>
      </w:r>
      <w:r w:rsidRPr="00A36666">
        <w:rPr>
          <w:rFonts w:ascii="Arial" w:hAnsi="Arial" w:cs="Arial"/>
        </w:rPr>
        <w:t>programme and module intended learning outcomes and candidates’ performance in assessment conforms to the above.</w:t>
      </w:r>
    </w:p>
    <w:p w14:paraId="139DBF9F" w14:textId="77777777" w:rsidR="00A70F16" w:rsidRDefault="00A70F16" w:rsidP="00A70F16">
      <w:pPr>
        <w:pStyle w:val="ListParagraph"/>
        <w:widowControl w:val="0"/>
        <w:autoSpaceDE w:val="0"/>
        <w:autoSpaceDN w:val="0"/>
        <w:ind w:left="851" w:right="90"/>
        <w:contextualSpacing w:val="0"/>
        <w:rPr>
          <w:rFonts w:ascii="Arial" w:hAnsi="Arial" w:cs="Arial"/>
        </w:rPr>
      </w:pPr>
    </w:p>
    <w:p w14:paraId="6ACB284D" w14:textId="77777777" w:rsidR="00A36666" w:rsidRDefault="00A36666" w:rsidP="00A36666">
      <w:pPr>
        <w:tabs>
          <w:tab w:val="left" w:pos="851"/>
        </w:tabs>
        <w:rPr>
          <w:rFonts w:ascii="Arial" w:hAnsi="Arial" w:cs="Arial"/>
          <w:b/>
          <w:bCs/>
        </w:rPr>
      </w:pPr>
      <w:r w:rsidRPr="00A36666">
        <w:rPr>
          <w:rFonts w:ascii="Arial" w:hAnsi="Arial" w:cs="Arial"/>
          <w:b/>
          <w:bCs/>
        </w:rPr>
        <w:t>4.</w:t>
      </w:r>
      <w:r>
        <w:rPr>
          <w:rFonts w:ascii="Arial" w:hAnsi="Arial" w:cs="Arial"/>
          <w:b/>
          <w:bCs/>
        </w:rPr>
        <w:tab/>
      </w:r>
      <w:r w:rsidR="00137BE7" w:rsidRPr="00A36666">
        <w:rPr>
          <w:rFonts w:ascii="Arial" w:hAnsi="Arial" w:cs="Arial"/>
          <w:b/>
          <w:bCs/>
        </w:rPr>
        <w:t>Admission</w:t>
      </w:r>
      <w:r w:rsidR="00137BE7" w:rsidRPr="00A36666">
        <w:rPr>
          <w:rFonts w:ascii="Arial" w:hAnsi="Arial" w:cs="Arial"/>
          <w:b/>
          <w:bCs/>
          <w:spacing w:val="-12"/>
        </w:rPr>
        <w:t xml:space="preserve"> </w:t>
      </w:r>
      <w:r w:rsidR="00137BE7" w:rsidRPr="00A36666">
        <w:rPr>
          <w:rFonts w:ascii="Arial" w:hAnsi="Arial" w:cs="Arial"/>
          <w:b/>
          <w:bCs/>
        </w:rPr>
        <w:t>Requirements</w:t>
      </w:r>
    </w:p>
    <w:p w14:paraId="38E618C2" w14:textId="77777777" w:rsidR="00A36666" w:rsidRPr="00A36666" w:rsidRDefault="00137BE7" w:rsidP="00A36666">
      <w:pPr>
        <w:pStyle w:val="ListParagraph"/>
        <w:numPr>
          <w:ilvl w:val="1"/>
          <w:numId w:val="8"/>
        </w:numPr>
        <w:tabs>
          <w:tab w:val="left" w:pos="851"/>
        </w:tabs>
        <w:ind w:left="851" w:hanging="851"/>
        <w:rPr>
          <w:rFonts w:ascii="Arial" w:hAnsi="Arial" w:cs="Arial"/>
          <w:b/>
          <w:bCs/>
        </w:rPr>
      </w:pPr>
      <w:r w:rsidRPr="00A36666">
        <w:rPr>
          <w:rFonts w:ascii="Arial" w:hAnsi="Arial" w:cs="Arial"/>
        </w:rPr>
        <w:t>Applicants</w:t>
      </w:r>
      <w:r w:rsidRPr="00A36666">
        <w:rPr>
          <w:rFonts w:ascii="Arial" w:hAnsi="Arial" w:cs="Arial"/>
          <w:spacing w:val="-4"/>
        </w:rPr>
        <w:t xml:space="preserve"> </w:t>
      </w:r>
      <w:r w:rsidRPr="00A36666">
        <w:rPr>
          <w:rFonts w:ascii="Arial" w:hAnsi="Arial" w:cs="Arial"/>
        </w:rPr>
        <w:t>for</w:t>
      </w:r>
      <w:r w:rsidRPr="00A36666">
        <w:rPr>
          <w:rFonts w:ascii="Arial" w:hAnsi="Arial" w:cs="Arial"/>
          <w:spacing w:val="-5"/>
        </w:rPr>
        <w:t xml:space="preserve"> </w:t>
      </w:r>
      <w:r w:rsidRPr="00A36666">
        <w:rPr>
          <w:rFonts w:ascii="Arial" w:hAnsi="Arial" w:cs="Arial"/>
        </w:rPr>
        <w:t>professional</w:t>
      </w:r>
      <w:r w:rsidRPr="00A36666">
        <w:rPr>
          <w:rFonts w:ascii="Arial" w:hAnsi="Arial" w:cs="Arial"/>
          <w:spacing w:val="-5"/>
        </w:rPr>
        <w:t xml:space="preserve"> </w:t>
      </w:r>
      <w:r w:rsidRPr="00A36666">
        <w:rPr>
          <w:rFonts w:ascii="Arial" w:hAnsi="Arial" w:cs="Arial"/>
        </w:rPr>
        <w:t>doctorate</w:t>
      </w:r>
      <w:r w:rsidRPr="00A36666">
        <w:rPr>
          <w:rFonts w:ascii="Arial" w:hAnsi="Arial" w:cs="Arial"/>
          <w:spacing w:val="-3"/>
        </w:rPr>
        <w:t xml:space="preserve"> </w:t>
      </w:r>
      <w:r w:rsidRPr="00A36666">
        <w:rPr>
          <w:rFonts w:ascii="Arial" w:hAnsi="Arial" w:cs="Arial"/>
        </w:rPr>
        <w:t>programmes</w:t>
      </w:r>
      <w:r w:rsidRPr="00A36666">
        <w:rPr>
          <w:rFonts w:ascii="Arial" w:hAnsi="Arial" w:cs="Arial"/>
          <w:spacing w:val="-2"/>
        </w:rPr>
        <w:t xml:space="preserve"> </w:t>
      </w:r>
      <w:r w:rsidRPr="00A36666">
        <w:rPr>
          <w:rFonts w:ascii="Arial" w:hAnsi="Arial" w:cs="Arial"/>
        </w:rPr>
        <w:t>shall</w:t>
      </w:r>
      <w:r w:rsidRPr="00A36666">
        <w:rPr>
          <w:rFonts w:ascii="Arial" w:hAnsi="Arial" w:cs="Arial"/>
          <w:spacing w:val="-3"/>
        </w:rPr>
        <w:t xml:space="preserve"> </w:t>
      </w:r>
      <w:r w:rsidRPr="00A36666">
        <w:rPr>
          <w:rFonts w:ascii="Arial" w:hAnsi="Arial" w:cs="Arial"/>
        </w:rPr>
        <w:t>normally</w:t>
      </w:r>
      <w:r w:rsidRPr="00A36666">
        <w:rPr>
          <w:rFonts w:ascii="Arial" w:hAnsi="Arial" w:cs="Arial"/>
          <w:spacing w:val="-5"/>
        </w:rPr>
        <w:t xml:space="preserve"> </w:t>
      </w:r>
      <w:r w:rsidRPr="00A36666">
        <w:rPr>
          <w:rFonts w:ascii="Arial" w:hAnsi="Arial" w:cs="Arial"/>
        </w:rPr>
        <w:t>hold</w:t>
      </w:r>
      <w:r w:rsidRPr="00A36666">
        <w:rPr>
          <w:rFonts w:ascii="Arial" w:hAnsi="Arial" w:cs="Arial"/>
          <w:spacing w:val="-2"/>
        </w:rPr>
        <w:t xml:space="preserve"> </w:t>
      </w:r>
      <w:r w:rsidRPr="00A36666">
        <w:rPr>
          <w:rFonts w:ascii="Arial" w:hAnsi="Arial" w:cs="Arial"/>
        </w:rPr>
        <w:t>one</w:t>
      </w:r>
      <w:r w:rsidRPr="00A36666">
        <w:rPr>
          <w:rFonts w:ascii="Arial" w:hAnsi="Arial" w:cs="Arial"/>
          <w:spacing w:val="-2"/>
        </w:rPr>
        <w:t xml:space="preserve"> </w:t>
      </w:r>
      <w:r w:rsidRPr="00A36666">
        <w:rPr>
          <w:rFonts w:ascii="Arial" w:hAnsi="Arial" w:cs="Arial"/>
        </w:rPr>
        <w:t>or more of the following qualifications:</w:t>
      </w:r>
    </w:p>
    <w:p w14:paraId="00137FB3" w14:textId="77777777" w:rsidR="00A36666" w:rsidRPr="00A36666" w:rsidRDefault="00137BE7" w:rsidP="00033F92">
      <w:pPr>
        <w:pStyle w:val="ListParagraph"/>
        <w:numPr>
          <w:ilvl w:val="0"/>
          <w:numId w:val="55"/>
        </w:numPr>
        <w:tabs>
          <w:tab w:val="left" w:pos="851"/>
        </w:tabs>
        <w:ind w:hanging="862"/>
        <w:rPr>
          <w:rFonts w:ascii="Arial" w:hAnsi="Arial" w:cs="Arial"/>
          <w:b/>
          <w:bCs/>
        </w:rPr>
      </w:pPr>
      <w:r w:rsidRPr="00A36666">
        <w:rPr>
          <w:rFonts w:ascii="Arial" w:hAnsi="Arial" w:cs="Arial"/>
        </w:rPr>
        <w:t>an</w:t>
      </w:r>
      <w:r w:rsidRPr="00A36666">
        <w:rPr>
          <w:rFonts w:ascii="Arial" w:hAnsi="Arial" w:cs="Arial"/>
          <w:spacing w:val="-2"/>
        </w:rPr>
        <w:t xml:space="preserve"> </w:t>
      </w:r>
      <w:r w:rsidRPr="00A36666">
        <w:rPr>
          <w:rFonts w:ascii="Arial" w:hAnsi="Arial" w:cs="Arial"/>
        </w:rPr>
        <w:t>honours</w:t>
      </w:r>
      <w:r w:rsidRPr="00A36666">
        <w:rPr>
          <w:rFonts w:ascii="Arial" w:hAnsi="Arial" w:cs="Arial"/>
          <w:spacing w:val="-2"/>
        </w:rPr>
        <w:t xml:space="preserve"> </w:t>
      </w:r>
      <w:r w:rsidRPr="00A36666">
        <w:rPr>
          <w:rFonts w:ascii="Arial" w:hAnsi="Arial" w:cs="Arial"/>
        </w:rPr>
        <w:t>degree</w:t>
      </w:r>
      <w:r w:rsidRPr="00A36666">
        <w:rPr>
          <w:rFonts w:ascii="Arial" w:hAnsi="Arial" w:cs="Arial"/>
          <w:spacing w:val="-1"/>
        </w:rPr>
        <w:t xml:space="preserve"> </w:t>
      </w:r>
      <w:r w:rsidRPr="00A36666">
        <w:rPr>
          <w:rFonts w:ascii="Arial" w:hAnsi="Arial" w:cs="Arial"/>
        </w:rPr>
        <w:t>of</w:t>
      </w:r>
      <w:r w:rsidRPr="00A36666">
        <w:rPr>
          <w:rFonts w:ascii="Arial" w:hAnsi="Arial" w:cs="Arial"/>
          <w:spacing w:val="-2"/>
        </w:rPr>
        <w:t xml:space="preserve"> </w:t>
      </w:r>
      <w:r w:rsidRPr="00A36666">
        <w:rPr>
          <w:rFonts w:ascii="Arial" w:hAnsi="Arial" w:cs="Arial"/>
        </w:rPr>
        <w:t>a</w:t>
      </w:r>
      <w:r w:rsidRPr="00A36666">
        <w:rPr>
          <w:rFonts w:ascii="Arial" w:hAnsi="Arial" w:cs="Arial"/>
          <w:spacing w:val="-2"/>
        </w:rPr>
        <w:t xml:space="preserve"> </w:t>
      </w:r>
      <w:r w:rsidRPr="00A36666">
        <w:rPr>
          <w:rFonts w:ascii="Arial" w:hAnsi="Arial" w:cs="Arial"/>
        </w:rPr>
        <w:t>UK</w:t>
      </w:r>
      <w:r w:rsidRPr="00A36666">
        <w:rPr>
          <w:rFonts w:ascii="Arial" w:hAnsi="Arial" w:cs="Arial"/>
          <w:spacing w:val="-2"/>
        </w:rPr>
        <w:t xml:space="preserve"> university;</w:t>
      </w:r>
    </w:p>
    <w:p w14:paraId="731ED269" w14:textId="77777777" w:rsidR="00A36666" w:rsidRPr="00A36666" w:rsidRDefault="00137BE7" w:rsidP="00033F92">
      <w:pPr>
        <w:pStyle w:val="ListParagraph"/>
        <w:numPr>
          <w:ilvl w:val="0"/>
          <w:numId w:val="55"/>
        </w:numPr>
        <w:tabs>
          <w:tab w:val="left" w:pos="851"/>
        </w:tabs>
        <w:ind w:hanging="862"/>
        <w:rPr>
          <w:rFonts w:ascii="Arial" w:hAnsi="Arial" w:cs="Arial"/>
          <w:b/>
          <w:bCs/>
        </w:rPr>
      </w:pPr>
      <w:r w:rsidRPr="00A36666">
        <w:rPr>
          <w:rFonts w:ascii="Arial" w:hAnsi="Arial" w:cs="Arial"/>
        </w:rPr>
        <w:t>a</w:t>
      </w:r>
      <w:r w:rsidRPr="00A36666">
        <w:rPr>
          <w:rFonts w:ascii="Arial" w:hAnsi="Arial" w:cs="Arial"/>
          <w:spacing w:val="-5"/>
        </w:rPr>
        <w:t xml:space="preserve"> </w:t>
      </w:r>
      <w:r w:rsidRPr="00A36666">
        <w:rPr>
          <w:rFonts w:ascii="Arial" w:hAnsi="Arial" w:cs="Arial"/>
        </w:rPr>
        <w:t>professional</w:t>
      </w:r>
      <w:r w:rsidRPr="00A36666">
        <w:rPr>
          <w:rFonts w:ascii="Arial" w:hAnsi="Arial" w:cs="Arial"/>
          <w:spacing w:val="-6"/>
        </w:rPr>
        <w:t xml:space="preserve"> </w:t>
      </w:r>
      <w:r w:rsidRPr="00A36666">
        <w:rPr>
          <w:rFonts w:ascii="Arial" w:hAnsi="Arial" w:cs="Arial"/>
        </w:rPr>
        <w:t>qualification</w:t>
      </w:r>
      <w:r w:rsidRPr="00A36666">
        <w:rPr>
          <w:rFonts w:ascii="Arial" w:hAnsi="Arial" w:cs="Arial"/>
          <w:spacing w:val="-5"/>
        </w:rPr>
        <w:t xml:space="preserve"> </w:t>
      </w:r>
      <w:r w:rsidRPr="00A36666">
        <w:rPr>
          <w:rFonts w:ascii="Arial" w:hAnsi="Arial" w:cs="Arial"/>
        </w:rPr>
        <w:t>recognised</w:t>
      </w:r>
      <w:r w:rsidRPr="00A36666">
        <w:rPr>
          <w:rFonts w:ascii="Arial" w:hAnsi="Arial" w:cs="Arial"/>
          <w:spacing w:val="-5"/>
        </w:rPr>
        <w:t xml:space="preserve"> </w:t>
      </w:r>
      <w:r w:rsidRPr="00A36666">
        <w:rPr>
          <w:rFonts w:ascii="Arial" w:hAnsi="Arial" w:cs="Arial"/>
        </w:rPr>
        <w:t>as</w:t>
      </w:r>
      <w:r w:rsidRPr="00A36666">
        <w:rPr>
          <w:rFonts w:ascii="Arial" w:hAnsi="Arial" w:cs="Arial"/>
          <w:spacing w:val="-7"/>
        </w:rPr>
        <w:t xml:space="preserve"> </w:t>
      </w:r>
      <w:r w:rsidRPr="00A36666">
        <w:rPr>
          <w:rFonts w:ascii="Arial" w:hAnsi="Arial" w:cs="Arial"/>
        </w:rPr>
        <w:t>being</w:t>
      </w:r>
      <w:r w:rsidRPr="00A36666">
        <w:rPr>
          <w:rFonts w:ascii="Arial" w:hAnsi="Arial" w:cs="Arial"/>
          <w:spacing w:val="-7"/>
        </w:rPr>
        <w:t xml:space="preserve"> </w:t>
      </w:r>
      <w:r w:rsidRPr="00A36666">
        <w:rPr>
          <w:rFonts w:ascii="Arial" w:hAnsi="Arial" w:cs="Arial"/>
        </w:rPr>
        <w:t>equivalent</w:t>
      </w:r>
      <w:r w:rsidRPr="00A36666">
        <w:rPr>
          <w:rFonts w:ascii="Arial" w:hAnsi="Arial" w:cs="Arial"/>
          <w:spacing w:val="-5"/>
        </w:rPr>
        <w:t xml:space="preserve"> </w:t>
      </w:r>
      <w:r w:rsidRPr="00A36666">
        <w:rPr>
          <w:rFonts w:ascii="Arial" w:hAnsi="Arial" w:cs="Arial"/>
        </w:rPr>
        <w:t>to</w:t>
      </w:r>
      <w:r w:rsidRPr="00A36666">
        <w:rPr>
          <w:rFonts w:ascii="Arial" w:hAnsi="Arial" w:cs="Arial"/>
          <w:spacing w:val="-4"/>
        </w:rPr>
        <w:t xml:space="preserve"> </w:t>
      </w:r>
      <w:r w:rsidRPr="00A36666">
        <w:rPr>
          <w:rFonts w:ascii="Arial" w:hAnsi="Arial" w:cs="Arial"/>
        </w:rPr>
        <w:t>an honours degree;</w:t>
      </w:r>
    </w:p>
    <w:p w14:paraId="00A9B66E" w14:textId="706F2657" w:rsidR="00137BE7" w:rsidRPr="00A36666" w:rsidRDefault="00137BE7" w:rsidP="00033F92">
      <w:pPr>
        <w:pStyle w:val="ListParagraph"/>
        <w:numPr>
          <w:ilvl w:val="0"/>
          <w:numId w:val="55"/>
        </w:numPr>
        <w:tabs>
          <w:tab w:val="left" w:pos="851"/>
        </w:tabs>
        <w:ind w:left="851" w:hanging="142"/>
        <w:rPr>
          <w:rFonts w:ascii="Arial" w:hAnsi="Arial" w:cs="Arial"/>
          <w:b/>
          <w:bCs/>
        </w:rPr>
      </w:pPr>
      <w:r w:rsidRPr="00A36666">
        <w:rPr>
          <w:rFonts w:ascii="Arial" w:hAnsi="Arial" w:cs="Arial"/>
        </w:rPr>
        <w:t>other qualifications and/or experience which demonstrate that an applicant</w:t>
      </w:r>
      <w:r w:rsidRPr="00A36666">
        <w:rPr>
          <w:rFonts w:ascii="Arial" w:hAnsi="Arial" w:cs="Arial"/>
          <w:spacing w:val="-3"/>
        </w:rPr>
        <w:t xml:space="preserve"> </w:t>
      </w:r>
      <w:r w:rsidRPr="00A36666">
        <w:rPr>
          <w:rFonts w:ascii="Arial" w:hAnsi="Arial" w:cs="Arial"/>
        </w:rPr>
        <w:t>possesses</w:t>
      </w:r>
      <w:r w:rsidRPr="00A36666">
        <w:rPr>
          <w:rFonts w:ascii="Arial" w:hAnsi="Arial" w:cs="Arial"/>
          <w:spacing w:val="-8"/>
        </w:rPr>
        <w:t xml:space="preserve"> </w:t>
      </w:r>
      <w:r w:rsidRPr="00A36666">
        <w:rPr>
          <w:rFonts w:ascii="Arial" w:hAnsi="Arial" w:cs="Arial"/>
        </w:rPr>
        <w:t>appropriate</w:t>
      </w:r>
      <w:r w:rsidRPr="00A36666">
        <w:rPr>
          <w:rFonts w:ascii="Arial" w:hAnsi="Arial" w:cs="Arial"/>
          <w:spacing w:val="-5"/>
        </w:rPr>
        <w:t xml:space="preserve"> </w:t>
      </w:r>
      <w:r w:rsidRPr="00A36666">
        <w:rPr>
          <w:rFonts w:ascii="Arial" w:hAnsi="Arial" w:cs="Arial"/>
        </w:rPr>
        <w:t>knowledge</w:t>
      </w:r>
      <w:r w:rsidRPr="00A36666">
        <w:rPr>
          <w:rFonts w:ascii="Arial" w:hAnsi="Arial" w:cs="Arial"/>
          <w:spacing w:val="-5"/>
        </w:rPr>
        <w:t xml:space="preserve"> </w:t>
      </w:r>
      <w:r w:rsidRPr="00A36666">
        <w:rPr>
          <w:rFonts w:ascii="Arial" w:hAnsi="Arial" w:cs="Arial"/>
        </w:rPr>
        <w:t>and</w:t>
      </w:r>
      <w:r w:rsidRPr="00A36666">
        <w:rPr>
          <w:rFonts w:ascii="Arial" w:hAnsi="Arial" w:cs="Arial"/>
          <w:spacing w:val="-5"/>
        </w:rPr>
        <w:t xml:space="preserve"> </w:t>
      </w:r>
      <w:r w:rsidRPr="00A36666">
        <w:rPr>
          <w:rFonts w:ascii="Arial" w:hAnsi="Arial" w:cs="Arial"/>
        </w:rPr>
        <w:t>skills</w:t>
      </w:r>
      <w:r w:rsidRPr="00A36666">
        <w:rPr>
          <w:rFonts w:ascii="Arial" w:hAnsi="Arial" w:cs="Arial"/>
          <w:spacing w:val="-5"/>
        </w:rPr>
        <w:t xml:space="preserve"> </w:t>
      </w:r>
      <w:r w:rsidRPr="00A36666">
        <w:rPr>
          <w:rFonts w:ascii="Arial" w:hAnsi="Arial" w:cs="Arial"/>
        </w:rPr>
        <w:t>equivalent</w:t>
      </w:r>
      <w:r w:rsidRPr="00A36666">
        <w:rPr>
          <w:rFonts w:ascii="Arial" w:hAnsi="Arial" w:cs="Arial"/>
          <w:spacing w:val="-5"/>
        </w:rPr>
        <w:t xml:space="preserve"> </w:t>
      </w:r>
      <w:r w:rsidRPr="00A36666">
        <w:rPr>
          <w:rFonts w:ascii="Arial" w:hAnsi="Arial" w:cs="Arial"/>
        </w:rPr>
        <w:t>to</w:t>
      </w:r>
      <w:r w:rsidRPr="00A36666">
        <w:rPr>
          <w:rFonts w:ascii="Arial" w:hAnsi="Arial" w:cs="Arial"/>
          <w:spacing w:val="-7"/>
        </w:rPr>
        <w:t xml:space="preserve"> </w:t>
      </w:r>
      <w:r w:rsidRPr="00A36666">
        <w:rPr>
          <w:rFonts w:ascii="Arial" w:hAnsi="Arial" w:cs="Arial"/>
        </w:rPr>
        <w:t>an honours degree.</w:t>
      </w:r>
    </w:p>
    <w:p w14:paraId="634CDEFF" w14:textId="0ED88232" w:rsidR="00137BE7" w:rsidRPr="00A36666" w:rsidRDefault="00137BE7" w:rsidP="00A36666">
      <w:pPr>
        <w:pStyle w:val="ListParagraph"/>
        <w:widowControl w:val="0"/>
        <w:numPr>
          <w:ilvl w:val="1"/>
          <w:numId w:val="8"/>
        </w:numPr>
        <w:autoSpaceDE w:val="0"/>
        <w:autoSpaceDN w:val="0"/>
        <w:ind w:left="851" w:right="90" w:hanging="851"/>
        <w:rPr>
          <w:rFonts w:ascii="Arial" w:hAnsi="Arial" w:cs="Arial"/>
        </w:rPr>
      </w:pPr>
      <w:r w:rsidRPr="00A36666">
        <w:rPr>
          <w:rFonts w:ascii="Arial" w:hAnsi="Arial" w:cs="Arial"/>
        </w:rPr>
        <w:t>Applicants whose first language is not English must demonstrate a satisfactory</w:t>
      </w:r>
      <w:r w:rsidRPr="00A36666">
        <w:rPr>
          <w:rFonts w:ascii="Arial" w:hAnsi="Arial" w:cs="Arial"/>
          <w:spacing w:val="-7"/>
        </w:rPr>
        <w:t xml:space="preserve"> </w:t>
      </w:r>
      <w:r w:rsidRPr="00A36666">
        <w:rPr>
          <w:rFonts w:ascii="Arial" w:hAnsi="Arial" w:cs="Arial"/>
        </w:rPr>
        <w:t>level</w:t>
      </w:r>
      <w:r w:rsidRPr="00A36666">
        <w:rPr>
          <w:rFonts w:ascii="Arial" w:hAnsi="Arial" w:cs="Arial"/>
          <w:spacing w:val="-5"/>
        </w:rPr>
        <w:t xml:space="preserve"> </w:t>
      </w:r>
      <w:r w:rsidRPr="00A36666">
        <w:rPr>
          <w:rFonts w:ascii="Arial" w:hAnsi="Arial" w:cs="Arial"/>
        </w:rPr>
        <w:t>of</w:t>
      </w:r>
      <w:r w:rsidRPr="00A36666">
        <w:rPr>
          <w:rFonts w:ascii="Arial" w:hAnsi="Arial" w:cs="Arial"/>
          <w:spacing w:val="-2"/>
        </w:rPr>
        <w:t xml:space="preserve"> </w:t>
      </w:r>
      <w:r w:rsidRPr="00A36666">
        <w:rPr>
          <w:rFonts w:ascii="Arial" w:hAnsi="Arial" w:cs="Arial"/>
        </w:rPr>
        <w:t>competence</w:t>
      </w:r>
      <w:r w:rsidRPr="00A36666">
        <w:rPr>
          <w:rFonts w:ascii="Arial" w:hAnsi="Arial" w:cs="Arial"/>
          <w:spacing w:val="-4"/>
        </w:rPr>
        <w:t xml:space="preserve"> </w:t>
      </w:r>
      <w:r w:rsidRPr="00A36666">
        <w:rPr>
          <w:rFonts w:ascii="Arial" w:hAnsi="Arial" w:cs="Arial"/>
        </w:rPr>
        <w:t>in</w:t>
      </w:r>
      <w:r w:rsidRPr="00A36666">
        <w:rPr>
          <w:rFonts w:ascii="Arial" w:hAnsi="Arial" w:cs="Arial"/>
          <w:spacing w:val="-6"/>
        </w:rPr>
        <w:t xml:space="preserve"> </w:t>
      </w:r>
      <w:r w:rsidRPr="00A36666">
        <w:rPr>
          <w:rFonts w:ascii="Arial" w:hAnsi="Arial" w:cs="Arial"/>
        </w:rPr>
        <w:t>the</w:t>
      </w:r>
      <w:r w:rsidRPr="00A36666">
        <w:rPr>
          <w:rFonts w:ascii="Arial" w:hAnsi="Arial" w:cs="Arial"/>
          <w:spacing w:val="-6"/>
        </w:rPr>
        <w:t xml:space="preserve"> </w:t>
      </w:r>
      <w:r w:rsidRPr="00A36666">
        <w:rPr>
          <w:rFonts w:ascii="Arial" w:hAnsi="Arial" w:cs="Arial"/>
        </w:rPr>
        <w:t>English</w:t>
      </w:r>
      <w:r w:rsidRPr="00A36666">
        <w:rPr>
          <w:rFonts w:ascii="Arial" w:hAnsi="Arial" w:cs="Arial"/>
          <w:spacing w:val="-4"/>
        </w:rPr>
        <w:t xml:space="preserve"> </w:t>
      </w:r>
      <w:r w:rsidRPr="00A36666">
        <w:rPr>
          <w:rFonts w:ascii="Arial" w:hAnsi="Arial" w:cs="Arial"/>
        </w:rPr>
        <w:t>language,</w:t>
      </w:r>
      <w:r w:rsidRPr="00A36666">
        <w:rPr>
          <w:rFonts w:ascii="Arial" w:hAnsi="Arial" w:cs="Arial"/>
          <w:spacing w:val="-6"/>
        </w:rPr>
        <w:t xml:space="preserve"> </w:t>
      </w:r>
      <w:r w:rsidRPr="00A36666">
        <w:rPr>
          <w:rFonts w:ascii="Arial" w:hAnsi="Arial" w:cs="Arial"/>
        </w:rPr>
        <w:t>for</w:t>
      </w:r>
      <w:r w:rsidRPr="00A36666">
        <w:rPr>
          <w:rFonts w:ascii="Arial" w:hAnsi="Arial" w:cs="Arial"/>
          <w:spacing w:val="-4"/>
        </w:rPr>
        <w:t xml:space="preserve"> </w:t>
      </w:r>
      <w:r w:rsidRPr="00A36666">
        <w:rPr>
          <w:rFonts w:ascii="Arial" w:hAnsi="Arial" w:cs="Arial"/>
        </w:rPr>
        <w:t>example</w:t>
      </w:r>
      <w:r w:rsidRPr="00A36666">
        <w:rPr>
          <w:rFonts w:ascii="Arial" w:hAnsi="Arial" w:cs="Arial"/>
          <w:spacing w:val="-4"/>
        </w:rPr>
        <w:t xml:space="preserve"> </w:t>
      </w:r>
      <w:r w:rsidRPr="00A36666">
        <w:rPr>
          <w:rFonts w:ascii="Arial" w:hAnsi="Arial" w:cs="Arial"/>
        </w:rPr>
        <w:t>through an IELTS score of at least 6.5 or equivalent evidence.</w:t>
      </w:r>
    </w:p>
    <w:p w14:paraId="6FCB48B9" w14:textId="77777777" w:rsidR="00137BE7" w:rsidRPr="00137BE7" w:rsidRDefault="00137BE7" w:rsidP="00A36666">
      <w:pPr>
        <w:pStyle w:val="ListParagraph"/>
        <w:widowControl w:val="0"/>
        <w:numPr>
          <w:ilvl w:val="1"/>
          <w:numId w:val="8"/>
        </w:numPr>
        <w:autoSpaceDE w:val="0"/>
        <w:autoSpaceDN w:val="0"/>
        <w:ind w:left="851" w:right="90" w:hanging="851"/>
        <w:contextualSpacing w:val="0"/>
        <w:rPr>
          <w:rFonts w:ascii="Arial" w:hAnsi="Arial" w:cs="Arial"/>
        </w:rPr>
      </w:pPr>
      <w:r w:rsidRPr="00137BE7">
        <w:rPr>
          <w:rFonts w:ascii="Arial" w:hAnsi="Arial" w:cs="Arial"/>
        </w:rPr>
        <w:t>All</w:t>
      </w:r>
      <w:r w:rsidRPr="00137BE7">
        <w:rPr>
          <w:rFonts w:ascii="Arial" w:hAnsi="Arial" w:cs="Arial"/>
          <w:spacing w:val="-4"/>
        </w:rPr>
        <w:t xml:space="preserve"> </w:t>
      </w:r>
      <w:r w:rsidRPr="00137BE7">
        <w:rPr>
          <w:rFonts w:ascii="Arial" w:hAnsi="Arial" w:cs="Arial"/>
        </w:rPr>
        <w:t>applicants</w:t>
      </w:r>
      <w:r w:rsidRPr="00137BE7">
        <w:rPr>
          <w:rFonts w:ascii="Arial" w:hAnsi="Arial" w:cs="Arial"/>
          <w:spacing w:val="-3"/>
        </w:rPr>
        <w:t xml:space="preserve"> </w:t>
      </w:r>
      <w:r w:rsidRPr="00137BE7">
        <w:rPr>
          <w:rFonts w:ascii="Arial" w:hAnsi="Arial" w:cs="Arial"/>
        </w:rPr>
        <w:t>will</w:t>
      </w:r>
      <w:r w:rsidRPr="00137BE7">
        <w:rPr>
          <w:rFonts w:ascii="Arial" w:hAnsi="Arial" w:cs="Arial"/>
          <w:spacing w:val="-4"/>
        </w:rPr>
        <w:t xml:space="preserve"> </w:t>
      </w:r>
      <w:r w:rsidRPr="00137BE7">
        <w:rPr>
          <w:rFonts w:ascii="Arial" w:hAnsi="Arial" w:cs="Arial"/>
        </w:rPr>
        <w:t>have</w:t>
      </w:r>
      <w:r w:rsidRPr="00137BE7">
        <w:rPr>
          <w:rFonts w:ascii="Arial" w:hAnsi="Arial" w:cs="Arial"/>
          <w:spacing w:val="-1"/>
        </w:rPr>
        <w:t xml:space="preserve"> </w:t>
      </w:r>
      <w:r w:rsidRPr="00137BE7">
        <w:rPr>
          <w:rFonts w:ascii="Arial" w:hAnsi="Arial" w:cs="Arial"/>
        </w:rPr>
        <w:t>relevant</w:t>
      </w:r>
      <w:r w:rsidRPr="00137BE7">
        <w:rPr>
          <w:rFonts w:ascii="Arial" w:hAnsi="Arial" w:cs="Arial"/>
          <w:spacing w:val="-3"/>
        </w:rPr>
        <w:t xml:space="preserve"> </w:t>
      </w:r>
      <w:r w:rsidRPr="00137BE7">
        <w:rPr>
          <w:rFonts w:ascii="Arial" w:hAnsi="Arial" w:cs="Arial"/>
        </w:rPr>
        <w:t>work-related</w:t>
      </w:r>
      <w:r w:rsidRPr="00137BE7">
        <w:rPr>
          <w:rFonts w:ascii="Arial" w:hAnsi="Arial" w:cs="Arial"/>
          <w:spacing w:val="-5"/>
        </w:rPr>
        <w:t xml:space="preserve"> </w:t>
      </w:r>
      <w:r w:rsidRPr="00137BE7">
        <w:rPr>
          <w:rFonts w:ascii="Arial" w:hAnsi="Arial" w:cs="Arial"/>
        </w:rPr>
        <w:t>experience</w:t>
      </w:r>
      <w:r w:rsidRPr="00137BE7">
        <w:rPr>
          <w:rFonts w:ascii="Arial" w:hAnsi="Arial" w:cs="Arial"/>
          <w:spacing w:val="-3"/>
        </w:rPr>
        <w:t xml:space="preserve"> </w:t>
      </w:r>
      <w:r w:rsidRPr="00137BE7">
        <w:rPr>
          <w:rFonts w:ascii="Arial" w:hAnsi="Arial" w:cs="Arial"/>
        </w:rPr>
        <w:t>related</w:t>
      </w:r>
      <w:r w:rsidRPr="00137BE7">
        <w:rPr>
          <w:rFonts w:ascii="Arial" w:hAnsi="Arial" w:cs="Arial"/>
          <w:spacing w:val="-5"/>
        </w:rPr>
        <w:t xml:space="preserve"> </w:t>
      </w:r>
      <w:r w:rsidRPr="00137BE7">
        <w:rPr>
          <w:rFonts w:ascii="Arial" w:hAnsi="Arial" w:cs="Arial"/>
        </w:rPr>
        <w:t>to</w:t>
      </w:r>
      <w:r w:rsidRPr="00137BE7">
        <w:rPr>
          <w:rFonts w:ascii="Arial" w:hAnsi="Arial" w:cs="Arial"/>
          <w:spacing w:val="-4"/>
        </w:rPr>
        <w:t xml:space="preserve"> </w:t>
      </w:r>
      <w:r w:rsidRPr="00137BE7">
        <w:rPr>
          <w:rFonts w:ascii="Arial" w:hAnsi="Arial" w:cs="Arial"/>
        </w:rPr>
        <w:t>and</w:t>
      </w:r>
      <w:r w:rsidRPr="00137BE7">
        <w:rPr>
          <w:rFonts w:ascii="Arial" w:hAnsi="Arial" w:cs="Arial"/>
          <w:spacing w:val="-3"/>
        </w:rPr>
        <w:t xml:space="preserve"> </w:t>
      </w:r>
      <w:r w:rsidRPr="00137BE7">
        <w:rPr>
          <w:rFonts w:ascii="Arial" w:hAnsi="Arial" w:cs="Arial"/>
        </w:rPr>
        <w:t>as required by their chosen professional doctorate programme.</w:t>
      </w:r>
    </w:p>
    <w:p w14:paraId="143BAC43" w14:textId="77777777" w:rsidR="00137BE7" w:rsidRPr="00137BE7" w:rsidRDefault="00137BE7" w:rsidP="00A36666">
      <w:pPr>
        <w:pStyle w:val="ListParagraph"/>
        <w:widowControl w:val="0"/>
        <w:numPr>
          <w:ilvl w:val="1"/>
          <w:numId w:val="8"/>
        </w:numPr>
        <w:autoSpaceDE w:val="0"/>
        <w:autoSpaceDN w:val="0"/>
        <w:ind w:left="851" w:right="90" w:hanging="851"/>
        <w:contextualSpacing w:val="0"/>
        <w:rPr>
          <w:rFonts w:ascii="Arial" w:hAnsi="Arial" w:cs="Arial"/>
        </w:rPr>
      </w:pPr>
      <w:r w:rsidRPr="00137BE7">
        <w:rPr>
          <w:rFonts w:ascii="Arial" w:hAnsi="Arial" w:cs="Arial"/>
        </w:rPr>
        <w:t>Additional and/or more</w:t>
      </w:r>
      <w:r w:rsidRPr="00137BE7">
        <w:rPr>
          <w:rFonts w:ascii="Arial" w:hAnsi="Arial" w:cs="Arial"/>
          <w:spacing w:val="-2"/>
        </w:rPr>
        <w:t xml:space="preserve"> </w:t>
      </w:r>
      <w:r w:rsidRPr="00137BE7">
        <w:rPr>
          <w:rFonts w:ascii="Arial" w:hAnsi="Arial" w:cs="Arial"/>
        </w:rPr>
        <w:t>specific entry</w:t>
      </w:r>
      <w:r w:rsidRPr="00137BE7">
        <w:rPr>
          <w:rFonts w:ascii="Arial" w:hAnsi="Arial" w:cs="Arial"/>
          <w:spacing w:val="-2"/>
        </w:rPr>
        <w:t xml:space="preserve"> </w:t>
      </w:r>
      <w:r w:rsidRPr="00137BE7">
        <w:rPr>
          <w:rFonts w:ascii="Arial" w:hAnsi="Arial" w:cs="Arial"/>
        </w:rPr>
        <w:t>criteria, based on</w:t>
      </w:r>
      <w:r w:rsidRPr="00137BE7">
        <w:rPr>
          <w:rFonts w:ascii="Arial" w:hAnsi="Arial" w:cs="Arial"/>
          <w:spacing w:val="-1"/>
        </w:rPr>
        <w:t xml:space="preserve"> </w:t>
      </w:r>
      <w:r w:rsidRPr="00137BE7">
        <w:rPr>
          <w:rFonts w:ascii="Arial" w:hAnsi="Arial" w:cs="Arial"/>
        </w:rPr>
        <w:t>the requirements</w:t>
      </w:r>
      <w:r w:rsidRPr="00137BE7">
        <w:rPr>
          <w:rFonts w:ascii="Arial" w:hAnsi="Arial" w:cs="Arial"/>
          <w:spacing w:val="-1"/>
        </w:rPr>
        <w:t xml:space="preserve"> </w:t>
      </w:r>
      <w:r w:rsidRPr="00137BE7">
        <w:rPr>
          <w:rFonts w:ascii="Arial" w:hAnsi="Arial" w:cs="Arial"/>
        </w:rPr>
        <w:t>of individual professional doctorate programmes and/or of relevant subject and/or</w:t>
      </w:r>
      <w:r w:rsidRPr="00137BE7">
        <w:rPr>
          <w:rFonts w:ascii="Arial" w:hAnsi="Arial" w:cs="Arial"/>
          <w:spacing w:val="-3"/>
        </w:rPr>
        <w:t xml:space="preserve"> </w:t>
      </w:r>
      <w:r w:rsidRPr="00137BE7">
        <w:rPr>
          <w:rFonts w:ascii="Arial" w:hAnsi="Arial" w:cs="Arial"/>
        </w:rPr>
        <w:t>professional</w:t>
      </w:r>
      <w:r w:rsidRPr="00137BE7">
        <w:rPr>
          <w:rFonts w:ascii="Arial" w:hAnsi="Arial" w:cs="Arial"/>
          <w:spacing w:val="-4"/>
        </w:rPr>
        <w:t xml:space="preserve"> </w:t>
      </w:r>
      <w:r w:rsidRPr="00137BE7">
        <w:rPr>
          <w:rFonts w:ascii="Arial" w:hAnsi="Arial" w:cs="Arial"/>
        </w:rPr>
        <w:t>bodies,</w:t>
      </w:r>
      <w:r w:rsidRPr="00137BE7">
        <w:rPr>
          <w:rFonts w:ascii="Arial" w:hAnsi="Arial" w:cs="Arial"/>
          <w:spacing w:val="-5"/>
        </w:rPr>
        <w:t xml:space="preserve"> </w:t>
      </w:r>
      <w:r w:rsidRPr="00137BE7">
        <w:rPr>
          <w:rFonts w:ascii="Arial" w:hAnsi="Arial" w:cs="Arial"/>
        </w:rPr>
        <w:t>may</w:t>
      </w:r>
      <w:r w:rsidRPr="00137BE7">
        <w:rPr>
          <w:rFonts w:ascii="Arial" w:hAnsi="Arial" w:cs="Arial"/>
          <w:spacing w:val="-6"/>
        </w:rPr>
        <w:t xml:space="preserve"> </w:t>
      </w:r>
      <w:r w:rsidRPr="00137BE7">
        <w:rPr>
          <w:rFonts w:ascii="Arial" w:hAnsi="Arial" w:cs="Arial"/>
        </w:rPr>
        <w:t>be</w:t>
      </w:r>
      <w:r w:rsidRPr="00137BE7">
        <w:rPr>
          <w:rFonts w:ascii="Arial" w:hAnsi="Arial" w:cs="Arial"/>
          <w:spacing w:val="-5"/>
        </w:rPr>
        <w:t xml:space="preserve"> </w:t>
      </w:r>
      <w:r w:rsidRPr="00137BE7">
        <w:rPr>
          <w:rFonts w:ascii="Arial" w:hAnsi="Arial" w:cs="Arial"/>
        </w:rPr>
        <w:t>proposed</w:t>
      </w:r>
      <w:r w:rsidRPr="00137BE7">
        <w:rPr>
          <w:rFonts w:ascii="Arial" w:hAnsi="Arial" w:cs="Arial"/>
          <w:spacing w:val="-5"/>
        </w:rPr>
        <w:t xml:space="preserve"> </w:t>
      </w:r>
      <w:r w:rsidRPr="00137BE7">
        <w:rPr>
          <w:rFonts w:ascii="Arial" w:hAnsi="Arial" w:cs="Arial"/>
        </w:rPr>
        <w:t>and</w:t>
      </w:r>
      <w:r w:rsidRPr="00137BE7">
        <w:rPr>
          <w:rFonts w:ascii="Arial" w:hAnsi="Arial" w:cs="Arial"/>
          <w:spacing w:val="-5"/>
        </w:rPr>
        <w:t xml:space="preserve"> </w:t>
      </w:r>
      <w:r w:rsidRPr="00137BE7">
        <w:rPr>
          <w:rFonts w:ascii="Arial" w:hAnsi="Arial" w:cs="Arial"/>
        </w:rPr>
        <w:t>agreed</w:t>
      </w:r>
      <w:r w:rsidRPr="00137BE7">
        <w:rPr>
          <w:rFonts w:ascii="Arial" w:hAnsi="Arial" w:cs="Arial"/>
          <w:spacing w:val="-5"/>
        </w:rPr>
        <w:t xml:space="preserve"> </w:t>
      </w:r>
      <w:r w:rsidRPr="00137BE7">
        <w:rPr>
          <w:rFonts w:ascii="Arial" w:hAnsi="Arial" w:cs="Arial"/>
        </w:rPr>
        <w:t>during</w:t>
      </w:r>
      <w:r w:rsidRPr="00137BE7">
        <w:rPr>
          <w:rFonts w:ascii="Arial" w:hAnsi="Arial" w:cs="Arial"/>
          <w:spacing w:val="-5"/>
        </w:rPr>
        <w:t xml:space="preserve"> </w:t>
      </w:r>
      <w:r w:rsidRPr="00137BE7">
        <w:rPr>
          <w:rFonts w:ascii="Arial" w:hAnsi="Arial" w:cs="Arial"/>
        </w:rPr>
        <w:t>validation.</w:t>
      </w:r>
    </w:p>
    <w:p w14:paraId="16A9403B" w14:textId="25CCDFD3" w:rsidR="00137BE7" w:rsidRDefault="00137BE7" w:rsidP="00A36666">
      <w:pPr>
        <w:pStyle w:val="ListParagraph"/>
        <w:widowControl w:val="0"/>
        <w:numPr>
          <w:ilvl w:val="1"/>
          <w:numId w:val="8"/>
        </w:numPr>
        <w:autoSpaceDE w:val="0"/>
        <w:autoSpaceDN w:val="0"/>
        <w:ind w:left="851" w:right="90" w:hanging="851"/>
        <w:contextualSpacing w:val="0"/>
        <w:rPr>
          <w:rFonts w:ascii="Arial" w:hAnsi="Arial" w:cs="Arial"/>
        </w:rPr>
      </w:pPr>
      <w:r w:rsidRPr="00137BE7">
        <w:rPr>
          <w:rFonts w:ascii="Arial" w:hAnsi="Arial" w:cs="Arial"/>
        </w:rPr>
        <w:t>Subject</w:t>
      </w:r>
      <w:r w:rsidRPr="00137BE7">
        <w:rPr>
          <w:rFonts w:ascii="Arial" w:hAnsi="Arial" w:cs="Arial"/>
          <w:spacing w:val="-1"/>
        </w:rPr>
        <w:t xml:space="preserve"> </w:t>
      </w:r>
      <w:r w:rsidRPr="00137BE7">
        <w:rPr>
          <w:rFonts w:ascii="Arial" w:hAnsi="Arial" w:cs="Arial"/>
        </w:rPr>
        <w:t>to</w:t>
      </w:r>
      <w:r w:rsidRPr="00137BE7">
        <w:rPr>
          <w:rFonts w:ascii="Arial" w:hAnsi="Arial" w:cs="Arial"/>
          <w:spacing w:val="-1"/>
        </w:rPr>
        <w:t xml:space="preserve"> </w:t>
      </w:r>
      <w:r w:rsidRPr="00137BE7">
        <w:rPr>
          <w:rFonts w:ascii="Arial" w:hAnsi="Arial" w:cs="Arial"/>
        </w:rPr>
        <w:t>the</w:t>
      </w:r>
      <w:r w:rsidRPr="00137BE7">
        <w:rPr>
          <w:rFonts w:ascii="Arial" w:hAnsi="Arial" w:cs="Arial"/>
          <w:spacing w:val="-1"/>
        </w:rPr>
        <w:t xml:space="preserve"> </w:t>
      </w:r>
      <w:r w:rsidRPr="00137BE7">
        <w:rPr>
          <w:rFonts w:ascii="Arial" w:hAnsi="Arial" w:cs="Arial"/>
        </w:rPr>
        <w:t>limitations specified in section</w:t>
      </w:r>
      <w:r w:rsidRPr="00137BE7">
        <w:rPr>
          <w:rFonts w:ascii="Arial" w:hAnsi="Arial" w:cs="Arial"/>
          <w:spacing w:val="-1"/>
        </w:rPr>
        <w:t xml:space="preserve"> </w:t>
      </w:r>
      <w:r w:rsidRPr="00137BE7">
        <w:rPr>
          <w:rFonts w:ascii="Arial" w:hAnsi="Arial" w:cs="Arial"/>
        </w:rPr>
        <w:t>5.2.1, opportunities</w:t>
      </w:r>
      <w:r w:rsidRPr="00137BE7">
        <w:rPr>
          <w:rFonts w:ascii="Arial" w:hAnsi="Arial" w:cs="Arial"/>
          <w:spacing w:val="-3"/>
        </w:rPr>
        <w:t xml:space="preserve"> </w:t>
      </w:r>
      <w:r w:rsidRPr="00137BE7">
        <w:rPr>
          <w:rFonts w:ascii="Arial" w:hAnsi="Arial" w:cs="Arial"/>
        </w:rPr>
        <w:t>for</w:t>
      </w:r>
      <w:r w:rsidRPr="00137BE7">
        <w:rPr>
          <w:rFonts w:ascii="Arial" w:hAnsi="Arial" w:cs="Arial"/>
          <w:spacing w:val="-2"/>
        </w:rPr>
        <w:t xml:space="preserve"> </w:t>
      </w:r>
      <w:r w:rsidRPr="00137BE7">
        <w:rPr>
          <w:rFonts w:ascii="Arial" w:hAnsi="Arial" w:cs="Arial"/>
        </w:rPr>
        <w:t>advanced standing</w:t>
      </w:r>
      <w:r w:rsidRPr="00137BE7">
        <w:rPr>
          <w:rFonts w:ascii="Arial" w:hAnsi="Arial" w:cs="Arial"/>
          <w:spacing w:val="-5"/>
        </w:rPr>
        <w:t xml:space="preserve"> </w:t>
      </w:r>
      <w:r w:rsidRPr="00137BE7">
        <w:rPr>
          <w:rFonts w:ascii="Arial" w:hAnsi="Arial" w:cs="Arial"/>
        </w:rPr>
        <w:t>under</w:t>
      </w:r>
      <w:r w:rsidRPr="00137BE7">
        <w:rPr>
          <w:rFonts w:ascii="Arial" w:hAnsi="Arial" w:cs="Arial"/>
          <w:spacing w:val="-2"/>
        </w:rPr>
        <w:t xml:space="preserve"> </w:t>
      </w:r>
      <w:r w:rsidRPr="00137BE7">
        <w:rPr>
          <w:rFonts w:ascii="Arial" w:hAnsi="Arial" w:cs="Arial"/>
        </w:rPr>
        <w:t>RP(E)L</w:t>
      </w:r>
      <w:r w:rsidRPr="00137BE7">
        <w:rPr>
          <w:rFonts w:ascii="Arial" w:hAnsi="Arial" w:cs="Arial"/>
          <w:spacing w:val="-5"/>
        </w:rPr>
        <w:t xml:space="preserve"> </w:t>
      </w:r>
      <w:r w:rsidRPr="00137BE7">
        <w:rPr>
          <w:rFonts w:ascii="Arial" w:hAnsi="Arial" w:cs="Arial"/>
        </w:rPr>
        <w:t>shall</w:t>
      </w:r>
      <w:r w:rsidRPr="00137BE7">
        <w:rPr>
          <w:rFonts w:ascii="Arial" w:hAnsi="Arial" w:cs="Arial"/>
          <w:spacing w:val="-5"/>
        </w:rPr>
        <w:t xml:space="preserve"> </w:t>
      </w:r>
      <w:r w:rsidRPr="00137BE7">
        <w:rPr>
          <w:rFonts w:ascii="Arial" w:hAnsi="Arial" w:cs="Arial"/>
        </w:rPr>
        <w:t>be</w:t>
      </w:r>
      <w:r w:rsidRPr="00137BE7">
        <w:rPr>
          <w:rFonts w:ascii="Arial" w:hAnsi="Arial" w:cs="Arial"/>
          <w:spacing w:val="-3"/>
        </w:rPr>
        <w:t xml:space="preserve"> </w:t>
      </w:r>
      <w:r w:rsidRPr="00137BE7">
        <w:rPr>
          <w:rFonts w:ascii="Arial" w:hAnsi="Arial" w:cs="Arial"/>
        </w:rPr>
        <w:t>available</w:t>
      </w:r>
      <w:r w:rsidRPr="00137BE7">
        <w:rPr>
          <w:rFonts w:ascii="Arial" w:hAnsi="Arial" w:cs="Arial"/>
          <w:spacing w:val="-4"/>
        </w:rPr>
        <w:t xml:space="preserve"> </w:t>
      </w:r>
      <w:r w:rsidRPr="00137BE7">
        <w:rPr>
          <w:rFonts w:ascii="Arial" w:hAnsi="Arial" w:cs="Arial"/>
        </w:rPr>
        <w:t>to</w:t>
      </w:r>
      <w:r w:rsidRPr="00137BE7">
        <w:rPr>
          <w:rFonts w:ascii="Arial" w:hAnsi="Arial" w:cs="Arial"/>
          <w:spacing w:val="-4"/>
        </w:rPr>
        <w:t xml:space="preserve"> </w:t>
      </w:r>
      <w:r w:rsidRPr="00137BE7">
        <w:rPr>
          <w:rFonts w:ascii="Arial" w:hAnsi="Arial" w:cs="Arial"/>
        </w:rPr>
        <w:t>candidates</w:t>
      </w:r>
      <w:r w:rsidRPr="00137BE7">
        <w:rPr>
          <w:rFonts w:ascii="Arial" w:hAnsi="Arial" w:cs="Arial"/>
          <w:spacing w:val="-4"/>
        </w:rPr>
        <w:t xml:space="preserve"> </w:t>
      </w:r>
      <w:r w:rsidR="00B90123">
        <w:rPr>
          <w:rFonts w:ascii="Arial" w:hAnsi="Arial" w:cs="Arial"/>
        </w:rPr>
        <w:t>as per</w:t>
      </w:r>
      <w:r w:rsidRPr="00137BE7">
        <w:rPr>
          <w:rFonts w:ascii="Arial" w:hAnsi="Arial" w:cs="Arial"/>
          <w:spacing w:val="-4"/>
        </w:rPr>
        <w:t xml:space="preserve"> </w:t>
      </w:r>
      <w:r w:rsidRPr="00137BE7">
        <w:rPr>
          <w:rFonts w:ascii="Arial" w:hAnsi="Arial" w:cs="Arial"/>
        </w:rPr>
        <w:t>the University’s agreed procedures.</w:t>
      </w:r>
    </w:p>
    <w:p w14:paraId="3FB369CF" w14:textId="77777777" w:rsidR="00A70F16" w:rsidRPr="00137BE7" w:rsidRDefault="00A70F16" w:rsidP="00A70F16">
      <w:pPr>
        <w:pStyle w:val="ListParagraph"/>
        <w:widowControl w:val="0"/>
        <w:autoSpaceDE w:val="0"/>
        <w:autoSpaceDN w:val="0"/>
        <w:ind w:left="851" w:right="90"/>
        <w:contextualSpacing w:val="0"/>
        <w:rPr>
          <w:rFonts w:ascii="Arial" w:hAnsi="Arial" w:cs="Arial"/>
        </w:rPr>
      </w:pPr>
    </w:p>
    <w:p w14:paraId="0D60F6A2" w14:textId="76E1DA42" w:rsidR="00137BE7" w:rsidRPr="00A36666" w:rsidRDefault="00137BE7" w:rsidP="00A36666">
      <w:pPr>
        <w:pStyle w:val="ListParagraph"/>
        <w:numPr>
          <w:ilvl w:val="0"/>
          <w:numId w:val="8"/>
        </w:numPr>
        <w:tabs>
          <w:tab w:val="clear" w:pos="720"/>
          <w:tab w:val="num" w:pos="851"/>
        </w:tabs>
        <w:ind w:left="851" w:hanging="851"/>
        <w:rPr>
          <w:rFonts w:ascii="Arial" w:hAnsi="Arial" w:cs="Arial"/>
          <w:b/>
          <w:bCs/>
        </w:rPr>
      </w:pPr>
      <w:r w:rsidRPr="00A36666">
        <w:rPr>
          <w:rFonts w:ascii="Arial" w:hAnsi="Arial" w:cs="Arial"/>
          <w:b/>
          <w:bCs/>
        </w:rPr>
        <w:t>Structure of Professional Doctorate Programmes</w:t>
      </w:r>
    </w:p>
    <w:p w14:paraId="5BE26BE2" w14:textId="77777777" w:rsidR="00137BE7" w:rsidRPr="00137BE7" w:rsidRDefault="00137BE7" w:rsidP="00A36666">
      <w:pPr>
        <w:pStyle w:val="ListParagraph"/>
        <w:widowControl w:val="0"/>
        <w:numPr>
          <w:ilvl w:val="1"/>
          <w:numId w:val="8"/>
        </w:numPr>
        <w:tabs>
          <w:tab w:val="left" w:pos="1400"/>
          <w:tab w:val="left" w:pos="1401"/>
        </w:tabs>
        <w:autoSpaceDE w:val="0"/>
        <w:autoSpaceDN w:val="0"/>
        <w:ind w:left="851" w:right="90" w:hanging="851"/>
        <w:contextualSpacing w:val="0"/>
        <w:rPr>
          <w:rFonts w:ascii="Arial" w:hAnsi="Arial" w:cs="Arial"/>
          <w:b/>
        </w:rPr>
      </w:pPr>
      <w:r w:rsidRPr="00137BE7">
        <w:rPr>
          <w:rFonts w:ascii="Arial" w:hAnsi="Arial" w:cs="Arial"/>
          <w:b/>
        </w:rPr>
        <w:t>Module</w:t>
      </w:r>
      <w:r w:rsidRPr="00137BE7">
        <w:rPr>
          <w:rFonts w:ascii="Arial" w:hAnsi="Arial" w:cs="Arial"/>
          <w:b/>
          <w:spacing w:val="-1"/>
        </w:rPr>
        <w:t xml:space="preserve"> </w:t>
      </w:r>
      <w:r w:rsidRPr="00137BE7">
        <w:rPr>
          <w:rFonts w:ascii="Arial" w:hAnsi="Arial" w:cs="Arial"/>
          <w:b/>
          <w:spacing w:val="-4"/>
        </w:rPr>
        <w:t>Sizes</w:t>
      </w:r>
    </w:p>
    <w:p w14:paraId="0E37E04B" w14:textId="60EF00F7" w:rsidR="00137BE7" w:rsidRDefault="00137BE7" w:rsidP="008671EE">
      <w:pPr>
        <w:pStyle w:val="BodyText"/>
        <w:ind w:left="851" w:right="90"/>
        <w:jc w:val="left"/>
        <w:rPr>
          <w:rFonts w:cs="Arial"/>
          <w:b w:val="0"/>
          <w:bCs/>
          <w:sz w:val="24"/>
          <w:szCs w:val="24"/>
        </w:rPr>
      </w:pPr>
      <w:r w:rsidRPr="00C2737D">
        <w:rPr>
          <w:rFonts w:cs="Arial"/>
          <w:b w:val="0"/>
          <w:bCs/>
          <w:sz w:val="24"/>
          <w:szCs w:val="24"/>
        </w:rPr>
        <w:t>The</w:t>
      </w:r>
      <w:r w:rsidRPr="00C2737D">
        <w:rPr>
          <w:rFonts w:cs="Arial"/>
          <w:b w:val="0"/>
          <w:bCs/>
          <w:spacing w:val="-4"/>
          <w:sz w:val="24"/>
          <w:szCs w:val="24"/>
        </w:rPr>
        <w:t xml:space="preserve"> </w:t>
      </w:r>
      <w:r w:rsidRPr="00C2737D">
        <w:rPr>
          <w:rFonts w:cs="Arial"/>
          <w:b w:val="0"/>
          <w:bCs/>
          <w:sz w:val="24"/>
          <w:szCs w:val="24"/>
        </w:rPr>
        <w:t>taught</w:t>
      </w:r>
      <w:r w:rsidRPr="00C2737D">
        <w:rPr>
          <w:rFonts w:cs="Arial"/>
          <w:b w:val="0"/>
          <w:bCs/>
          <w:spacing w:val="-6"/>
          <w:sz w:val="24"/>
          <w:szCs w:val="24"/>
        </w:rPr>
        <w:t xml:space="preserve"> </w:t>
      </w:r>
      <w:r w:rsidRPr="00C2737D">
        <w:rPr>
          <w:rFonts w:cs="Arial"/>
          <w:b w:val="0"/>
          <w:bCs/>
          <w:sz w:val="24"/>
          <w:szCs w:val="24"/>
        </w:rPr>
        <w:t>module</w:t>
      </w:r>
      <w:r w:rsidRPr="00C2737D">
        <w:rPr>
          <w:rFonts w:cs="Arial"/>
          <w:b w:val="0"/>
          <w:bCs/>
          <w:spacing w:val="-4"/>
          <w:sz w:val="24"/>
          <w:szCs w:val="24"/>
        </w:rPr>
        <w:t xml:space="preserve"> </w:t>
      </w:r>
      <w:r w:rsidRPr="00C2737D">
        <w:rPr>
          <w:rFonts w:cs="Arial"/>
          <w:b w:val="0"/>
          <w:bCs/>
          <w:sz w:val="24"/>
          <w:szCs w:val="24"/>
        </w:rPr>
        <w:t>sizes</w:t>
      </w:r>
      <w:r w:rsidRPr="00C2737D">
        <w:rPr>
          <w:rFonts w:cs="Arial"/>
          <w:b w:val="0"/>
          <w:bCs/>
          <w:spacing w:val="-4"/>
          <w:sz w:val="24"/>
          <w:szCs w:val="24"/>
        </w:rPr>
        <w:t xml:space="preserve"> </w:t>
      </w:r>
      <w:r w:rsidRPr="00C2737D">
        <w:rPr>
          <w:rFonts w:cs="Arial"/>
          <w:b w:val="0"/>
          <w:bCs/>
          <w:sz w:val="24"/>
          <w:szCs w:val="24"/>
        </w:rPr>
        <w:t>in</w:t>
      </w:r>
      <w:r w:rsidRPr="00C2737D">
        <w:rPr>
          <w:rFonts w:cs="Arial"/>
          <w:b w:val="0"/>
          <w:bCs/>
          <w:spacing w:val="-4"/>
          <w:sz w:val="24"/>
          <w:szCs w:val="24"/>
        </w:rPr>
        <w:t xml:space="preserve"> </w:t>
      </w:r>
      <w:r w:rsidRPr="00C2737D">
        <w:rPr>
          <w:rFonts w:cs="Arial"/>
          <w:b w:val="0"/>
          <w:bCs/>
          <w:sz w:val="24"/>
          <w:szCs w:val="24"/>
        </w:rPr>
        <w:t>professional</w:t>
      </w:r>
      <w:r w:rsidRPr="00C2737D">
        <w:rPr>
          <w:rFonts w:cs="Arial"/>
          <w:b w:val="0"/>
          <w:bCs/>
          <w:spacing w:val="-5"/>
          <w:sz w:val="24"/>
          <w:szCs w:val="24"/>
        </w:rPr>
        <w:t xml:space="preserve"> </w:t>
      </w:r>
      <w:r w:rsidRPr="00C2737D">
        <w:rPr>
          <w:rFonts w:cs="Arial"/>
          <w:b w:val="0"/>
          <w:bCs/>
          <w:sz w:val="24"/>
          <w:szCs w:val="24"/>
        </w:rPr>
        <w:t>doctorate</w:t>
      </w:r>
      <w:r w:rsidRPr="00C2737D">
        <w:rPr>
          <w:rFonts w:cs="Arial"/>
          <w:b w:val="0"/>
          <w:bCs/>
          <w:spacing w:val="-5"/>
          <w:sz w:val="24"/>
          <w:szCs w:val="24"/>
        </w:rPr>
        <w:t xml:space="preserve"> </w:t>
      </w:r>
      <w:r w:rsidRPr="00C2737D">
        <w:rPr>
          <w:rFonts w:cs="Arial"/>
          <w:b w:val="0"/>
          <w:bCs/>
          <w:sz w:val="24"/>
          <w:szCs w:val="24"/>
        </w:rPr>
        <w:t>awards</w:t>
      </w:r>
      <w:r w:rsidRPr="00C2737D">
        <w:rPr>
          <w:rFonts w:cs="Arial"/>
          <w:b w:val="0"/>
          <w:bCs/>
          <w:spacing w:val="-4"/>
          <w:sz w:val="24"/>
          <w:szCs w:val="24"/>
        </w:rPr>
        <w:t xml:space="preserve"> </w:t>
      </w:r>
      <w:r w:rsidRPr="00C2737D">
        <w:rPr>
          <w:rFonts w:cs="Arial"/>
          <w:b w:val="0"/>
          <w:bCs/>
          <w:sz w:val="24"/>
          <w:szCs w:val="24"/>
        </w:rPr>
        <w:t>may</w:t>
      </w:r>
      <w:r w:rsidRPr="00C2737D">
        <w:rPr>
          <w:rFonts w:cs="Arial"/>
          <w:b w:val="0"/>
          <w:bCs/>
          <w:spacing w:val="-6"/>
          <w:sz w:val="24"/>
          <w:szCs w:val="24"/>
        </w:rPr>
        <w:t xml:space="preserve"> </w:t>
      </w:r>
      <w:r w:rsidRPr="00C2737D">
        <w:rPr>
          <w:rFonts w:cs="Arial"/>
          <w:b w:val="0"/>
          <w:bCs/>
          <w:sz w:val="24"/>
          <w:szCs w:val="24"/>
        </w:rPr>
        <w:t>be</w:t>
      </w:r>
      <w:r w:rsidRPr="00C2737D">
        <w:rPr>
          <w:rFonts w:cs="Arial"/>
          <w:b w:val="0"/>
          <w:bCs/>
          <w:spacing w:val="-4"/>
          <w:sz w:val="24"/>
          <w:szCs w:val="24"/>
        </w:rPr>
        <w:t xml:space="preserve"> </w:t>
      </w:r>
      <w:r w:rsidRPr="00C2737D">
        <w:rPr>
          <w:rFonts w:cs="Arial"/>
          <w:b w:val="0"/>
          <w:bCs/>
          <w:sz w:val="24"/>
          <w:szCs w:val="24"/>
        </w:rPr>
        <w:t>constructed in multiples of five credit points, with one credit point equating to ten notional learning hours. The modules will be at levels HE7 (Masters), HE8 (Doctoral), and possibly HE6 (Honours level) in the FHEQ, according to 5.2 below.</w:t>
      </w:r>
    </w:p>
    <w:p w14:paraId="4C04EA9B" w14:textId="77777777" w:rsidR="00A70F16" w:rsidRPr="00C2737D" w:rsidRDefault="00A70F16" w:rsidP="008671EE">
      <w:pPr>
        <w:pStyle w:val="BodyText"/>
        <w:ind w:left="851" w:right="90"/>
        <w:jc w:val="left"/>
        <w:rPr>
          <w:rFonts w:cs="Arial"/>
          <w:b w:val="0"/>
          <w:bCs/>
          <w:sz w:val="24"/>
          <w:szCs w:val="24"/>
        </w:rPr>
      </w:pPr>
    </w:p>
    <w:p w14:paraId="0C23CA96" w14:textId="110BD77E" w:rsidR="00137BE7" w:rsidRPr="008E3BE0" w:rsidRDefault="00137BE7" w:rsidP="008E3BE0">
      <w:pPr>
        <w:pStyle w:val="ListParagraph"/>
        <w:numPr>
          <w:ilvl w:val="1"/>
          <w:numId w:val="8"/>
        </w:numPr>
        <w:tabs>
          <w:tab w:val="left" w:pos="851"/>
        </w:tabs>
        <w:ind w:left="851" w:hanging="851"/>
        <w:rPr>
          <w:rFonts w:ascii="Arial" w:hAnsi="Arial" w:cs="Arial"/>
          <w:b/>
          <w:bCs/>
        </w:rPr>
      </w:pPr>
      <w:r w:rsidRPr="008E3BE0">
        <w:rPr>
          <w:rFonts w:ascii="Arial" w:hAnsi="Arial" w:cs="Arial"/>
          <w:b/>
          <w:bCs/>
        </w:rPr>
        <w:t>Structure of Awards</w:t>
      </w:r>
    </w:p>
    <w:p w14:paraId="5C7DD0C3" w14:textId="5D9F4CFC" w:rsidR="00137BE7" w:rsidRPr="008E3BE0" w:rsidRDefault="008E3BE0" w:rsidP="008E3BE0">
      <w:pPr>
        <w:widowControl w:val="0"/>
        <w:tabs>
          <w:tab w:val="left" w:pos="851"/>
        </w:tabs>
        <w:autoSpaceDE w:val="0"/>
        <w:autoSpaceDN w:val="0"/>
        <w:ind w:right="90"/>
        <w:rPr>
          <w:rFonts w:ascii="Arial" w:hAnsi="Arial" w:cs="Arial"/>
        </w:rPr>
      </w:pPr>
      <w:r w:rsidRPr="008E3BE0">
        <w:rPr>
          <w:rFonts w:ascii="Arial" w:hAnsi="Arial" w:cs="Arial"/>
          <w:b/>
          <w:bCs/>
        </w:rPr>
        <w:t>5.2.1</w:t>
      </w:r>
      <w:r>
        <w:rPr>
          <w:rFonts w:ascii="Arial" w:hAnsi="Arial" w:cs="Arial"/>
        </w:rPr>
        <w:tab/>
      </w:r>
      <w:r w:rsidR="00137BE7" w:rsidRPr="008E3BE0">
        <w:rPr>
          <w:rFonts w:ascii="Arial" w:hAnsi="Arial" w:cs="Arial"/>
        </w:rPr>
        <w:t>The</w:t>
      </w:r>
      <w:r w:rsidR="00137BE7" w:rsidRPr="008E3BE0">
        <w:rPr>
          <w:rFonts w:ascii="Arial" w:hAnsi="Arial" w:cs="Arial"/>
          <w:spacing w:val="-4"/>
        </w:rPr>
        <w:t xml:space="preserve"> </w:t>
      </w:r>
      <w:r w:rsidR="00137BE7" w:rsidRPr="008E3BE0">
        <w:rPr>
          <w:rFonts w:ascii="Arial" w:hAnsi="Arial" w:cs="Arial"/>
        </w:rPr>
        <w:t>credit</w:t>
      </w:r>
      <w:r w:rsidR="00137BE7" w:rsidRPr="008E3BE0">
        <w:rPr>
          <w:rFonts w:ascii="Arial" w:hAnsi="Arial" w:cs="Arial"/>
          <w:spacing w:val="-6"/>
        </w:rPr>
        <w:t xml:space="preserve"> </w:t>
      </w:r>
      <w:r w:rsidR="00137BE7" w:rsidRPr="008E3BE0">
        <w:rPr>
          <w:rFonts w:ascii="Arial" w:hAnsi="Arial" w:cs="Arial"/>
        </w:rPr>
        <w:t>structure</w:t>
      </w:r>
      <w:r w:rsidR="00137BE7" w:rsidRPr="008E3BE0">
        <w:rPr>
          <w:rFonts w:ascii="Arial" w:hAnsi="Arial" w:cs="Arial"/>
          <w:spacing w:val="-4"/>
        </w:rPr>
        <w:t xml:space="preserve"> </w:t>
      </w:r>
      <w:r w:rsidR="00137BE7" w:rsidRPr="008E3BE0">
        <w:rPr>
          <w:rFonts w:ascii="Arial" w:hAnsi="Arial" w:cs="Arial"/>
        </w:rPr>
        <w:t>of</w:t>
      </w:r>
      <w:r w:rsidR="00137BE7" w:rsidRPr="008E3BE0">
        <w:rPr>
          <w:rFonts w:ascii="Arial" w:hAnsi="Arial" w:cs="Arial"/>
          <w:spacing w:val="-6"/>
        </w:rPr>
        <w:t xml:space="preserve"> </w:t>
      </w:r>
      <w:r w:rsidR="00404364" w:rsidRPr="008E3BE0">
        <w:rPr>
          <w:rFonts w:ascii="Arial" w:hAnsi="Arial" w:cs="Arial"/>
          <w:spacing w:val="-6"/>
        </w:rPr>
        <w:t xml:space="preserve">the </w:t>
      </w:r>
      <w:r w:rsidR="00137BE7" w:rsidRPr="008E3BE0">
        <w:rPr>
          <w:rFonts w:ascii="Arial" w:hAnsi="Arial" w:cs="Arial"/>
        </w:rPr>
        <w:t>professional</w:t>
      </w:r>
      <w:r w:rsidR="00137BE7" w:rsidRPr="008E3BE0">
        <w:rPr>
          <w:rFonts w:ascii="Arial" w:hAnsi="Arial" w:cs="Arial"/>
          <w:spacing w:val="-5"/>
        </w:rPr>
        <w:t xml:space="preserve"> </w:t>
      </w:r>
      <w:r w:rsidR="00137BE7" w:rsidRPr="008E3BE0">
        <w:rPr>
          <w:rFonts w:ascii="Arial" w:hAnsi="Arial" w:cs="Arial"/>
        </w:rPr>
        <w:t>doctorate</w:t>
      </w:r>
      <w:r w:rsidR="00137BE7" w:rsidRPr="008E3BE0">
        <w:rPr>
          <w:rFonts w:ascii="Arial" w:hAnsi="Arial" w:cs="Arial"/>
          <w:spacing w:val="-5"/>
        </w:rPr>
        <w:t xml:space="preserve"> </w:t>
      </w:r>
      <w:r w:rsidR="00404364" w:rsidRPr="008E3BE0">
        <w:rPr>
          <w:rFonts w:ascii="Arial" w:hAnsi="Arial" w:cs="Arial"/>
        </w:rPr>
        <w:t>framework</w:t>
      </w:r>
      <w:r w:rsidR="00137BE7" w:rsidRPr="008E3BE0">
        <w:rPr>
          <w:rFonts w:ascii="Arial" w:hAnsi="Arial" w:cs="Arial"/>
          <w:spacing w:val="-4"/>
        </w:rPr>
        <w:t xml:space="preserve"> </w:t>
      </w:r>
      <w:r w:rsidR="00137BE7" w:rsidRPr="008E3BE0">
        <w:rPr>
          <w:rFonts w:ascii="Arial" w:hAnsi="Arial" w:cs="Arial"/>
        </w:rPr>
        <w:t>is</w:t>
      </w:r>
      <w:r w:rsidR="00137BE7" w:rsidRPr="008E3BE0">
        <w:rPr>
          <w:rFonts w:ascii="Arial" w:hAnsi="Arial" w:cs="Arial"/>
          <w:spacing w:val="-6"/>
        </w:rPr>
        <w:t xml:space="preserve"> </w:t>
      </w:r>
      <w:r w:rsidR="00137BE7" w:rsidRPr="008E3BE0">
        <w:rPr>
          <w:rFonts w:ascii="Arial" w:hAnsi="Arial" w:cs="Arial"/>
        </w:rPr>
        <w:t xml:space="preserve">as </w:t>
      </w:r>
      <w:r w:rsidR="00137BE7" w:rsidRPr="008E3BE0">
        <w:rPr>
          <w:rFonts w:ascii="Arial" w:hAnsi="Arial" w:cs="Arial"/>
          <w:spacing w:val="-2"/>
        </w:rPr>
        <w:t>follows.</w:t>
      </w:r>
    </w:p>
    <w:p w14:paraId="520832F8" w14:textId="77777777" w:rsidR="00A70F16" w:rsidRPr="00137BE7" w:rsidRDefault="00A70F16" w:rsidP="00A70F16">
      <w:pPr>
        <w:pStyle w:val="ListParagraph"/>
        <w:widowControl w:val="0"/>
        <w:tabs>
          <w:tab w:val="left" w:pos="851"/>
        </w:tabs>
        <w:autoSpaceDE w:val="0"/>
        <w:autoSpaceDN w:val="0"/>
        <w:ind w:left="851" w:right="90"/>
        <w:contextualSpacing w:val="0"/>
        <w:rPr>
          <w:rFonts w:ascii="Arial" w:hAnsi="Arial" w:cs="Arial"/>
        </w:rPr>
      </w:pPr>
    </w:p>
    <w:tbl>
      <w:tblPr>
        <w:tblStyle w:val="TableGrid"/>
        <w:tblW w:w="1062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7"/>
        <w:gridCol w:w="1152"/>
        <w:gridCol w:w="2126"/>
        <w:gridCol w:w="567"/>
        <w:gridCol w:w="2030"/>
        <w:gridCol w:w="1937"/>
      </w:tblGrid>
      <w:tr w:rsidR="005200C2" w:rsidRPr="00137BE7" w14:paraId="20C5D07E" w14:textId="77777777" w:rsidTr="008E3BE0">
        <w:tc>
          <w:tcPr>
            <w:tcW w:w="2817" w:type="dxa"/>
          </w:tcPr>
          <w:p w14:paraId="69D57A7C" w14:textId="18C96EBB" w:rsidR="005200C2" w:rsidRPr="006678D9" w:rsidRDefault="005200C2" w:rsidP="008671EE">
            <w:pPr>
              <w:pStyle w:val="ListParagraph"/>
              <w:tabs>
                <w:tab w:val="left" w:pos="2018"/>
              </w:tabs>
              <w:ind w:right="90" w:hanging="403"/>
              <w:rPr>
                <w:rFonts w:ascii="Arial" w:hAnsi="Arial" w:cs="Arial"/>
              </w:rPr>
            </w:pPr>
            <w:r w:rsidRPr="00137BE7">
              <w:rPr>
                <w:rFonts w:ascii="Arial" w:hAnsi="Arial" w:cs="Arial"/>
                <w:b/>
                <w:bCs/>
              </w:rPr>
              <w:t>Award</w:t>
            </w:r>
          </w:p>
        </w:tc>
        <w:tc>
          <w:tcPr>
            <w:tcW w:w="1152" w:type="dxa"/>
          </w:tcPr>
          <w:p w14:paraId="17477379" w14:textId="77777777" w:rsidR="005200C2" w:rsidRDefault="005200C2" w:rsidP="008671EE">
            <w:pPr>
              <w:pStyle w:val="ListParagraph"/>
              <w:tabs>
                <w:tab w:val="left" w:pos="2121"/>
              </w:tabs>
              <w:ind w:left="0" w:right="90"/>
              <w:rPr>
                <w:rFonts w:ascii="Arial" w:hAnsi="Arial" w:cs="Arial"/>
                <w:b/>
                <w:bCs/>
              </w:rPr>
            </w:pPr>
            <w:r w:rsidRPr="00137BE7">
              <w:rPr>
                <w:rFonts w:ascii="Arial" w:hAnsi="Arial" w:cs="Arial"/>
                <w:b/>
                <w:bCs/>
              </w:rPr>
              <w:t>Tarif</w:t>
            </w:r>
            <w:r>
              <w:rPr>
                <w:rFonts w:ascii="Arial" w:hAnsi="Arial" w:cs="Arial"/>
                <w:b/>
                <w:bCs/>
              </w:rPr>
              <w:t>f</w:t>
            </w:r>
          </w:p>
          <w:p w14:paraId="3DC8CDC6" w14:textId="4D6E3080" w:rsidR="005200C2" w:rsidRPr="00137BE7" w:rsidRDefault="005200C2" w:rsidP="008671EE">
            <w:pPr>
              <w:pStyle w:val="ListParagraph"/>
              <w:tabs>
                <w:tab w:val="left" w:pos="2121"/>
              </w:tabs>
              <w:ind w:left="-105" w:right="90" w:firstLine="105"/>
              <w:rPr>
                <w:rFonts w:ascii="Arial" w:hAnsi="Arial" w:cs="Arial"/>
                <w:b/>
                <w:bCs/>
              </w:rPr>
            </w:pPr>
            <w:r w:rsidRPr="00137BE7">
              <w:rPr>
                <w:rFonts w:ascii="Arial" w:hAnsi="Arial" w:cs="Arial"/>
                <w:b/>
                <w:bCs/>
              </w:rPr>
              <w:t>(Level)</w:t>
            </w:r>
          </w:p>
        </w:tc>
        <w:tc>
          <w:tcPr>
            <w:tcW w:w="2126" w:type="dxa"/>
          </w:tcPr>
          <w:p w14:paraId="49C2D68F" w14:textId="6307ED83" w:rsidR="005200C2" w:rsidRPr="000854F8" w:rsidRDefault="00F44633" w:rsidP="008E3BE0">
            <w:pPr>
              <w:pStyle w:val="ListParagraph"/>
              <w:tabs>
                <w:tab w:val="left" w:pos="2121"/>
              </w:tabs>
              <w:ind w:left="0" w:right="90" w:hanging="109"/>
              <w:rPr>
                <w:rFonts w:ascii="Arial" w:hAnsi="Arial" w:cs="Arial"/>
                <w:b/>
                <w:bCs/>
              </w:rPr>
            </w:pPr>
            <w:r w:rsidRPr="000854F8">
              <w:rPr>
                <w:rFonts w:ascii="Arial" w:hAnsi="Arial" w:cs="Arial"/>
                <w:b/>
                <w:bCs/>
              </w:rPr>
              <w:t>+C</w:t>
            </w:r>
            <w:r w:rsidR="005200C2" w:rsidRPr="000854F8">
              <w:rPr>
                <w:rFonts w:ascii="Arial" w:hAnsi="Arial" w:cs="Arial"/>
                <w:b/>
                <w:bCs/>
              </w:rPr>
              <w:t xml:space="preserve">redits </w:t>
            </w:r>
            <w:r w:rsidR="00DC4FCB" w:rsidRPr="000854F8">
              <w:rPr>
                <w:rFonts w:ascii="Arial" w:hAnsi="Arial" w:cs="Arial"/>
                <w:b/>
                <w:bCs/>
              </w:rPr>
              <w:t xml:space="preserve">(Level) </w:t>
            </w:r>
            <w:r w:rsidR="008E3BE0" w:rsidRPr="000854F8">
              <w:rPr>
                <w:rFonts w:ascii="Arial" w:hAnsi="Arial" w:cs="Arial"/>
                <w:b/>
                <w:bCs/>
              </w:rPr>
              <w:t>for</w:t>
            </w:r>
            <w:r w:rsidR="00DF50F3" w:rsidRPr="000854F8">
              <w:rPr>
                <w:rFonts w:ascii="Arial" w:hAnsi="Arial" w:cs="Arial"/>
                <w:b/>
                <w:bCs/>
              </w:rPr>
              <w:t xml:space="preserve"> </w:t>
            </w:r>
            <w:r w:rsidR="005200C2" w:rsidRPr="000854F8">
              <w:rPr>
                <w:rFonts w:ascii="Arial" w:hAnsi="Arial" w:cs="Arial"/>
                <w:b/>
                <w:bCs/>
              </w:rPr>
              <w:t xml:space="preserve">next </w:t>
            </w:r>
            <w:r w:rsidRPr="000854F8">
              <w:rPr>
                <w:rFonts w:ascii="Arial" w:hAnsi="Arial" w:cs="Arial"/>
                <w:b/>
                <w:bCs/>
              </w:rPr>
              <w:t xml:space="preserve">stage </w:t>
            </w:r>
          </w:p>
        </w:tc>
        <w:tc>
          <w:tcPr>
            <w:tcW w:w="567" w:type="dxa"/>
          </w:tcPr>
          <w:p w14:paraId="75D73B5C" w14:textId="55982B52" w:rsidR="005200C2" w:rsidRPr="00137BE7" w:rsidRDefault="005200C2" w:rsidP="008671EE">
            <w:pPr>
              <w:pStyle w:val="ListParagraph"/>
              <w:tabs>
                <w:tab w:val="left" w:pos="2121"/>
              </w:tabs>
              <w:ind w:left="0" w:right="90"/>
              <w:rPr>
                <w:rFonts w:ascii="Arial" w:hAnsi="Arial" w:cs="Arial"/>
                <w:b/>
                <w:bCs/>
              </w:rPr>
            </w:pPr>
          </w:p>
        </w:tc>
        <w:tc>
          <w:tcPr>
            <w:tcW w:w="2030" w:type="dxa"/>
          </w:tcPr>
          <w:p w14:paraId="5B8AFFE4" w14:textId="521B213E"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Maximum RP(E)L Credit</w:t>
            </w:r>
            <w:r>
              <w:rPr>
                <w:rFonts w:ascii="Arial" w:hAnsi="Arial" w:cs="Arial"/>
                <w:b/>
                <w:bCs/>
              </w:rPr>
              <w:t>s</w:t>
            </w:r>
          </w:p>
          <w:p w14:paraId="7E87BB4B" w14:textId="77777777" w:rsidR="005200C2" w:rsidRPr="00137BE7" w:rsidRDefault="005200C2" w:rsidP="008671EE">
            <w:pPr>
              <w:pStyle w:val="ListParagraph"/>
              <w:tabs>
                <w:tab w:val="left" w:pos="2121"/>
              </w:tabs>
              <w:ind w:left="0" w:right="90"/>
              <w:rPr>
                <w:rFonts w:ascii="Arial" w:hAnsi="Arial" w:cs="Arial"/>
                <w:b/>
                <w:bCs/>
              </w:rPr>
            </w:pPr>
          </w:p>
        </w:tc>
        <w:tc>
          <w:tcPr>
            <w:tcW w:w="1937" w:type="dxa"/>
          </w:tcPr>
          <w:p w14:paraId="38293AE9" w14:textId="77777777"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Notional Learning Hours</w:t>
            </w:r>
          </w:p>
        </w:tc>
      </w:tr>
      <w:tr w:rsidR="005200C2" w:rsidRPr="00137BE7" w14:paraId="6559ADFF" w14:textId="77777777" w:rsidTr="008E3BE0">
        <w:tc>
          <w:tcPr>
            <w:tcW w:w="2817" w:type="dxa"/>
          </w:tcPr>
          <w:p w14:paraId="5FDC2F10" w14:textId="6DC839C6" w:rsidR="005200C2" w:rsidRPr="00137BE7" w:rsidRDefault="005200C2" w:rsidP="00033F92">
            <w:pPr>
              <w:pStyle w:val="ListParagraph"/>
              <w:widowControl w:val="0"/>
              <w:numPr>
                <w:ilvl w:val="0"/>
                <w:numId w:val="40"/>
              </w:numPr>
              <w:tabs>
                <w:tab w:val="left" w:pos="1963"/>
              </w:tabs>
              <w:autoSpaceDE w:val="0"/>
              <w:autoSpaceDN w:val="0"/>
              <w:ind w:right="90" w:hanging="188"/>
              <w:contextualSpacing w:val="0"/>
              <w:rPr>
                <w:rFonts w:ascii="Arial" w:hAnsi="Arial" w:cs="Arial"/>
                <w:b/>
                <w:bCs/>
              </w:rPr>
            </w:pPr>
            <w:r w:rsidRPr="00137BE7">
              <w:rPr>
                <w:rFonts w:ascii="Arial" w:hAnsi="Arial" w:cs="Arial"/>
                <w:b/>
                <w:bCs/>
              </w:rPr>
              <w:t>Postgraduate Certificate (exit award)</w:t>
            </w:r>
            <w:r w:rsidRPr="00137BE7">
              <w:rPr>
                <w:rFonts w:ascii="Arial" w:hAnsi="Arial" w:cs="Arial"/>
                <w:b/>
                <w:bCs/>
              </w:rPr>
              <w:tab/>
            </w:r>
            <w:r w:rsidRPr="00137BE7">
              <w:rPr>
                <w:rFonts w:ascii="Arial" w:hAnsi="Arial" w:cs="Arial"/>
                <w:b/>
                <w:bCs/>
              </w:rPr>
              <w:tab/>
            </w:r>
          </w:p>
        </w:tc>
        <w:tc>
          <w:tcPr>
            <w:tcW w:w="1152" w:type="dxa"/>
          </w:tcPr>
          <w:p w14:paraId="1D0668FC" w14:textId="5B2B697A"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60</w:t>
            </w:r>
            <w:r w:rsidR="00B90123">
              <w:rPr>
                <w:rFonts w:ascii="Arial" w:hAnsi="Arial" w:cs="Arial"/>
                <w:b/>
                <w:bCs/>
              </w:rPr>
              <w:t xml:space="preserve"> </w:t>
            </w:r>
            <w:r w:rsidR="00B90123" w:rsidRPr="00137BE7">
              <w:rPr>
                <w:rFonts w:ascii="Arial" w:hAnsi="Arial" w:cs="Arial"/>
                <w:b/>
                <w:bCs/>
              </w:rPr>
              <w:t>(HE7)</w:t>
            </w:r>
          </w:p>
          <w:p w14:paraId="19F63BCE" w14:textId="0E560890" w:rsidR="005200C2" w:rsidRPr="00137BE7" w:rsidRDefault="005200C2" w:rsidP="008671EE">
            <w:pPr>
              <w:pStyle w:val="ListParagraph"/>
              <w:tabs>
                <w:tab w:val="left" w:pos="2121"/>
              </w:tabs>
              <w:ind w:left="0" w:right="90"/>
              <w:rPr>
                <w:rFonts w:ascii="Arial" w:hAnsi="Arial" w:cs="Arial"/>
                <w:b/>
                <w:bCs/>
              </w:rPr>
            </w:pPr>
          </w:p>
        </w:tc>
        <w:tc>
          <w:tcPr>
            <w:tcW w:w="2126" w:type="dxa"/>
          </w:tcPr>
          <w:p w14:paraId="5166A600" w14:textId="2B1CDF66" w:rsidR="005200C2" w:rsidRPr="000854F8" w:rsidRDefault="005200C2" w:rsidP="00B90123">
            <w:pPr>
              <w:pStyle w:val="ListParagraph"/>
              <w:tabs>
                <w:tab w:val="center" w:pos="319"/>
              </w:tabs>
              <w:ind w:left="177" w:right="90" w:hanging="956"/>
              <w:rPr>
                <w:rFonts w:ascii="Arial" w:hAnsi="Arial" w:cs="Arial"/>
              </w:rPr>
            </w:pPr>
            <w:r w:rsidRPr="000854F8">
              <w:rPr>
                <w:rFonts w:ascii="Arial" w:hAnsi="Arial" w:cs="Arial"/>
              </w:rPr>
              <w:t>+</w:t>
            </w:r>
            <w:r w:rsidR="00F44633" w:rsidRPr="000854F8">
              <w:rPr>
                <w:rFonts w:ascii="Arial" w:hAnsi="Arial" w:cs="Arial"/>
              </w:rPr>
              <w:tab/>
            </w:r>
            <w:r w:rsidR="00DC4FCB" w:rsidRPr="000854F8">
              <w:rPr>
                <w:rFonts w:ascii="Arial" w:hAnsi="Arial" w:cs="Arial"/>
              </w:rPr>
              <w:t>+60</w:t>
            </w:r>
            <w:r w:rsidR="008E3BE0" w:rsidRPr="000854F8">
              <w:rPr>
                <w:rFonts w:ascii="Arial" w:hAnsi="Arial" w:cs="Arial"/>
              </w:rPr>
              <w:t xml:space="preserve"> (HE7)</w:t>
            </w:r>
          </w:p>
          <w:p w14:paraId="79B94132" w14:textId="4F89619F" w:rsidR="00B90123" w:rsidRPr="000854F8" w:rsidRDefault="00B90123" w:rsidP="00B90123">
            <w:pPr>
              <w:ind w:firstLine="177"/>
            </w:pPr>
          </w:p>
        </w:tc>
        <w:tc>
          <w:tcPr>
            <w:tcW w:w="567" w:type="dxa"/>
          </w:tcPr>
          <w:p w14:paraId="5E33F007" w14:textId="52AE09C2" w:rsidR="005200C2" w:rsidRPr="00137BE7" w:rsidRDefault="005200C2" w:rsidP="008671EE">
            <w:pPr>
              <w:pStyle w:val="ListParagraph"/>
              <w:tabs>
                <w:tab w:val="left" w:pos="2121"/>
              </w:tabs>
              <w:ind w:left="0" w:right="90"/>
              <w:rPr>
                <w:rFonts w:ascii="Arial" w:hAnsi="Arial" w:cs="Arial"/>
              </w:rPr>
            </w:pPr>
          </w:p>
        </w:tc>
        <w:tc>
          <w:tcPr>
            <w:tcW w:w="2030" w:type="dxa"/>
          </w:tcPr>
          <w:p w14:paraId="1661006A" w14:textId="5D0D3194"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30</w:t>
            </w:r>
          </w:p>
        </w:tc>
        <w:tc>
          <w:tcPr>
            <w:tcW w:w="1937" w:type="dxa"/>
          </w:tcPr>
          <w:p w14:paraId="2259AD4A" w14:textId="77777777"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600</w:t>
            </w:r>
          </w:p>
        </w:tc>
      </w:tr>
      <w:tr w:rsidR="005200C2" w:rsidRPr="00137BE7" w14:paraId="372A25F2" w14:textId="77777777" w:rsidTr="008E3BE0">
        <w:tc>
          <w:tcPr>
            <w:tcW w:w="2817" w:type="dxa"/>
          </w:tcPr>
          <w:p w14:paraId="3C74FFBB" w14:textId="1F0A10BA" w:rsidR="005200C2" w:rsidRPr="00137BE7" w:rsidRDefault="005200C2" w:rsidP="00033F92">
            <w:pPr>
              <w:pStyle w:val="ListParagraph"/>
              <w:widowControl w:val="0"/>
              <w:numPr>
                <w:ilvl w:val="0"/>
                <w:numId w:val="40"/>
              </w:numPr>
              <w:autoSpaceDE w:val="0"/>
              <w:autoSpaceDN w:val="0"/>
              <w:ind w:right="90" w:hanging="188"/>
              <w:contextualSpacing w:val="0"/>
              <w:rPr>
                <w:rFonts w:ascii="Arial" w:hAnsi="Arial" w:cs="Arial"/>
                <w:b/>
                <w:bCs/>
              </w:rPr>
            </w:pPr>
            <w:r w:rsidRPr="00137BE7">
              <w:rPr>
                <w:rFonts w:ascii="Arial" w:hAnsi="Arial" w:cs="Arial"/>
                <w:b/>
                <w:bCs/>
              </w:rPr>
              <w:t>Postgraduate Diploma</w:t>
            </w:r>
            <w:r>
              <w:rPr>
                <w:rFonts w:ascii="Arial" w:hAnsi="Arial" w:cs="Arial"/>
                <w:b/>
                <w:bCs/>
              </w:rPr>
              <w:tab/>
            </w:r>
            <w:r>
              <w:rPr>
                <w:rFonts w:ascii="Arial" w:hAnsi="Arial" w:cs="Arial"/>
                <w:b/>
                <w:bCs/>
              </w:rPr>
              <w:tab/>
            </w:r>
          </w:p>
          <w:p w14:paraId="6F837894" w14:textId="2E443A0A" w:rsidR="005200C2" w:rsidRPr="00137BE7" w:rsidRDefault="005200C2" w:rsidP="008671EE">
            <w:pPr>
              <w:pStyle w:val="ListParagraph"/>
              <w:tabs>
                <w:tab w:val="left" w:pos="2121"/>
              </w:tabs>
              <w:ind w:left="360" w:right="90"/>
              <w:rPr>
                <w:rFonts w:ascii="Arial" w:hAnsi="Arial" w:cs="Arial"/>
                <w:b/>
                <w:bCs/>
              </w:rPr>
            </w:pPr>
            <w:r w:rsidRPr="00137BE7">
              <w:rPr>
                <w:rFonts w:ascii="Arial" w:hAnsi="Arial" w:cs="Arial"/>
                <w:b/>
                <w:bCs/>
              </w:rPr>
              <w:t>(exit award)</w:t>
            </w:r>
            <w:r w:rsidRPr="00137BE7">
              <w:rPr>
                <w:rFonts w:ascii="Arial" w:hAnsi="Arial" w:cs="Arial"/>
                <w:b/>
                <w:bCs/>
              </w:rPr>
              <w:tab/>
            </w:r>
          </w:p>
        </w:tc>
        <w:tc>
          <w:tcPr>
            <w:tcW w:w="1152" w:type="dxa"/>
          </w:tcPr>
          <w:p w14:paraId="21B5C931" w14:textId="65C76884"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120 (HE7)</w:t>
            </w:r>
          </w:p>
        </w:tc>
        <w:tc>
          <w:tcPr>
            <w:tcW w:w="2126" w:type="dxa"/>
          </w:tcPr>
          <w:p w14:paraId="07FF90FE" w14:textId="0A9436AC" w:rsidR="00DC4FCB" w:rsidRPr="000854F8" w:rsidRDefault="00DC4FCB" w:rsidP="008671EE">
            <w:pPr>
              <w:pStyle w:val="ListParagraph"/>
              <w:tabs>
                <w:tab w:val="left" w:pos="2121"/>
              </w:tabs>
              <w:ind w:left="461" w:right="90" w:hanging="284"/>
              <w:rPr>
                <w:rFonts w:ascii="Arial" w:hAnsi="Arial" w:cs="Arial"/>
              </w:rPr>
            </w:pPr>
            <w:r w:rsidRPr="000854F8">
              <w:rPr>
                <w:rFonts w:ascii="Arial" w:hAnsi="Arial" w:cs="Arial"/>
              </w:rPr>
              <w:t>+60</w:t>
            </w:r>
            <w:r w:rsidR="008E3BE0" w:rsidRPr="000854F8">
              <w:rPr>
                <w:rFonts w:ascii="Arial" w:hAnsi="Arial" w:cs="Arial"/>
              </w:rPr>
              <w:t xml:space="preserve"> (HE7)</w:t>
            </w:r>
          </w:p>
          <w:p w14:paraId="5463C371" w14:textId="4A033499" w:rsidR="005200C2" w:rsidRPr="000854F8" w:rsidRDefault="005200C2" w:rsidP="008671EE">
            <w:pPr>
              <w:pStyle w:val="ListParagraph"/>
              <w:tabs>
                <w:tab w:val="left" w:pos="2121"/>
              </w:tabs>
              <w:ind w:left="177" w:right="90"/>
              <w:rPr>
                <w:rFonts w:ascii="Arial" w:hAnsi="Arial" w:cs="Arial"/>
              </w:rPr>
            </w:pPr>
          </w:p>
        </w:tc>
        <w:tc>
          <w:tcPr>
            <w:tcW w:w="567" w:type="dxa"/>
          </w:tcPr>
          <w:p w14:paraId="5FCD4D8E" w14:textId="530726AE" w:rsidR="005200C2" w:rsidRPr="00137BE7" w:rsidRDefault="005200C2" w:rsidP="008671EE">
            <w:pPr>
              <w:pStyle w:val="ListParagraph"/>
              <w:tabs>
                <w:tab w:val="left" w:pos="2121"/>
              </w:tabs>
              <w:ind w:left="0" w:right="90"/>
              <w:rPr>
                <w:rFonts w:ascii="Arial" w:hAnsi="Arial" w:cs="Arial"/>
              </w:rPr>
            </w:pPr>
          </w:p>
        </w:tc>
        <w:tc>
          <w:tcPr>
            <w:tcW w:w="2030" w:type="dxa"/>
          </w:tcPr>
          <w:p w14:paraId="55F4275A" w14:textId="098C20A7"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60</w:t>
            </w:r>
          </w:p>
        </w:tc>
        <w:tc>
          <w:tcPr>
            <w:tcW w:w="1937" w:type="dxa"/>
          </w:tcPr>
          <w:p w14:paraId="12969DA3" w14:textId="77777777"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1200</w:t>
            </w:r>
          </w:p>
        </w:tc>
      </w:tr>
      <w:tr w:rsidR="005200C2" w:rsidRPr="00137BE7" w14:paraId="6BB371C5" w14:textId="77777777" w:rsidTr="008E3BE0">
        <w:tc>
          <w:tcPr>
            <w:tcW w:w="2817" w:type="dxa"/>
          </w:tcPr>
          <w:p w14:paraId="66FE8370" w14:textId="77777777" w:rsidR="005200C2" w:rsidRPr="00137BE7" w:rsidRDefault="005200C2" w:rsidP="00033F92">
            <w:pPr>
              <w:pStyle w:val="ListParagraph"/>
              <w:widowControl w:val="0"/>
              <w:numPr>
                <w:ilvl w:val="0"/>
                <w:numId w:val="40"/>
              </w:numPr>
              <w:tabs>
                <w:tab w:val="left" w:pos="2121"/>
              </w:tabs>
              <w:autoSpaceDE w:val="0"/>
              <w:autoSpaceDN w:val="0"/>
              <w:ind w:right="90" w:hanging="188"/>
              <w:contextualSpacing w:val="0"/>
              <w:rPr>
                <w:rFonts w:ascii="Arial" w:hAnsi="Arial" w:cs="Arial"/>
                <w:b/>
                <w:bCs/>
              </w:rPr>
            </w:pPr>
            <w:r w:rsidRPr="00137BE7">
              <w:rPr>
                <w:rFonts w:ascii="Arial" w:hAnsi="Arial" w:cs="Arial"/>
                <w:b/>
                <w:bCs/>
              </w:rPr>
              <w:t>Masters</w:t>
            </w:r>
          </w:p>
          <w:p w14:paraId="4D054750" w14:textId="3E8C10DD" w:rsidR="005200C2" w:rsidRPr="00137BE7" w:rsidRDefault="005200C2" w:rsidP="008671EE">
            <w:pPr>
              <w:pStyle w:val="ListParagraph"/>
              <w:tabs>
                <w:tab w:val="left" w:pos="2121"/>
              </w:tabs>
              <w:ind w:left="360" w:right="90"/>
              <w:rPr>
                <w:rFonts w:ascii="Arial" w:hAnsi="Arial" w:cs="Arial"/>
                <w:b/>
                <w:bCs/>
              </w:rPr>
            </w:pPr>
            <w:r w:rsidRPr="00137BE7">
              <w:rPr>
                <w:rFonts w:ascii="Arial" w:hAnsi="Arial" w:cs="Arial"/>
                <w:b/>
                <w:bCs/>
              </w:rPr>
              <w:t>(e.g.,</w:t>
            </w:r>
            <w:proofErr w:type="spellStart"/>
            <w:r w:rsidRPr="00137BE7">
              <w:rPr>
                <w:rFonts w:ascii="Arial" w:hAnsi="Arial" w:cs="Arial"/>
                <w:b/>
                <w:bCs/>
              </w:rPr>
              <w:t>MRes</w:t>
            </w:r>
            <w:proofErr w:type="spellEnd"/>
            <w:r w:rsidR="00F44633">
              <w:rPr>
                <w:rFonts w:ascii="Arial" w:hAnsi="Arial" w:cs="Arial"/>
                <w:b/>
                <w:bCs/>
              </w:rPr>
              <w:t xml:space="preserve"> or MPhil</w:t>
            </w:r>
            <w:r w:rsidRPr="00137BE7">
              <w:rPr>
                <w:rFonts w:ascii="Arial" w:hAnsi="Arial" w:cs="Arial"/>
                <w:b/>
                <w:bCs/>
              </w:rPr>
              <w:t xml:space="preserve"> exit award)</w:t>
            </w:r>
          </w:p>
        </w:tc>
        <w:tc>
          <w:tcPr>
            <w:tcW w:w="1152" w:type="dxa"/>
          </w:tcPr>
          <w:p w14:paraId="5E8DA9EB" w14:textId="093B6BCA"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180 (HE7)</w:t>
            </w:r>
          </w:p>
          <w:p w14:paraId="7BBC7EC0" w14:textId="77777777" w:rsidR="005200C2" w:rsidRPr="00137BE7" w:rsidRDefault="005200C2" w:rsidP="008671EE">
            <w:pPr>
              <w:pStyle w:val="ListParagraph"/>
              <w:tabs>
                <w:tab w:val="left" w:pos="2121"/>
              </w:tabs>
              <w:ind w:left="0" w:right="90"/>
              <w:rPr>
                <w:rFonts w:ascii="Arial" w:hAnsi="Arial" w:cs="Arial"/>
                <w:b/>
                <w:bCs/>
              </w:rPr>
            </w:pPr>
          </w:p>
        </w:tc>
        <w:tc>
          <w:tcPr>
            <w:tcW w:w="2126" w:type="dxa"/>
          </w:tcPr>
          <w:p w14:paraId="2CFCCBD5" w14:textId="68BCBDE4" w:rsidR="005200C2" w:rsidRPr="000854F8" w:rsidRDefault="00F44633" w:rsidP="008671EE">
            <w:pPr>
              <w:pStyle w:val="ListParagraph"/>
              <w:tabs>
                <w:tab w:val="left" w:pos="2121"/>
              </w:tabs>
              <w:ind w:left="0" w:right="90" w:firstLine="177"/>
              <w:rPr>
                <w:rFonts w:ascii="Arial" w:hAnsi="Arial" w:cs="Arial"/>
              </w:rPr>
            </w:pPr>
            <w:r w:rsidRPr="000854F8">
              <w:rPr>
                <w:rFonts w:ascii="Arial" w:hAnsi="Arial" w:cs="Arial"/>
              </w:rPr>
              <w:t>+360</w:t>
            </w:r>
            <w:r w:rsidR="008E3BE0" w:rsidRPr="000854F8">
              <w:rPr>
                <w:rFonts w:ascii="Arial" w:hAnsi="Arial" w:cs="Arial"/>
              </w:rPr>
              <w:t xml:space="preserve"> (HE8)</w:t>
            </w:r>
          </w:p>
          <w:p w14:paraId="47BC56D6" w14:textId="3B55926A" w:rsidR="00F44633" w:rsidRPr="000854F8" w:rsidRDefault="00F44633" w:rsidP="008671EE">
            <w:pPr>
              <w:ind w:right="90" w:firstLine="177"/>
              <w:rPr>
                <w:rFonts w:ascii="Arial" w:hAnsi="Arial" w:cs="Arial"/>
              </w:rPr>
            </w:pPr>
          </w:p>
        </w:tc>
        <w:tc>
          <w:tcPr>
            <w:tcW w:w="567" w:type="dxa"/>
          </w:tcPr>
          <w:p w14:paraId="4603274B" w14:textId="124DA4EA" w:rsidR="005200C2" w:rsidRPr="00137BE7" w:rsidRDefault="005200C2" w:rsidP="008671EE">
            <w:pPr>
              <w:pStyle w:val="ListParagraph"/>
              <w:tabs>
                <w:tab w:val="left" w:pos="2121"/>
              </w:tabs>
              <w:ind w:left="0" w:right="90"/>
              <w:rPr>
                <w:rFonts w:ascii="Arial" w:hAnsi="Arial" w:cs="Arial"/>
              </w:rPr>
            </w:pPr>
          </w:p>
        </w:tc>
        <w:tc>
          <w:tcPr>
            <w:tcW w:w="2030" w:type="dxa"/>
          </w:tcPr>
          <w:p w14:paraId="0957788D" w14:textId="622524D7"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120</w:t>
            </w:r>
          </w:p>
        </w:tc>
        <w:tc>
          <w:tcPr>
            <w:tcW w:w="1937" w:type="dxa"/>
          </w:tcPr>
          <w:p w14:paraId="7BB862CE" w14:textId="77777777"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1800</w:t>
            </w:r>
          </w:p>
        </w:tc>
      </w:tr>
      <w:tr w:rsidR="005200C2" w:rsidRPr="00137BE7" w14:paraId="372035BD" w14:textId="77777777" w:rsidTr="008E3BE0">
        <w:tc>
          <w:tcPr>
            <w:tcW w:w="2817" w:type="dxa"/>
          </w:tcPr>
          <w:p w14:paraId="5177684B" w14:textId="4EAE4DB5" w:rsidR="00E1645C" w:rsidRPr="00885A94" w:rsidRDefault="005200C2" w:rsidP="00033F92">
            <w:pPr>
              <w:pStyle w:val="ListParagraph"/>
              <w:widowControl w:val="0"/>
              <w:numPr>
                <w:ilvl w:val="0"/>
                <w:numId w:val="40"/>
              </w:numPr>
              <w:tabs>
                <w:tab w:val="left" w:pos="2121"/>
              </w:tabs>
              <w:autoSpaceDE w:val="0"/>
              <w:autoSpaceDN w:val="0"/>
              <w:ind w:right="90" w:hanging="188"/>
              <w:contextualSpacing w:val="0"/>
              <w:rPr>
                <w:rFonts w:ascii="Arial" w:hAnsi="Arial" w:cs="Arial"/>
                <w:b/>
                <w:bCs/>
              </w:rPr>
            </w:pPr>
            <w:r w:rsidRPr="00137BE7">
              <w:rPr>
                <w:rFonts w:ascii="Arial" w:hAnsi="Arial" w:cs="Arial"/>
                <w:b/>
                <w:bCs/>
              </w:rPr>
              <w:t>Professional Doctorate</w:t>
            </w:r>
          </w:p>
        </w:tc>
        <w:tc>
          <w:tcPr>
            <w:tcW w:w="1152" w:type="dxa"/>
          </w:tcPr>
          <w:p w14:paraId="6CE8D8CA" w14:textId="1E0EB2F4" w:rsidR="005200C2" w:rsidRPr="00137BE7" w:rsidRDefault="005200C2" w:rsidP="008671EE">
            <w:pPr>
              <w:pStyle w:val="ListParagraph"/>
              <w:tabs>
                <w:tab w:val="left" w:pos="2121"/>
              </w:tabs>
              <w:ind w:left="0" w:right="90"/>
              <w:rPr>
                <w:rFonts w:ascii="Arial" w:hAnsi="Arial" w:cs="Arial"/>
                <w:b/>
                <w:bCs/>
              </w:rPr>
            </w:pPr>
            <w:r w:rsidRPr="00137BE7">
              <w:rPr>
                <w:rFonts w:ascii="Arial" w:hAnsi="Arial" w:cs="Arial"/>
                <w:b/>
                <w:bCs/>
              </w:rPr>
              <w:t>540 (HE7/</w:t>
            </w:r>
            <w:r w:rsidR="00DC4FCB">
              <w:rPr>
                <w:rFonts w:ascii="Arial" w:hAnsi="Arial" w:cs="Arial"/>
                <w:b/>
                <w:bCs/>
              </w:rPr>
              <w:t>8</w:t>
            </w:r>
            <w:r w:rsidRPr="00137BE7">
              <w:rPr>
                <w:rFonts w:ascii="Arial" w:hAnsi="Arial" w:cs="Arial"/>
                <w:b/>
                <w:bCs/>
              </w:rPr>
              <w:t>)</w:t>
            </w:r>
          </w:p>
        </w:tc>
        <w:tc>
          <w:tcPr>
            <w:tcW w:w="2126" w:type="dxa"/>
          </w:tcPr>
          <w:p w14:paraId="545FEDD0" w14:textId="77777777" w:rsidR="005200C2" w:rsidRPr="00137BE7" w:rsidRDefault="005200C2" w:rsidP="008671EE">
            <w:pPr>
              <w:pStyle w:val="ListParagraph"/>
              <w:tabs>
                <w:tab w:val="left" w:pos="2121"/>
              </w:tabs>
              <w:ind w:left="0" w:right="90"/>
              <w:rPr>
                <w:rFonts w:ascii="Arial" w:hAnsi="Arial" w:cs="Arial"/>
              </w:rPr>
            </w:pPr>
          </w:p>
        </w:tc>
        <w:tc>
          <w:tcPr>
            <w:tcW w:w="567" w:type="dxa"/>
          </w:tcPr>
          <w:p w14:paraId="6BB9E2FC" w14:textId="57A0F18F" w:rsidR="005200C2" w:rsidRPr="00137BE7" w:rsidRDefault="005200C2" w:rsidP="008671EE">
            <w:pPr>
              <w:pStyle w:val="ListParagraph"/>
              <w:tabs>
                <w:tab w:val="left" w:pos="2121"/>
              </w:tabs>
              <w:ind w:left="0" w:right="90"/>
              <w:rPr>
                <w:rFonts w:ascii="Arial" w:hAnsi="Arial" w:cs="Arial"/>
              </w:rPr>
            </w:pPr>
          </w:p>
        </w:tc>
        <w:tc>
          <w:tcPr>
            <w:tcW w:w="2030" w:type="dxa"/>
          </w:tcPr>
          <w:p w14:paraId="3BD1AB87" w14:textId="03B5ACFC" w:rsidR="005200C2" w:rsidRPr="00137BE7" w:rsidRDefault="005200C2" w:rsidP="008671EE">
            <w:pPr>
              <w:pStyle w:val="ListParagraph"/>
              <w:tabs>
                <w:tab w:val="left" w:pos="2121"/>
              </w:tabs>
              <w:ind w:left="0" w:right="90"/>
              <w:rPr>
                <w:rFonts w:ascii="Arial" w:hAnsi="Arial" w:cs="Arial"/>
              </w:rPr>
            </w:pPr>
            <w:r w:rsidRPr="00137BE7">
              <w:rPr>
                <w:rFonts w:ascii="Arial" w:hAnsi="Arial" w:cs="Arial"/>
              </w:rPr>
              <w:t>220</w:t>
            </w:r>
            <w:r w:rsidRPr="00137BE7">
              <w:rPr>
                <w:rFonts w:ascii="Arial" w:hAnsi="Arial" w:cs="Arial"/>
                <w:vertAlign w:val="superscript"/>
              </w:rPr>
              <w:t>25</w:t>
            </w:r>
          </w:p>
        </w:tc>
        <w:tc>
          <w:tcPr>
            <w:tcW w:w="1937" w:type="dxa"/>
          </w:tcPr>
          <w:p w14:paraId="33911D4F" w14:textId="77777777" w:rsidR="005200C2" w:rsidRDefault="005200C2" w:rsidP="008671EE">
            <w:pPr>
              <w:pStyle w:val="ListParagraph"/>
              <w:tabs>
                <w:tab w:val="left" w:pos="2121"/>
              </w:tabs>
              <w:ind w:left="0" w:right="90"/>
              <w:rPr>
                <w:rFonts w:ascii="Arial" w:hAnsi="Arial" w:cs="Arial"/>
              </w:rPr>
            </w:pPr>
            <w:r w:rsidRPr="00137BE7">
              <w:rPr>
                <w:rFonts w:ascii="Arial" w:hAnsi="Arial" w:cs="Arial"/>
              </w:rPr>
              <w:t>5400</w:t>
            </w:r>
          </w:p>
          <w:p w14:paraId="75AE347A" w14:textId="36A34AC6" w:rsidR="007E1C96" w:rsidRPr="00137BE7" w:rsidRDefault="007E1C96" w:rsidP="008671EE">
            <w:pPr>
              <w:pStyle w:val="ListParagraph"/>
              <w:tabs>
                <w:tab w:val="left" w:pos="2121"/>
              </w:tabs>
              <w:ind w:left="0" w:right="90"/>
              <w:rPr>
                <w:rFonts w:ascii="Arial" w:hAnsi="Arial" w:cs="Arial"/>
              </w:rPr>
            </w:pPr>
          </w:p>
        </w:tc>
      </w:tr>
    </w:tbl>
    <w:p w14:paraId="3B05477C" w14:textId="2A4AF3EE" w:rsidR="00A70F16" w:rsidRDefault="00A70F16" w:rsidP="00A70F16">
      <w:pPr>
        <w:pStyle w:val="ListParagraph"/>
        <w:widowControl w:val="0"/>
        <w:tabs>
          <w:tab w:val="left" w:pos="851"/>
        </w:tabs>
        <w:autoSpaceDE w:val="0"/>
        <w:autoSpaceDN w:val="0"/>
        <w:ind w:left="851" w:right="90"/>
        <w:contextualSpacing w:val="0"/>
        <w:rPr>
          <w:rFonts w:ascii="Arial" w:hAnsi="Arial" w:cs="Arial"/>
          <w:sz w:val="16"/>
          <w:szCs w:val="16"/>
        </w:rPr>
      </w:pPr>
    </w:p>
    <w:p w14:paraId="187CC5AF" w14:textId="5F209A23" w:rsidR="007E1C96" w:rsidRPr="007E1C96" w:rsidRDefault="007E1C96" w:rsidP="007E1C96">
      <w:pPr>
        <w:tabs>
          <w:tab w:val="left" w:pos="2121"/>
        </w:tabs>
        <w:ind w:left="720" w:right="707"/>
        <w:rPr>
          <w:noProof/>
          <w:sz w:val="22"/>
        </w:rPr>
      </w:pPr>
      <w:r w:rsidRPr="00787D66">
        <w:rPr>
          <w:rFonts w:ascii="Arial" w:hAnsi="Arial" w:cs="Arial"/>
          <w:sz w:val="20"/>
          <w:vertAlign w:val="superscript"/>
        </w:rPr>
        <w:t>25</w:t>
      </w:r>
      <w:r w:rsidRPr="00787D66">
        <w:rPr>
          <w:rFonts w:ascii="Arial" w:hAnsi="Arial" w:cs="Arial"/>
          <w:sz w:val="20"/>
        </w:rPr>
        <w:t>This</w:t>
      </w:r>
      <w:r w:rsidRPr="00787D66">
        <w:rPr>
          <w:rFonts w:ascii="Arial" w:hAnsi="Arial" w:cs="Arial"/>
          <w:spacing w:val="-3"/>
          <w:sz w:val="20"/>
        </w:rPr>
        <w:t xml:space="preserve"> </w:t>
      </w:r>
      <w:r w:rsidRPr="00787D66">
        <w:rPr>
          <w:rFonts w:ascii="Arial" w:hAnsi="Arial" w:cs="Arial"/>
          <w:sz w:val="20"/>
        </w:rPr>
        <w:t>RP(E)L is</w:t>
      </w:r>
      <w:r w:rsidRPr="00787D66">
        <w:rPr>
          <w:rFonts w:ascii="Arial" w:hAnsi="Arial" w:cs="Arial"/>
          <w:spacing w:val="-2"/>
          <w:sz w:val="20"/>
        </w:rPr>
        <w:t xml:space="preserve"> </w:t>
      </w:r>
      <w:r w:rsidRPr="00787D66">
        <w:rPr>
          <w:rFonts w:ascii="Arial" w:hAnsi="Arial" w:cs="Arial"/>
          <w:sz w:val="20"/>
        </w:rPr>
        <w:t>not</w:t>
      </w:r>
      <w:r w:rsidRPr="00787D66">
        <w:rPr>
          <w:rFonts w:ascii="Arial" w:hAnsi="Arial" w:cs="Arial"/>
          <w:spacing w:val="-4"/>
          <w:sz w:val="20"/>
        </w:rPr>
        <w:t xml:space="preserve"> </w:t>
      </w:r>
      <w:r w:rsidRPr="00787D66">
        <w:rPr>
          <w:rFonts w:ascii="Arial" w:hAnsi="Arial" w:cs="Arial"/>
          <w:sz w:val="20"/>
        </w:rPr>
        <w:t>to</w:t>
      </w:r>
      <w:r w:rsidRPr="00787D66">
        <w:rPr>
          <w:rFonts w:ascii="Arial" w:hAnsi="Arial" w:cs="Arial"/>
          <w:spacing w:val="-1"/>
          <w:sz w:val="20"/>
        </w:rPr>
        <w:t xml:space="preserve"> </w:t>
      </w:r>
      <w:r w:rsidRPr="00787D66">
        <w:rPr>
          <w:rFonts w:ascii="Arial" w:hAnsi="Arial" w:cs="Arial"/>
          <w:sz w:val="20"/>
        </w:rPr>
        <w:t>include</w:t>
      </w:r>
      <w:r w:rsidRPr="00787D66">
        <w:rPr>
          <w:rFonts w:ascii="Arial" w:hAnsi="Arial" w:cs="Arial"/>
          <w:spacing w:val="-3"/>
          <w:sz w:val="20"/>
        </w:rPr>
        <w:t xml:space="preserve"> </w:t>
      </w:r>
      <w:r w:rsidRPr="00787D66">
        <w:rPr>
          <w:rFonts w:ascii="Arial" w:hAnsi="Arial" w:cs="Arial"/>
          <w:sz w:val="20"/>
        </w:rPr>
        <w:t>any</w:t>
      </w:r>
      <w:r w:rsidRPr="00787D66">
        <w:rPr>
          <w:rFonts w:ascii="Arial" w:hAnsi="Arial" w:cs="Arial"/>
          <w:spacing w:val="-6"/>
          <w:sz w:val="20"/>
        </w:rPr>
        <w:t xml:space="preserve"> </w:t>
      </w:r>
      <w:r w:rsidRPr="00787D66">
        <w:rPr>
          <w:rFonts w:ascii="Arial" w:hAnsi="Arial" w:cs="Arial"/>
          <w:sz w:val="20"/>
        </w:rPr>
        <w:t>research</w:t>
      </w:r>
      <w:r w:rsidRPr="00787D66">
        <w:rPr>
          <w:rFonts w:ascii="Arial" w:hAnsi="Arial" w:cs="Arial"/>
          <w:spacing w:val="-3"/>
          <w:sz w:val="20"/>
        </w:rPr>
        <w:t xml:space="preserve"> </w:t>
      </w:r>
      <w:r w:rsidRPr="00787D66">
        <w:rPr>
          <w:rFonts w:ascii="Arial" w:hAnsi="Arial" w:cs="Arial"/>
          <w:sz w:val="20"/>
        </w:rPr>
        <w:t>methods</w:t>
      </w:r>
      <w:r w:rsidRPr="00787D66">
        <w:rPr>
          <w:rFonts w:ascii="Arial" w:hAnsi="Arial" w:cs="Arial"/>
          <w:spacing w:val="-2"/>
          <w:sz w:val="20"/>
        </w:rPr>
        <w:t xml:space="preserve"> </w:t>
      </w:r>
      <w:r w:rsidRPr="00787D66">
        <w:rPr>
          <w:rFonts w:ascii="Arial" w:hAnsi="Arial" w:cs="Arial"/>
          <w:sz w:val="20"/>
        </w:rPr>
        <w:t>module</w:t>
      </w:r>
      <w:r w:rsidRPr="00787D66">
        <w:rPr>
          <w:rFonts w:ascii="Arial" w:hAnsi="Arial" w:cs="Arial"/>
          <w:spacing w:val="-3"/>
          <w:sz w:val="20"/>
        </w:rPr>
        <w:t xml:space="preserve"> </w:t>
      </w:r>
      <w:r w:rsidRPr="00787D66">
        <w:rPr>
          <w:rFonts w:ascii="Arial" w:hAnsi="Arial" w:cs="Arial"/>
          <w:sz w:val="20"/>
        </w:rPr>
        <w:t>or any</w:t>
      </w:r>
      <w:r w:rsidRPr="00787D66">
        <w:rPr>
          <w:rFonts w:ascii="Arial" w:hAnsi="Arial" w:cs="Arial"/>
          <w:spacing w:val="-6"/>
          <w:sz w:val="20"/>
        </w:rPr>
        <w:t xml:space="preserve"> </w:t>
      </w:r>
      <w:r w:rsidRPr="00787D66">
        <w:rPr>
          <w:rFonts w:ascii="Arial" w:hAnsi="Arial" w:cs="Arial"/>
          <w:sz w:val="20"/>
        </w:rPr>
        <w:t>credit</w:t>
      </w:r>
      <w:r w:rsidRPr="00787D66">
        <w:rPr>
          <w:rFonts w:ascii="Arial" w:hAnsi="Arial" w:cs="Arial"/>
          <w:spacing w:val="-3"/>
          <w:sz w:val="20"/>
        </w:rPr>
        <w:t xml:space="preserve"> </w:t>
      </w:r>
      <w:r w:rsidRPr="00787D66">
        <w:rPr>
          <w:rFonts w:ascii="Arial" w:hAnsi="Arial" w:cs="Arial"/>
          <w:sz w:val="20"/>
        </w:rPr>
        <w:t>against</w:t>
      </w:r>
      <w:r w:rsidRPr="00787D66">
        <w:rPr>
          <w:rFonts w:ascii="Arial" w:hAnsi="Arial" w:cs="Arial"/>
          <w:spacing w:val="-1"/>
          <w:sz w:val="20"/>
        </w:rPr>
        <w:t xml:space="preserve"> </w:t>
      </w:r>
      <w:r w:rsidRPr="00787D66">
        <w:rPr>
          <w:rFonts w:ascii="Arial" w:hAnsi="Arial" w:cs="Arial"/>
          <w:sz w:val="20"/>
        </w:rPr>
        <w:t>the</w:t>
      </w:r>
      <w:r w:rsidRPr="00787D66">
        <w:rPr>
          <w:rFonts w:ascii="Arial" w:hAnsi="Arial" w:cs="Arial"/>
          <w:spacing w:val="-3"/>
          <w:sz w:val="20"/>
        </w:rPr>
        <w:t xml:space="preserve"> </w:t>
      </w:r>
      <w:r w:rsidRPr="00787D66">
        <w:rPr>
          <w:rFonts w:ascii="Arial" w:hAnsi="Arial" w:cs="Arial"/>
          <w:sz w:val="20"/>
        </w:rPr>
        <w:t>Doctoral research elements</w:t>
      </w:r>
      <w:r>
        <w:rPr>
          <w:rFonts w:ascii="Arial" w:hAnsi="Arial" w:cs="Arial"/>
          <w:sz w:val="20"/>
        </w:rPr>
        <w:t>.</w:t>
      </w:r>
      <w:r>
        <w:rPr>
          <w:noProof/>
        </w:rPr>
        <w:t xml:space="preserve"> </w:t>
      </w:r>
    </w:p>
    <w:p w14:paraId="1B7C7D3B" w14:textId="57FDFF5A" w:rsidR="00E1645C" w:rsidRPr="008E3BE0" w:rsidRDefault="00137BE7" w:rsidP="00033F92">
      <w:pPr>
        <w:pStyle w:val="ListParagraph"/>
        <w:widowControl w:val="0"/>
        <w:numPr>
          <w:ilvl w:val="2"/>
          <w:numId w:val="56"/>
        </w:numPr>
        <w:tabs>
          <w:tab w:val="left" w:pos="851"/>
        </w:tabs>
        <w:autoSpaceDE w:val="0"/>
        <w:autoSpaceDN w:val="0"/>
        <w:ind w:left="851" w:right="90" w:hanging="851"/>
        <w:rPr>
          <w:rFonts w:ascii="Arial" w:hAnsi="Arial" w:cs="Arial"/>
        </w:rPr>
      </w:pPr>
      <w:r w:rsidRPr="008E3BE0">
        <w:rPr>
          <w:rFonts w:ascii="Arial" w:hAnsi="Arial" w:cs="Arial"/>
        </w:rPr>
        <w:lastRenderedPageBreak/>
        <w:t>A PD programme may comprise taught elements of between 180 and 220 credit points, of which at least 150 credits will be at level HE7 (Masters) in the FHEQ and up to 30 credits may be at a level no lower than HE6 (Honours).</w:t>
      </w:r>
    </w:p>
    <w:p w14:paraId="0FF13C3A" w14:textId="77777777" w:rsidR="008E3BE0" w:rsidRDefault="00137BE7"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sidRPr="00137BE7">
        <w:rPr>
          <w:rFonts w:ascii="Arial" w:hAnsi="Arial" w:cs="Arial"/>
        </w:rPr>
        <w:t>No more than 120 of the minimum 180 credits making</w:t>
      </w:r>
      <w:r w:rsidRPr="00137BE7">
        <w:rPr>
          <w:rFonts w:ascii="Arial" w:hAnsi="Arial" w:cs="Arial"/>
          <w:spacing w:val="-5"/>
        </w:rPr>
        <w:t xml:space="preserve"> </w:t>
      </w:r>
      <w:r w:rsidRPr="00137BE7">
        <w:rPr>
          <w:rFonts w:ascii="Arial" w:hAnsi="Arial" w:cs="Arial"/>
        </w:rPr>
        <w:t>up</w:t>
      </w:r>
      <w:r w:rsidRPr="00137BE7">
        <w:rPr>
          <w:rFonts w:ascii="Arial" w:hAnsi="Arial" w:cs="Arial"/>
          <w:spacing w:val="-4"/>
        </w:rPr>
        <w:t xml:space="preserve"> </w:t>
      </w:r>
      <w:r w:rsidRPr="00137BE7">
        <w:rPr>
          <w:rFonts w:ascii="Arial" w:hAnsi="Arial" w:cs="Arial"/>
        </w:rPr>
        <w:t>any</w:t>
      </w:r>
      <w:r w:rsidRPr="00137BE7">
        <w:rPr>
          <w:rFonts w:ascii="Arial" w:hAnsi="Arial" w:cs="Arial"/>
          <w:spacing w:val="-4"/>
        </w:rPr>
        <w:t xml:space="preserve"> </w:t>
      </w:r>
      <w:r w:rsidRPr="00137BE7">
        <w:rPr>
          <w:rFonts w:ascii="Arial" w:hAnsi="Arial" w:cs="Arial"/>
        </w:rPr>
        <w:t>Masters</w:t>
      </w:r>
      <w:r w:rsidRPr="00137BE7">
        <w:rPr>
          <w:rFonts w:ascii="Arial" w:hAnsi="Arial" w:cs="Arial"/>
          <w:spacing w:val="-4"/>
        </w:rPr>
        <w:t xml:space="preserve"> </w:t>
      </w:r>
      <w:r w:rsidRPr="00137BE7">
        <w:rPr>
          <w:rFonts w:ascii="Arial" w:hAnsi="Arial" w:cs="Arial"/>
        </w:rPr>
        <w:t>stage</w:t>
      </w:r>
      <w:r w:rsidRPr="00137BE7">
        <w:rPr>
          <w:rFonts w:ascii="Arial" w:hAnsi="Arial" w:cs="Arial"/>
          <w:spacing w:val="-4"/>
        </w:rPr>
        <w:t xml:space="preserve"> </w:t>
      </w:r>
      <w:r w:rsidRPr="00137BE7">
        <w:rPr>
          <w:rFonts w:ascii="Arial" w:hAnsi="Arial" w:cs="Arial"/>
        </w:rPr>
        <w:t>shall</w:t>
      </w:r>
      <w:r w:rsidRPr="00137BE7">
        <w:rPr>
          <w:rFonts w:ascii="Arial" w:hAnsi="Arial" w:cs="Arial"/>
          <w:spacing w:val="-5"/>
        </w:rPr>
        <w:t xml:space="preserve"> </w:t>
      </w:r>
      <w:r w:rsidRPr="00137BE7">
        <w:rPr>
          <w:rFonts w:ascii="Arial" w:hAnsi="Arial" w:cs="Arial"/>
        </w:rPr>
        <w:t>be</w:t>
      </w:r>
      <w:r w:rsidRPr="00137BE7">
        <w:rPr>
          <w:rFonts w:ascii="Arial" w:hAnsi="Arial" w:cs="Arial"/>
          <w:spacing w:val="-6"/>
        </w:rPr>
        <w:t xml:space="preserve"> </w:t>
      </w:r>
      <w:r w:rsidRPr="00137BE7">
        <w:rPr>
          <w:rFonts w:ascii="Arial" w:hAnsi="Arial" w:cs="Arial"/>
        </w:rPr>
        <w:t>obtainable</w:t>
      </w:r>
      <w:r w:rsidRPr="00137BE7">
        <w:rPr>
          <w:rFonts w:ascii="Arial" w:hAnsi="Arial" w:cs="Arial"/>
          <w:spacing w:val="-4"/>
        </w:rPr>
        <w:t xml:space="preserve"> </w:t>
      </w:r>
      <w:r w:rsidRPr="00137BE7">
        <w:rPr>
          <w:rFonts w:ascii="Arial" w:hAnsi="Arial" w:cs="Arial"/>
        </w:rPr>
        <w:t>through</w:t>
      </w:r>
      <w:r w:rsidRPr="00137BE7">
        <w:rPr>
          <w:rFonts w:ascii="Arial" w:hAnsi="Arial" w:cs="Arial"/>
          <w:spacing w:val="-6"/>
        </w:rPr>
        <w:t xml:space="preserve"> </w:t>
      </w:r>
      <w:r w:rsidRPr="00137BE7">
        <w:rPr>
          <w:rFonts w:ascii="Arial" w:hAnsi="Arial" w:cs="Arial"/>
        </w:rPr>
        <w:t>formal</w:t>
      </w:r>
      <w:r w:rsidRPr="00137BE7">
        <w:rPr>
          <w:rFonts w:ascii="Arial" w:hAnsi="Arial" w:cs="Arial"/>
          <w:spacing w:val="-5"/>
        </w:rPr>
        <w:t xml:space="preserve"> </w:t>
      </w:r>
      <w:r w:rsidRPr="00137BE7">
        <w:rPr>
          <w:rFonts w:ascii="Arial" w:hAnsi="Arial" w:cs="Arial"/>
        </w:rPr>
        <w:t xml:space="preserve">taught modules. Thus, at least 60 credits of any Masters stage shall be achieved via the planning and execution of a piece of supervised independent research leading to the submission of a thesis, project, or equivalent in partial fulfilment of the requirements of the </w:t>
      </w:r>
      <w:proofErr w:type="spellStart"/>
      <w:r w:rsidRPr="00137BE7">
        <w:rPr>
          <w:rFonts w:ascii="Arial" w:hAnsi="Arial" w:cs="Arial"/>
        </w:rPr>
        <w:t>Masters</w:t>
      </w:r>
      <w:proofErr w:type="spellEnd"/>
      <w:r w:rsidRPr="00137BE7">
        <w:rPr>
          <w:rFonts w:ascii="Arial" w:hAnsi="Arial" w:cs="Arial"/>
        </w:rPr>
        <w:t xml:space="preserve"> degree.</w:t>
      </w:r>
    </w:p>
    <w:p w14:paraId="2CD8F90F" w14:textId="41BDD2C0" w:rsidR="008E3BE0" w:rsidRPr="008E3BE0" w:rsidRDefault="00137BE7"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sidRPr="008E3BE0">
        <w:rPr>
          <w:rFonts w:ascii="Arial" w:hAnsi="Arial" w:cs="Arial"/>
        </w:rPr>
        <w:t>Where</w:t>
      </w:r>
      <w:r w:rsidRPr="008E3BE0">
        <w:rPr>
          <w:rFonts w:ascii="Arial" w:hAnsi="Arial" w:cs="Arial"/>
          <w:spacing w:val="-7"/>
        </w:rPr>
        <w:t xml:space="preserve"> </w:t>
      </w:r>
      <w:r w:rsidRPr="008E3BE0">
        <w:rPr>
          <w:rFonts w:ascii="Arial" w:hAnsi="Arial" w:cs="Arial"/>
        </w:rPr>
        <w:t>a</w:t>
      </w:r>
      <w:r w:rsidRPr="008E3BE0">
        <w:rPr>
          <w:rFonts w:ascii="Arial" w:hAnsi="Arial" w:cs="Arial"/>
          <w:spacing w:val="-5"/>
        </w:rPr>
        <w:t xml:space="preserve"> </w:t>
      </w:r>
      <w:r w:rsidRPr="008E3BE0">
        <w:rPr>
          <w:rFonts w:ascii="Arial" w:hAnsi="Arial" w:cs="Arial"/>
        </w:rPr>
        <w:t>PD</w:t>
      </w:r>
      <w:r w:rsidRPr="008E3BE0">
        <w:rPr>
          <w:rFonts w:ascii="Arial" w:hAnsi="Arial" w:cs="Arial"/>
          <w:spacing w:val="-4"/>
        </w:rPr>
        <w:t xml:space="preserve"> </w:t>
      </w:r>
      <w:r w:rsidRPr="008E3BE0">
        <w:rPr>
          <w:rFonts w:ascii="Arial" w:hAnsi="Arial" w:cs="Arial"/>
        </w:rPr>
        <w:t>programme</w:t>
      </w:r>
      <w:r w:rsidRPr="008E3BE0">
        <w:rPr>
          <w:rFonts w:ascii="Arial" w:hAnsi="Arial" w:cs="Arial"/>
          <w:spacing w:val="-4"/>
        </w:rPr>
        <w:t xml:space="preserve"> </w:t>
      </w:r>
      <w:r w:rsidRPr="008E3BE0">
        <w:rPr>
          <w:rFonts w:ascii="Arial" w:hAnsi="Arial" w:cs="Arial"/>
        </w:rPr>
        <w:t>comprises</w:t>
      </w:r>
      <w:r w:rsidRPr="008E3BE0">
        <w:rPr>
          <w:rFonts w:ascii="Arial" w:hAnsi="Arial" w:cs="Arial"/>
          <w:spacing w:val="-4"/>
        </w:rPr>
        <w:t xml:space="preserve"> </w:t>
      </w:r>
      <w:r w:rsidRPr="008E3BE0">
        <w:rPr>
          <w:rFonts w:ascii="Arial" w:hAnsi="Arial" w:cs="Arial"/>
        </w:rPr>
        <w:t>more</w:t>
      </w:r>
      <w:r w:rsidRPr="008E3BE0">
        <w:rPr>
          <w:rFonts w:ascii="Arial" w:hAnsi="Arial" w:cs="Arial"/>
          <w:spacing w:val="-4"/>
        </w:rPr>
        <w:t xml:space="preserve"> </w:t>
      </w:r>
      <w:r w:rsidRPr="008E3BE0">
        <w:rPr>
          <w:rFonts w:ascii="Arial" w:hAnsi="Arial" w:cs="Arial"/>
        </w:rPr>
        <w:t>than</w:t>
      </w:r>
      <w:r w:rsidRPr="008E3BE0">
        <w:rPr>
          <w:rFonts w:ascii="Arial" w:hAnsi="Arial" w:cs="Arial"/>
          <w:spacing w:val="-4"/>
        </w:rPr>
        <w:t xml:space="preserve"> </w:t>
      </w:r>
      <w:r w:rsidRPr="008E3BE0">
        <w:rPr>
          <w:rFonts w:ascii="Arial" w:hAnsi="Arial" w:cs="Arial"/>
        </w:rPr>
        <w:t>180</w:t>
      </w:r>
      <w:r w:rsidRPr="008E3BE0">
        <w:rPr>
          <w:rFonts w:ascii="Arial" w:hAnsi="Arial" w:cs="Arial"/>
          <w:spacing w:val="-4"/>
        </w:rPr>
        <w:t xml:space="preserve"> </w:t>
      </w:r>
      <w:r w:rsidRPr="008E3BE0">
        <w:rPr>
          <w:rFonts w:ascii="Arial" w:hAnsi="Arial" w:cs="Arial"/>
        </w:rPr>
        <w:t>credits</w:t>
      </w:r>
      <w:r w:rsidRPr="008E3BE0">
        <w:rPr>
          <w:rFonts w:ascii="Arial" w:hAnsi="Arial" w:cs="Arial"/>
          <w:spacing w:val="-5"/>
        </w:rPr>
        <w:t xml:space="preserve"> </w:t>
      </w:r>
      <w:r w:rsidRPr="008E3BE0">
        <w:rPr>
          <w:rFonts w:ascii="Arial" w:hAnsi="Arial" w:cs="Arial"/>
        </w:rPr>
        <w:t>of</w:t>
      </w:r>
      <w:r w:rsidRPr="008E3BE0">
        <w:rPr>
          <w:rFonts w:ascii="Arial" w:hAnsi="Arial" w:cs="Arial"/>
          <w:spacing w:val="-4"/>
        </w:rPr>
        <w:t xml:space="preserve"> </w:t>
      </w:r>
      <w:r w:rsidRPr="008E3BE0">
        <w:rPr>
          <w:rFonts w:ascii="Arial" w:hAnsi="Arial" w:cs="Arial"/>
        </w:rPr>
        <w:t>taught provision, any such taught provision in excess of 180 credits (</w:t>
      </w:r>
      <w:r w:rsidR="003944EE" w:rsidRPr="008E3BE0">
        <w:rPr>
          <w:rFonts w:ascii="Arial" w:hAnsi="Arial" w:cs="Arial"/>
        </w:rPr>
        <w:t>i.e.,</w:t>
      </w:r>
      <w:r w:rsidRPr="008E3BE0">
        <w:rPr>
          <w:rFonts w:ascii="Arial" w:hAnsi="Arial" w:cs="Arial"/>
        </w:rPr>
        <w:t xml:space="preserve"> a maximum of 40 credits) must be at Doctoral level (level HE8).</w:t>
      </w:r>
    </w:p>
    <w:p w14:paraId="32FECC9B" w14:textId="6846181F" w:rsidR="00E1645C" w:rsidRPr="00E1645C" w:rsidRDefault="00137BE7"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sidRPr="00DC4FCB">
        <w:rPr>
          <w:rFonts w:ascii="Arial" w:hAnsi="Arial" w:cs="Arial"/>
        </w:rPr>
        <w:t>In addition, a PD programme shall comprise a ‘Doctoral research’</w:t>
      </w:r>
      <w:r w:rsidRPr="00DC4FCB">
        <w:rPr>
          <w:rFonts w:ascii="Arial" w:hAnsi="Arial" w:cs="Arial"/>
          <w:spacing w:val="40"/>
        </w:rPr>
        <w:t xml:space="preserve"> </w:t>
      </w:r>
      <w:r w:rsidRPr="00DC4FCB">
        <w:rPr>
          <w:rFonts w:ascii="Arial" w:hAnsi="Arial" w:cs="Arial"/>
        </w:rPr>
        <w:t>stage valued at between 320 and 360 credits points at level HE8 (Doctorate) in the FHEQ. The Doctoral research stage will involve the planning and execution of a programme of supervised independent research and the submission of a coherent body of assessable work in partial fulfilment of the requirements of the PD.</w:t>
      </w:r>
    </w:p>
    <w:p w14:paraId="1FDF3EEB" w14:textId="77777777" w:rsidR="00E1645C" w:rsidRDefault="00137BE7"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sidRPr="00137BE7">
        <w:rPr>
          <w:rFonts w:ascii="Arial" w:hAnsi="Arial" w:cs="Arial"/>
        </w:rPr>
        <w:t>This body of</w:t>
      </w:r>
      <w:r w:rsidRPr="00137BE7">
        <w:rPr>
          <w:rFonts w:ascii="Arial" w:hAnsi="Arial" w:cs="Arial"/>
          <w:spacing w:val="40"/>
        </w:rPr>
        <w:t xml:space="preserve"> </w:t>
      </w:r>
      <w:r w:rsidRPr="00137BE7">
        <w:rPr>
          <w:rFonts w:ascii="Arial" w:hAnsi="Arial" w:cs="Arial"/>
        </w:rPr>
        <w:t>assessable work shall not normally exceed 40,000 words in Science, Engineering, Art and Design and 80,000 words in Arts, Social Sciences and Education, comparable with the word lengths of a traditional PhD thesis. It may comprise a traditional thesis with a professional, applied perspective, or a portfolio of work accompanied by a 10,000 – 15,000-word critical commentary, including both publishable elements and a dissemination strategy.</w:t>
      </w:r>
    </w:p>
    <w:p w14:paraId="6042DD5A" w14:textId="77777777" w:rsidR="00E1645C" w:rsidRPr="00E1645C" w:rsidRDefault="00137BE7"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sidRPr="00137BE7">
        <w:rPr>
          <w:rFonts w:ascii="Arial" w:hAnsi="Arial" w:cs="Arial"/>
        </w:rPr>
        <w:t>At validation, the</w:t>
      </w:r>
      <w:r w:rsidRPr="00137BE7">
        <w:rPr>
          <w:rFonts w:ascii="Arial" w:hAnsi="Arial" w:cs="Arial"/>
          <w:spacing w:val="-4"/>
        </w:rPr>
        <w:t xml:space="preserve"> </w:t>
      </w:r>
      <w:r w:rsidRPr="00137BE7">
        <w:rPr>
          <w:rFonts w:ascii="Arial" w:hAnsi="Arial" w:cs="Arial"/>
        </w:rPr>
        <w:t>panel</w:t>
      </w:r>
      <w:r w:rsidRPr="00137BE7">
        <w:rPr>
          <w:rFonts w:ascii="Arial" w:hAnsi="Arial" w:cs="Arial"/>
          <w:spacing w:val="-3"/>
        </w:rPr>
        <w:t xml:space="preserve"> </w:t>
      </w:r>
      <w:r w:rsidRPr="00137BE7">
        <w:rPr>
          <w:rFonts w:ascii="Arial" w:hAnsi="Arial" w:cs="Arial"/>
        </w:rPr>
        <w:t>shall</w:t>
      </w:r>
      <w:r w:rsidRPr="00137BE7">
        <w:rPr>
          <w:rFonts w:ascii="Arial" w:hAnsi="Arial" w:cs="Arial"/>
          <w:spacing w:val="-3"/>
        </w:rPr>
        <w:t xml:space="preserve"> </w:t>
      </w:r>
      <w:r w:rsidRPr="00137BE7">
        <w:rPr>
          <w:rFonts w:ascii="Arial" w:hAnsi="Arial" w:cs="Arial"/>
        </w:rPr>
        <w:t>confirm</w:t>
      </w:r>
      <w:r w:rsidRPr="00137BE7">
        <w:rPr>
          <w:rFonts w:ascii="Arial" w:hAnsi="Arial" w:cs="Arial"/>
          <w:spacing w:val="-3"/>
        </w:rPr>
        <w:t xml:space="preserve"> </w:t>
      </w:r>
      <w:r w:rsidRPr="00137BE7">
        <w:rPr>
          <w:rFonts w:ascii="Arial" w:hAnsi="Arial" w:cs="Arial"/>
        </w:rPr>
        <w:t>the</w:t>
      </w:r>
      <w:r w:rsidRPr="00137BE7">
        <w:rPr>
          <w:rFonts w:ascii="Arial" w:hAnsi="Arial" w:cs="Arial"/>
          <w:spacing w:val="-4"/>
        </w:rPr>
        <w:t xml:space="preserve"> </w:t>
      </w:r>
      <w:r w:rsidRPr="00137BE7">
        <w:rPr>
          <w:rFonts w:ascii="Arial" w:hAnsi="Arial" w:cs="Arial"/>
        </w:rPr>
        <w:t>possible</w:t>
      </w:r>
      <w:r w:rsidRPr="00137BE7">
        <w:rPr>
          <w:rFonts w:ascii="Arial" w:hAnsi="Arial" w:cs="Arial"/>
          <w:spacing w:val="-6"/>
        </w:rPr>
        <w:t xml:space="preserve"> </w:t>
      </w:r>
      <w:r w:rsidRPr="00137BE7">
        <w:rPr>
          <w:rFonts w:ascii="Arial" w:hAnsi="Arial" w:cs="Arial"/>
        </w:rPr>
        <w:t>form(s)</w:t>
      </w:r>
      <w:r w:rsidRPr="00137BE7">
        <w:rPr>
          <w:rFonts w:ascii="Arial" w:hAnsi="Arial" w:cs="Arial"/>
          <w:spacing w:val="-4"/>
        </w:rPr>
        <w:t xml:space="preserve"> </w:t>
      </w:r>
      <w:r w:rsidRPr="00137BE7">
        <w:rPr>
          <w:rFonts w:ascii="Arial" w:hAnsi="Arial" w:cs="Arial"/>
        </w:rPr>
        <w:t>and</w:t>
      </w:r>
      <w:r w:rsidRPr="00137BE7">
        <w:rPr>
          <w:rFonts w:ascii="Arial" w:hAnsi="Arial" w:cs="Arial"/>
          <w:spacing w:val="-2"/>
        </w:rPr>
        <w:t xml:space="preserve"> </w:t>
      </w:r>
      <w:r w:rsidRPr="00137BE7">
        <w:rPr>
          <w:rFonts w:ascii="Arial" w:hAnsi="Arial" w:cs="Arial"/>
        </w:rPr>
        <w:t>length(s)</w:t>
      </w:r>
      <w:r w:rsidRPr="00137BE7">
        <w:rPr>
          <w:rFonts w:ascii="Arial" w:hAnsi="Arial" w:cs="Arial"/>
          <w:spacing w:val="-4"/>
        </w:rPr>
        <w:t xml:space="preserve"> </w:t>
      </w:r>
      <w:r w:rsidRPr="00137BE7">
        <w:rPr>
          <w:rFonts w:ascii="Arial" w:hAnsi="Arial" w:cs="Arial"/>
        </w:rPr>
        <w:t>of</w:t>
      </w:r>
      <w:r w:rsidRPr="00137BE7">
        <w:rPr>
          <w:rFonts w:ascii="Arial" w:hAnsi="Arial" w:cs="Arial"/>
          <w:spacing w:val="-1"/>
        </w:rPr>
        <w:t xml:space="preserve"> </w:t>
      </w:r>
      <w:r w:rsidRPr="00137BE7">
        <w:rPr>
          <w:rFonts w:ascii="Arial" w:hAnsi="Arial" w:cs="Arial"/>
        </w:rPr>
        <w:t>the</w:t>
      </w:r>
      <w:r w:rsidRPr="00137BE7">
        <w:rPr>
          <w:rFonts w:ascii="Arial" w:hAnsi="Arial" w:cs="Arial"/>
          <w:spacing w:val="-2"/>
        </w:rPr>
        <w:t xml:space="preserve"> </w:t>
      </w:r>
      <w:r w:rsidRPr="00137BE7">
        <w:rPr>
          <w:rFonts w:ascii="Arial" w:hAnsi="Arial" w:cs="Arial"/>
        </w:rPr>
        <w:t>body</w:t>
      </w:r>
      <w:r w:rsidRPr="00137BE7">
        <w:rPr>
          <w:rFonts w:ascii="Arial" w:hAnsi="Arial" w:cs="Arial"/>
          <w:spacing w:val="-5"/>
        </w:rPr>
        <w:t xml:space="preserve"> </w:t>
      </w:r>
      <w:r w:rsidRPr="00137BE7">
        <w:rPr>
          <w:rFonts w:ascii="Arial" w:hAnsi="Arial" w:cs="Arial"/>
        </w:rPr>
        <w:t xml:space="preserve">of assessable work in light of the credit size of the taught element of the programme and the requirement that candidates must attain Doctoral </w:t>
      </w:r>
      <w:r w:rsidRPr="00137BE7">
        <w:rPr>
          <w:rFonts w:ascii="Arial" w:hAnsi="Arial" w:cs="Arial"/>
          <w:spacing w:val="-2"/>
        </w:rPr>
        <w:t>level.</w:t>
      </w:r>
    </w:p>
    <w:p w14:paraId="59D5E70B" w14:textId="32C4C328" w:rsidR="00E1645C" w:rsidRDefault="00E1645C" w:rsidP="00033F92">
      <w:pPr>
        <w:pStyle w:val="ListParagraph"/>
        <w:widowControl w:val="0"/>
        <w:numPr>
          <w:ilvl w:val="2"/>
          <w:numId w:val="56"/>
        </w:numPr>
        <w:tabs>
          <w:tab w:val="left" w:pos="851"/>
        </w:tabs>
        <w:autoSpaceDE w:val="0"/>
        <w:autoSpaceDN w:val="0"/>
        <w:ind w:left="851" w:right="90" w:hanging="851"/>
        <w:contextualSpacing w:val="0"/>
        <w:rPr>
          <w:rFonts w:ascii="Arial" w:hAnsi="Arial" w:cs="Arial"/>
        </w:rPr>
      </w:pPr>
      <w:r>
        <w:rPr>
          <w:rFonts w:ascii="Arial" w:hAnsi="Arial" w:cs="Arial"/>
        </w:rPr>
        <w:t>I</w:t>
      </w:r>
      <w:r w:rsidR="00137BE7" w:rsidRPr="00E1645C">
        <w:rPr>
          <w:rFonts w:ascii="Arial" w:hAnsi="Arial" w:cs="Arial"/>
        </w:rPr>
        <w:t>ndividual</w:t>
      </w:r>
      <w:r w:rsidR="00137BE7" w:rsidRPr="00E1645C">
        <w:rPr>
          <w:rFonts w:ascii="Arial" w:hAnsi="Arial" w:cs="Arial"/>
          <w:spacing w:val="-7"/>
        </w:rPr>
        <w:t xml:space="preserve"> </w:t>
      </w:r>
      <w:r w:rsidR="00137BE7" w:rsidRPr="00E1645C">
        <w:rPr>
          <w:rFonts w:ascii="Arial" w:hAnsi="Arial" w:cs="Arial"/>
        </w:rPr>
        <w:t>programmes</w:t>
      </w:r>
      <w:r w:rsidR="00137BE7" w:rsidRPr="00E1645C">
        <w:rPr>
          <w:rFonts w:ascii="Arial" w:hAnsi="Arial" w:cs="Arial"/>
          <w:spacing w:val="-5"/>
        </w:rPr>
        <w:t xml:space="preserve"> </w:t>
      </w:r>
      <w:r w:rsidR="00137BE7" w:rsidRPr="00E1645C">
        <w:rPr>
          <w:rFonts w:ascii="Arial" w:hAnsi="Arial" w:cs="Arial"/>
        </w:rPr>
        <w:t>shall</w:t>
      </w:r>
      <w:r w:rsidR="00137BE7" w:rsidRPr="00E1645C">
        <w:rPr>
          <w:rFonts w:ascii="Arial" w:hAnsi="Arial" w:cs="Arial"/>
          <w:spacing w:val="-5"/>
        </w:rPr>
        <w:t xml:space="preserve"> </w:t>
      </w:r>
      <w:r w:rsidR="00137BE7" w:rsidRPr="00E1645C">
        <w:rPr>
          <w:rFonts w:ascii="Arial" w:hAnsi="Arial" w:cs="Arial"/>
        </w:rPr>
        <w:t>prescribe</w:t>
      </w:r>
      <w:r w:rsidR="00137BE7" w:rsidRPr="00E1645C">
        <w:rPr>
          <w:rFonts w:ascii="Arial" w:hAnsi="Arial" w:cs="Arial"/>
          <w:spacing w:val="-5"/>
        </w:rPr>
        <w:t xml:space="preserve"> </w:t>
      </w:r>
      <w:r w:rsidR="00137BE7" w:rsidRPr="00E1645C">
        <w:rPr>
          <w:rFonts w:ascii="Arial" w:hAnsi="Arial" w:cs="Arial"/>
        </w:rPr>
        <w:t>in</w:t>
      </w:r>
      <w:r w:rsidR="00137BE7" w:rsidRPr="00E1645C">
        <w:rPr>
          <w:rFonts w:ascii="Arial" w:hAnsi="Arial" w:cs="Arial"/>
          <w:spacing w:val="-5"/>
        </w:rPr>
        <w:t xml:space="preserve"> </w:t>
      </w:r>
      <w:r w:rsidR="00137BE7" w:rsidRPr="00E1645C">
        <w:rPr>
          <w:rFonts w:ascii="Arial" w:hAnsi="Arial" w:cs="Arial"/>
        </w:rPr>
        <w:t>the</w:t>
      </w:r>
      <w:r w:rsidR="00137BE7" w:rsidRPr="00E1645C">
        <w:rPr>
          <w:rFonts w:ascii="Arial" w:hAnsi="Arial" w:cs="Arial"/>
          <w:spacing w:val="-5"/>
        </w:rPr>
        <w:t xml:space="preserve"> </w:t>
      </w:r>
      <w:r w:rsidR="00137BE7" w:rsidRPr="00E1645C">
        <w:rPr>
          <w:rFonts w:ascii="Arial" w:hAnsi="Arial" w:cs="Arial"/>
        </w:rPr>
        <w:t>programme specification those elements of the programme that are to be defined as ‘taught’ versus ‘research’.</w:t>
      </w:r>
      <w:r>
        <w:rPr>
          <w:rFonts w:ascii="Arial" w:hAnsi="Arial" w:cs="Arial"/>
        </w:rPr>
        <w:t xml:space="preserve"> </w:t>
      </w:r>
      <w:r w:rsidR="00137BE7" w:rsidRPr="00E1645C">
        <w:rPr>
          <w:rFonts w:ascii="Arial" w:hAnsi="Arial" w:cs="Arial"/>
        </w:rPr>
        <w:t>The</w:t>
      </w:r>
      <w:r w:rsidR="00137BE7" w:rsidRPr="00E1645C">
        <w:rPr>
          <w:rFonts w:ascii="Arial" w:hAnsi="Arial" w:cs="Arial"/>
          <w:spacing w:val="-5"/>
        </w:rPr>
        <w:t xml:space="preserve"> </w:t>
      </w:r>
      <w:r w:rsidR="00137BE7" w:rsidRPr="00E1645C">
        <w:rPr>
          <w:rFonts w:ascii="Arial" w:hAnsi="Arial" w:cs="Arial"/>
        </w:rPr>
        <w:t>possible</w:t>
      </w:r>
      <w:r w:rsidR="00137BE7" w:rsidRPr="00E1645C">
        <w:rPr>
          <w:rFonts w:ascii="Arial" w:hAnsi="Arial" w:cs="Arial"/>
          <w:spacing w:val="-6"/>
        </w:rPr>
        <w:t xml:space="preserve"> </w:t>
      </w:r>
      <w:r w:rsidR="00137BE7" w:rsidRPr="00E1645C">
        <w:rPr>
          <w:rFonts w:ascii="Arial" w:hAnsi="Arial" w:cs="Arial"/>
        </w:rPr>
        <w:t>distribution</w:t>
      </w:r>
      <w:r w:rsidR="00137BE7" w:rsidRPr="00E1645C">
        <w:rPr>
          <w:rFonts w:ascii="Arial" w:hAnsi="Arial" w:cs="Arial"/>
          <w:spacing w:val="-5"/>
        </w:rPr>
        <w:t xml:space="preserve"> </w:t>
      </w:r>
      <w:r w:rsidR="00137BE7" w:rsidRPr="00E1645C">
        <w:rPr>
          <w:rFonts w:ascii="Arial" w:hAnsi="Arial" w:cs="Arial"/>
        </w:rPr>
        <w:t>of</w:t>
      </w:r>
      <w:r w:rsidR="00137BE7" w:rsidRPr="00E1645C">
        <w:rPr>
          <w:rFonts w:ascii="Arial" w:hAnsi="Arial" w:cs="Arial"/>
          <w:spacing w:val="-3"/>
        </w:rPr>
        <w:t xml:space="preserve"> </w:t>
      </w:r>
      <w:r w:rsidR="00137BE7" w:rsidRPr="00E1645C">
        <w:rPr>
          <w:rFonts w:ascii="Arial" w:hAnsi="Arial" w:cs="Arial"/>
        </w:rPr>
        <w:t>credits</w:t>
      </w:r>
      <w:r w:rsidR="00137BE7" w:rsidRPr="00E1645C">
        <w:rPr>
          <w:rFonts w:ascii="Arial" w:hAnsi="Arial" w:cs="Arial"/>
          <w:spacing w:val="-5"/>
        </w:rPr>
        <w:t xml:space="preserve"> </w:t>
      </w:r>
      <w:r w:rsidR="00137BE7" w:rsidRPr="00E1645C">
        <w:rPr>
          <w:rFonts w:ascii="Arial" w:hAnsi="Arial" w:cs="Arial"/>
        </w:rPr>
        <w:t>between</w:t>
      </w:r>
      <w:r w:rsidR="00137BE7" w:rsidRPr="00E1645C">
        <w:rPr>
          <w:rFonts w:ascii="Arial" w:hAnsi="Arial" w:cs="Arial"/>
          <w:spacing w:val="-5"/>
        </w:rPr>
        <w:t xml:space="preserve"> </w:t>
      </w:r>
      <w:r w:rsidR="00137BE7" w:rsidRPr="00E1645C">
        <w:rPr>
          <w:rFonts w:ascii="Arial" w:hAnsi="Arial" w:cs="Arial"/>
        </w:rPr>
        <w:t>‘taught’</w:t>
      </w:r>
      <w:r w:rsidR="00137BE7" w:rsidRPr="00E1645C">
        <w:rPr>
          <w:rFonts w:ascii="Arial" w:hAnsi="Arial" w:cs="Arial"/>
          <w:spacing w:val="-5"/>
        </w:rPr>
        <w:t xml:space="preserve"> </w:t>
      </w:r>
      <w:r w:rsidR="00137BE7" w:rsidRPr="00E1645C">
        <w:rPr>
          <w:rFonts w:ascii="Arial" w:hAnsi="Arial" w:cs="Arial"/>
        </w:rPr>
        <w:t>and</w:t>
      </w:r>
      <w:r w:rsidR="00137BE7" w:rsidRPr="00E1645C">
        <w:rPr>
          <w:rFonts w:ascii="Arial" w:hAnsi="Arial" w:cs="Arial"/>
          <w:spacing w:val="-5"/>
        </w:rPr>
        <w:t xml:space="preserve"> </w:t>
      </w:r>
      <w:r w:rsidR="00137BE7" w:rsidRPr="00E1645C">
        <w:rPr>
          <w:rFonts w:ascii="Arial" w:hAnsi="Arial" w:cs="Arial"/>
        </w:rPr>
        <w:t>‘research’ stages and across levels of the FHEQ is summarised as follows.</w:t>
      </w:r>
    </w:p>
    <w:p w14:paraId="417F9957" w14:textId="77777777" w:rsidR="00931CD5" w:rsidRDefault="00931CD5" w:rsidP="00931CD5">
      <w:pPr>
        <w:pStyle w:val="ListParagraph"/>
        <w:widowControl w:val="0"/>
        <w:tabs>
          <w:tab w:val="left" w:pos="851"/>
        </w:tabs>
        <w:autoSpaceDE w:val="0"/>
        <w:autoSpaceDN w:val="0"/>
        <w:ind w:left="851" w:right="90"/>
        <w:contextualSpacing w:val="0"/>
        <w:rPr>
          <w:rFonts w:ascii="Arial" w:hAnsi="Arial" w:cs="Arial"/>
        </w:rPr>
      </w:pPr>
    </w:p>
    <w:p w14:paraId="7E5E6A3A" w14:textId="054DEFD1" w:rsidR="00B8701E" w:rsidRPr="005660CD" w:rsidRDefault="00931CD5" w:rsidP="005660CD">
      <w:pPr>
        <w:rPr>
          <w:rFonts w:ascii="Arial" w:hAnsi="Arial" w:cs="Arial"/>
          <w:b/>
          <w:bCs/>
        </w:rPr>
      </w:pPr>
      <w:r>
        <w:tab/>
      </w:r>
      <w:r>
        <w:tab/>
      </w:r>
      <w:r>
        <w:tab/>
      </w:r>
      <w:r>
        <w:tab/>
      </w:r>
      <w:bookmarkStart w:id="26" w:name="_Toc143774228"/>
      <w:r w:rsidRPr="005660CD">
        <w:rPr>
          <w:rFonts w:ascii="Arial" w:hAnsi="Arial" w:cs="Arial"/>
          <w:b/>
          <w:bCs/>
        </w:rPr>
        <w:t>Taught stage</w:t>
      </w:r>
      <w:r w:rsidRPr="005660CD">
        <w:rPr>
          <w:rFonts w:ascii="Arial" w:hAnsi="Arial" w:cs="Arial"/>
          <w:b/>
          <w:bCs/>
        </w:rPr>
        <w:tab/>
      </w:r>
      <w:r w:rsidRPr="005660CD">
        <w:rPr>
          <w:rFonts w:ascii="Arial" w:hAnsi="Arial" w:cs="Arial"/>
          <w:b/>
          <w:bCs/>
        </w:rPr>
        <w:tab/>
        <w:t>Research stage</w:t>
      </w:r>
      <w:bookmarkEnd w:id="26"/>
    </w:p>
    <w:tbl>
      <w:tblPr>
        <w:tblW w:w="0" w:type="auto"/>
        <w:tblInd w:w="567" w:type="dxa"/>
        <w:tblLayout w:type="fixed"/>
        <w:tblCellMar>
          <w:left w:w="0" w:type="dxa"/>
          <w:right w:w="0" w:type="dxa"/>
        </w:tblCellMar>
        <w:tblLook w:val="01E0" w:firstRow="1" w:lastRow="1" w:firstColumn="1" w:lastColumn="1" w:noHBand="0" w:noVBand="0"/>
      </w:tblPr>
      <w:tblGrid>
        <w:gridCol w:w="1892"/>
        <w:gridCol w:w="1549"/>
        <w:gridCol w:w="1467"/>
        <w:gridCol w:w="1593"/>
        <w:gridCol w:w="1896"/>
      </w:tblGrid>
      <w:tr w:rsidR="00B8701E" w:rsidRPr="00137BE7" w14:paraId="3FF0C30A" w14:textId="77777777" w:rsidTr="00A27D82">
        <w:trPr>
          <w:trHeight w:val="550"/>
        </w:trPr>
        <w:tc>
          <w:tcPr>
            <w:tcW w:w="1892" w:type="dxa"/>
          </w:tcPr>
          <w:p w14:paraId="071E3DFE" w14:textId="77777777" w:rsidR="00B8701E" w:rsidRPr="00137BE7" w:rsidRDefault="00B8701E" w:rsidP="003944EE">
            <w:pPr>
              <w:pStyle w:val="TableParagraph"/>
              <w:spacing w:line="240" w:lineRule="auto"/>
              <w:ind w:left="0" w:right="91"/>
              <w:contextualSpacing/>
              <w:rPr>
                <w:b/>
                <w:sz w:val="24"/>
                <w:szCs w:val="24"/>
              </w:rPr>
            </w:pPr>
          </w:p>
        </w:tc>
        <w:tc>
          <w:tcPr>
            <w:tcW w:w="1549" w:type="dxa"/>
          </w:tcPr>
          <w:p w14:paraId="2E3CE3C2" w14:textId="77777777" w:rsidR="00B8701E" w:rsidRPr="00137BE7" w:rsidRDefault="00B8701E" w:rsidP="003944EE">
            <w:pPr>
              <w:pStyle w:val="TableParagraph"/>
              <w:spacing w:line="240" w:lineRule="auto"/>
              <w:ind w:left="0" w:right="91"/>
              <w:contextualSpacing/>
              <w:rPr>
                <w:b/>
                <w:sz w:val="24"/>
                <w:szCs w:val="24"/>
              </w:rPr>
            </w:pPr>
            <w:r w:rsidRPr="00137BE7">
              <w:rPr>
                <w:b/>
                <w:spacing w:val="-2"/>
                <w:sz w:val="24"/>
                <w:szCs w:val="24"/>
              </w:rPr>
              <w:t>Minimum</w:t>
            </w:r>
          </w:p>
        </w:tc>
        <w:tc>
          <w:tcPr>
            <w:tcW w:w="1467" w:type="dxa"/>
          </w:tcPr>
          <w:p w14:paraId="70FA62F0" w14:textId="640A587A" w:rsidR="003944EE" w:rsidRPr="003944EE" w:rsidRDefault="00B8701E" w:rsidP="003944EE">
            <w:pPr>
              <w:pStyle w:val="TableParagraph"/>
              <w:spacing w:line="240" w:lineRule="auto"/>
              <w:ind w:left="0" w:right="91"/>
              <w:contextualSpacing/>
              <w:rPr>
                <w:b/>
                <w:spacing w:val="-2"/>
                <w:sz w:val="24"/>
                <w:szCs w:val="24"/>
              </w:rPr>
            </w:pPr>
            <w:r w:rsidRPr="00137BE7">
              <w:rPr>
                <w:b/>
                <w:spacing w:val="-2"/>
                <w:sz w:val="24"/>
                <w:szCs w:val="24"/>
              </w:rPr>
              <w:t>Maximum</w:t>
            </w:r>
          </w:p>
        </w:tc>
        <w:tc>
          <w:tcPr>
            <w:tcW w:w="1593" w:type="dxa"/>
          </w:tcPr>
          <w:p w14:paraId="50B28CBE" w14:textId="77777777" w:rsidR="00B8701E" w:rsidRPr="00137BE7" w:rsidRDefault="00B8701E" w:rsidP="003944EE">
            <w:pPr>
              <w:pStyle w:val="TableParagraph"/>
              <w:spacing w:line="240" w:lineRule="auto"/>
              <w:ind w:left="0" w:right="91"/>
              <w:contextualSpacing/>
              <w:rPr>
                <w:b/>
                <w:sz w:val="24"/>
                <w:szCs w:val="24"/>
              </w:rPr>
            </w:pPr>
            <w:r w:rsidRPr="00137BE7">
              <w:rPr>
                <w:b/>
                <w:spacing w:val="-2"/>
                <w:sz w:val="24"/>
                <w:szCs w:val="24"/>
              </w:rPr>
              <w:t>Minimum</w:t>
            </w:r>
          </w:p>
        </w:tc>
        <w:tc>
          <w:tcPr>
            <w:tcW w:w="1896" w:type="dxa"/>
          </w:tcPr>
          <w:p w14:paraId="6CCE4317" w14:textId="77777777" w:rsidR="00B8701E" w:rsidRPr="00137BE7" w:rsidRDefault="00B8701E" w:rsidP="003944EE">
            <w:pPr>
              <w:pStyle w:val="TableParagraph"/>
              <w:spacing w:line="240" w:lineRule="auto"/>
              <w:ind w:left="0" w:right="91"/>
              <w:contextualSpacing/>
              <w:rPr>
                <w:sz w:val="24"/>
                <w:szCs w:val="24"/>
              </w:rPr>
            </w:pPr>
            <w:r w:rsidRPr="00137BE7">
              <w:rPr>
                <w:b/>
                <w:spacing w:val="-2"/>
                <w:sz w:val="24"/>
                <w:szCs w:val="24"/>
              </w:rPr>
              <w:t>Maximum</w:t>
            </w:r>
          </w:p>
        </w:tc>
      </w:tr>
      <w:tr w:rsidR="00B8701E" w:rsidRPr="00137BE7" w14:paraId="671065FC" w14:textId="77777777" w:rsidTr="00A27D82">
        <w:trPr>
          <w:trHeight w:val="550"/>
        </w:trPr>
        <w:tc>
          <w:tcPr>
            <w:tcW w:w="1892" w:type="dxa"/>
          </w:tcPr>
          <w:p w14:paraId="12772FE0" w14:textId="77777777" w:rsidR="00B8701E" w:rsidRPr="00137BE7" w:rsidRDefault="00B8701E" w:rsidP="00033F92">
            <w:pPr>
              <w:pStyle w:val="TableParagraph"/>
              <w:numPr>
                <w:ilvl w:val="0"/>
                <w:numId w:val="40"/>
              </w:numPr>
              <w:spacing w:line="240" w:lineRule="auto"/>
              <w:ind w:right="91" w:hanging="216"/>
              <w:contextualSpacing/>
              <w:rPr>
                <w:b/>
                <w:sz w:val="24"/>
                <w:szCs w:val="24"/>
              </w:rPr>
            </w:pPr>
            <w:r w:rsidRPr="00137BE7">
              <w:rPr>
                <w:b/>
                <w:spacing w:val="-2"/>
                <w:sz w:val="24"/>
                <w:szCs w:val="24"/>
              </w:rPr>
              <w:t>Overall</w:t>
            </w:r>
          </w:p>
        </w:tc>
        <w:tc>
          <w:tcPr>
            <w:tcW w:w="1549" w:type="dxa"/>
          </w:tcPr>
          <w:p w14:paraId="017464AB" w14:textId="77777777" w:rsidR="00B8701E" w:rsidRPr="00137BE7" w:rsidRDefault="00B8701E" w:rsidP="003944EE">
            <w:pPr>
              <w:pStyle w:val="TableParagraph"/>
              <w:spacing w:line="240" w:lineRule="auto"/>
              <w:ind w:left="154" w:right="91"/>
              <w:contextualSpacing/>
              <w:rPr>
                <w:b/>
                <w:sz w:val="24"/>
                <w:szCs w:val="24"/>
              </w:rPr>
            </w:pPr>
            <w:r w:rsidRPr="00137BE7">
              <w:rPr>
                <w:b/>
                <w:spacing w:val="-5"/>
                <w:sz w:val="24"/>
                <w:szCs w:val="24"/>
              </w:rPr>
              <w:t>180</w:t>
            </w:r>
          </w:p>
        </w:tc>
        <w:tc>
          <w:tcPr>
            <w:tcW w:w="1467" w:type="dxa"/>
          </w:tcPr>
          <w:p w14:paraId="6946A1C0" w14:textId="77777777" w:rsidR="00B8701E" w:rsidRPr="00137BE7" w:rsidRDefault="00B8701E" w:rsidP="003944EE">
            <w:pPr>
              <w:pStyle w:val="TableParagraph"/>
              <w:spacing w:line="240" w:lineRule="auto"/>
              <w:ind w:left="540" w:right="91" w:hanging="248"/>
              <w:contextualSpacing/>
              <w:rPr>
                <w:b/>
                <w:sz w:val="24"/>
                <w:szCs w:val="24"/>
              </w:rPr>
            </w:pPr>
            <w:r w:rsidRPr="00137BE7">
              <w:rPr>
                <w:b/>
                <w:spacing w:val="-5"/>
                <w:sz w:val="24"/>
                <w:szCs w:val="24"/>
              </w:rPr>
              <w:t>220</w:t>
            </w:r>
          </w:p>
        </w:tc>
        <w:tc>
          <w:tcPr>
            <w:tcW w:w="1593" w:type="dxa"/>
          </w:tcPr>
          <w:p w14:paraId="55B83457" w14:textId="77777777" w:rsidR="00B8701E" w:rsidRPr="00137BE7" w:rsidRDefault="00B8701E" w:rsidP="003944EE">
            <w:pPr>
              <w:pStyle w:val="TableParagraph"/>
              <w:spacing w:line="240" w:lineRule="auto"/>
              <w:ind w:left="155" w:right="91"/>
              <w:contextualSpacing/>
              <w:rPr>
                <w:b/>
                <w:sz w:val="24"/>
                <w:szCs w:val="24"/>
              </w:rPr>
            </w:pPr>
            <w:r w:rsidRPr="00137BE7">
              <w:rPr>
                <w:b/>
                <w:spacing w:val="-5"/>
                <w:sz w:val="24"/>
                <w:szCs w:val="24"/>
              </w:rPr>
              <w:t>320</w:t>
            </w:r>
          </w:p>
        </w:tc>
        <w:tc>
          <w:tcPr>
            <w:tcW w:w="1896" w:type="dxa"/>
          </w:tcPr>
          <w:p w14:paraId="16BCE0FF" w14:textId="77777777" w:rsidR="00B8701E" w:rsidRPr="00137BE7" w:rsidRDefault="00B8701E" w:rsidP="003944EE">
            <w:pPr>
              <w:pStyle w:val="TableParagraph"/>
              <w:spacing w:line="240" w:lineRule="auto"/>
              <w:ind w:left="0" w:right="91"/>
              <w:contextualSpacing/>
              <w:rPr>
                <w:b/>
                <w:sz w:val="24"/>
                <w:szCs w:val="24"/>
              </w:rPr>
            </w:pPr>
            <w:r w:rsidRPr="00137BE7">
              <w:rPr>
                <w:b/>
                <w:spacing w:val="-5"/>
                <w:sz w:val="24"/>
                <w:szCs w:val="24"/>
              </w:rPr>
              <w:t>360</w:t>
            </w:r>
          </w:p>
        </w:tc>
      </w:tr>
      <w:tr w:rsidR="00B8701E" w:rsidRPr="00137BE7" w14:paraId="73265ECF" w14:textId="77777777" w:rsidTr="00A27D82">
        <w:trPr>
          <w:trHeight w:val="550"/>
        </w:trPr>
        <w:tc>
          <w:tcPr>
            <w:tcW w:w="1892" w:type="dxa"/>
          </w:tcPr>
          <w:p w14:paraId="7B255C18" w14:textId="77777777" w:rsidR="00B8701E" w:rsidRPr="00137BE7" w:rsidRDefault="00B8701E" w:rsidP="00033F92">
            <w:pPr>
              <w:pStyle w:val="TableParagraph"/>
              <w:numPr>
                <w:ilvl w:val="0"/>
                <w:numId w:val="40"/>
              </w:numPr>
              <w:spacing w:line="240" w:lineRule="auto"/>
              <w:ind w:right="91" w:hanging="216"/>
              <w:contextualSpacing/>
              <w:rPr>
                <w:b/>
                <w:sz w:val="24"/>
                <w:szCs w:val="24"/>
              </w:rPr>
            </w:pPr>
            <w:r w:rsidRPr="00137BE7">
              <w:rPr>
                <w:b/>
                <w:sz w:val="24"/>
                <w:szCs w:val="24"/>
              </w:rPr>
              <w:t>Level</w:t>
            </w:r>
            <w:r w:rsidRPr="00137BE7">
              <w:rPr>
                <w:b/>
                <w:spacing w:val="-10"/>
                <w:sz w:val="24"/>
                <w:szCs w:val="24"/>
              </w:rPr>
              <w:t xml:space="preserve"> </w:t>
            </w:r>
            <w:r w:rsidRPr="00137BE7">
              <w:rPr>
                <w:b/>
                <w:spacing w:val="-5"/>
                <w:sz w:val="24"/>
                <w:szCs w:val="24"/>
              </w:rPr>
              <w:t>HE8</w:t>
            </w:r>
          </w:p>
        </w:tc>
        <w:tc>
          <w:tcPr>
            <w:tcW w:w="1549" w:type="dxa"/>
          </w:tcPr>
          <w:p w14:paraId="634B05F8" w14:textId="77777777" w:rsidR="00B8701E" w:rsidRPr="00137BE7" w:rsidRDefault="00B8701E" w:rsidP="003944EE">
            <w:pPr>
              <w:pStyle w:val="TableParagraph"/>
              <w:spacing w:line="240" w:lineRule="auto"/>
              <w:ind w:left="133" w:right="91"/>
              <w:contextualSpacing/>
              <w:rPr>
                <w:b/>
                <w:sz w:val="24"/>
                <w:szCs w:val="24"/>
              </w:rPr>
            </w:pPr>
            <w:r w:rsidRPr="00137BE7">
              <w:rPr>
                <w:b/>
                <w:w w:val="99"/>
                <w:sz w:val="24"/>
                <w:szCs w:val="24"/>
              </w:rPr>
              <w:t>0</w:t>
            </w:r>
          </w:p>
        </w:tc>
        <w:tc>
          <w:tcPr>
            <w:tcW w:w="1467" w:type="dxa"/>
          </w:tcPr>
          <w:p w14:paraId="5030E1AB" w14:textId="77777777" w:rsidR="00B8701E" w:rsidRPr="00137BE7" w:rsidRDefault="00B8701E" w:rsidP="003944EE">
            <w:pPr>
              <w:pStyle w:val="TableParagraph"/>
              <w:spacing w:line="240" w:lineRule="auto"/>
              <w:ind w:left="542" w:right="91" w:hanging="108"/>
              <w:contextualSpacing/>
              <w:rPr>
                <w:b/>
                <w:sz w:val="24"/>
                <w:szCs w:val="24"/>
              </w:rPr>
            </w:pPr>
            <w:r w:rsidRPr="00137BE7">
              <w:rPr>
                <w:b/>
                <w:spacing w:val="-5"/>
                <w:sz w:val="24"/>
                <w:szCs w:val="24"/>
              </w:rPr>
              <w:t>40</w:t>
            </w:r>
          </w:p>
        </w:tc>
        <w:tc>
          <w:tcPr>
            <w:tcW w:w="1593" w:type="dxa"/>
          </w:tcPr>
          <w:p w14:paraId="7E4E5082" w14:textId="77777777" w:rsidR="00B8701E" w:rsidRPr="00137BE7" w:rsidRDefault="00B8701E" w:rsidP="003944EE">
            <w:pPr>
              <w:pStyle w:val="TableParagraph"/>
              <w:spacing w:line="240" w:lineRule="auto"/>
              <w:ind w:left="155" w:right="91"/>
              <w:contextualSpacing/>
              <w:rPr>
                <w:b/>
                <w:sz w:val="24"/>
                <w:szCs w:val="24"/>
              </w:rPr>
            </w:pPr>
            <w:r w:rsidRPr="00137BE7">
              <w:rPr>
                <w:b/>
                <w:spacing w:val="-5"/>
                <w:sz w:val="24"/>
                <w:szCs w:val="24"/>
              </w:rPr>
              <w:t>320</w:t>
            </w:r>
          </w:p>
        </w:tc>
        <w:tc>
          <w:tcPr>
            <w:tcW w:w="1896" w:type="dxa"/>
          </w:tcPr>
          <w:p w14:paraId="1D7380F1" w14:textId="77777777" w:rsidR="00B8701E" w:rsidRPr="00137BE7" w:rsidRDefault="00B8701E" w:rsidP="003944EE">
            <w:pPr>
              <w:pStyle w:val="TableParagraph"/>
              <w:spacing w:line="240" w:lineRule="auto"/>
              <w:ind w:left="0" w:right="91"/>
              <w:contextualSpacing/>
              <w:rPr>
                <w:b/>
                <w:sz w:val="24"/>
                <w:szCs w:val="24"/>
              </w:rPr>
            </w:pPr>
            <w:r w:rsidRPr="00137BE7">
              <w:rPr>
                <w:b/>
                <w:spacing w:val="-5"/>
                <w:sz w:val="24"/>
                <w:szCs w:val="24"/>
              </w:rPr>
              <w:t>360</w:t>
            </w:r>
          </w:p>
        </w:tc>
      </w:tr>
      <w:tr w:rsidR="00B8701E" w:rsidRPr="00137BE7" w14:paraId="3D3578A0" w14:textId="77777777" w:rsidTr="00A27D82">
        <w:trPr>
          <w:trHeight w:val="550"/>
        </w:trPr>
        <w:tc>
          <w:tcPr>
            <w:tcW w:w="1892" w:type="dxa"/>
          </w:tcPr>
          <w:p w14:paraId="2210336C" w14:textId="77777777" w:rsidR="00B8701E" w:rsidRPr="00137BE7" w:rsidRDefault="00B8701E" w:rsidP="00033F92">
            <w:pPr>
              <w:pStyle w:val="TableParagraph"/>
              <w:numPr>
                <w:ilvl w:val="0"/>
                <w:numId w:val="40"/>
              </w:numPr>
              <w:spacing w:line="240" w:lineRule="auto"/>
              <w:ind w:right="91" w:hanging="216"/>
              <w:contextualSpacing/>
              <w:rPr>
                <w:b/>
                <w:sz w:val="24"/>
                <w:szCs w:val="24"/>
              </w:rPr>
            </w:pPr>
            <w:r w:rsidRPr="00137BE7">
              <w:rPr>
                <w:b/>
                <w:sz w:val="24"/>
                <w:szCs w:val="24"/>
              </w:rPr>
              <w:t>Level</w:t>
            </w:r>
            <w:r w:rsidRPr="00137BE7">
              <w:rPr>
                <w:b/>
                <w:spacing w:val="-10"/>
                <w:sz w:val="24"/>
                <w:szCs w:val="24"/>
              </w:rPr>
              <w:t xml:space="preserve"> </w:t>
            </w:r>
            <w:r w:rsidRPr="00137BE7">
              <w:rPr>
                <w:b/>
                <w:spacing w:val="-5"/>
                <w:sz w:val="24"/>
                <w:szCs w:val="24"/>
              </w:rPr>
              <w:t>HE7</w:t>
            </w:r>
          </w:p>
        </w:tc>
        <w:tc>
          <w:tcPr>
            <w:tcW w:w="1549" w:type="dxa"/>
          </w:tcPr>
          <w:p w14:paraId="62917266" w14:textId="77777777" w:rsidR="00B8701E" w:rsidRPr="00137BE7" w:rsidRDefault="00B8701E" w:rsidP="003944EE">
            <w:pPr>
              <w:pStyle w:val="TableParagraph"/>
              <w:spacing w:line="240" w:lineRule="auto"/>
              <w:ind w:left="154" w:right="91"/>
              <w:contextualSpacing/>
              <w:rPr>
                <w:b/>
                <w:sz w:val="24"/>
                <w:szCs w:val="24"/>
              </w:rPr>
            </w:pPr>
            <w:r w:rsidRPr="00137BE7">
              <w:rPr>
                <w:b/>
                <w:spacing w:val="-5"/>
                <w:sz w:val="24"/>
                <w:szCs w:val="24"/>
              </w:rPr>
              <w:t>150</w:t>
            </w:r>
          </w:p>
        </w:tc>
        <w:tc>
          <w:tcPr>
            <w:tcW w:w="1467" w:type="dxa"/>
          </w:tcPr>
          <w:p w14:paraId="00DEADCB" w14:textId="77777777" w:rsidR="00B8701E" w:rsidRPr="00137BE7" w:rsidRDefault="00B8701E" w:rsidP="003944EE">
            <w:pPr>
              <w:pStyle w:val="TableParagraph"/>
              <w:spacing w:line="240" w:lineRule="auto"/>
              <w:ind w:left="540" w:right="91" w:hanging="248"/>
              <w:contextualSpacing/>
              <w:rPr>
                <w:b/>
                <w:sz w:val="24"/>
                <w:szCs w:val="24"/>
              </w:rPr>
            </w:pPr>
            <w:r w:rsidRPr="00137BE7">
              <w:rPr>
                <w:b/>
                <w:spacing w:val="-5"/>
                <w:sz w:val="24"/>
                <w:szCs w:val="24"/>
              </w:rPr>
              <w:t>180</w:t>
            </w:r>
          </w:p>
        </w:tc>
        <w:tc>
          <w:tcPr>
            <w:tcW w:w="1593" w:type="dxa"/>
          </w:tcPr>
          <w:p w14:paraId="79BDE616" w14:textId="77777777" w:rsidR="00B8701E" w:rsidRPr="00137BE7" w:rsidRDefault="00B8701E" w:rsidP="003944EE">
            <w:pPr>
              <w:pStyle w:val="TableParagraph"/>
              <w:spacing w:line="240" w:lineRule="auto"/>
              <w:ind w:left="155" w:right="91"/>
              <w:contextualSpacing/>
              <w:rPr>
                <w:b/>
                <w:sz w:val="24"/>
                <w:szCs w:val="24"/>
              </w:rPr>
            </w:pPr>
            <w:r w:rsidRPr="00137BE7">
              <w:rPr>
                <w:b/>
                <w:spacing w:val="-5"/>
                <w:sz w:val="24"/>
                <w:szCs w:val="24"/>
              </w:rPr>
              <w:t>n/a</w:t>
            </w:r>
          </w:p>
        </w:tc>
        <w:tc>
          <w:tcPr>
            <w:tcW w:w="1896" w:type="dxa"/>
          </w:tcPr>
          <w:p w14:paraId="0530D3AE" w14:textId="77777777" w:rsidR="00B8701E" w:rsidRPr="00137BE7" w:rsidRDefault="00B8701E" w:rsidP="003944EE">
            <w:pPr>
              <w:pStyle w:val="TableParagraph"/>
              <w:spacing w:line="240" w:lineRule="auto"/>
              <w:ind w:left="0" w:right="91"/>
              <w:contextualSpacing/>
              <w:rPr>
                <w:b/>
                <w:sz w:val="24"/>
                <w:szCs w:val="24"/>
              </w:rPr>
            </w:pPr>
            <w:r w:rsidRPr="00137BE7">
              <w:rPr>
                <w:b/>
                <w:spacing w:val="-5"/>
                <w:sz w:val="24"/>
                <w:szCs w:val="24"/>
              </w:rPr>
              <w:t>n/a</w:t>
            </w:r>
          </w:p>
        </w:tc>
      </w:tr>
      <w:tr w:rsidR="00B8701E" w:rsidRPr="00137BE7" w14:paraId="7F272145" w14:textId="77777777" w:rsidTr="00A27D82">
        <w:trPr>
          <w:trHeight w:val="550"/>
        </w:trPr>
        <w:tc>
          <w:tcPr>
            <w:tcW w:w="1892" w:type="dxa"/>
          </w:tcPr>
          <w:p w14:paraId="476177BA" w14:textId="77777777" w:rsidR="00B8701E" w:rsidRPr="00137BE7" w:rsidRDefault="00B8701E" w:rsidP="00033F92">
            <w:pPr>
              <w:pStyle w:val="TableParagraph"/>
              <w:numPr>
                <w:ilvl w:val="0"/>
                <w:numId w:val="40"/>
              </w:numPr>
              <w:spacing w:line="240" w:lineRule="auto"/>
              <w:ind w:right="91" w:hanging="216"/>
              <w:contextualSpacing/>
              <w:rPr>
                <w:b/>
                <w:sz w:val="24"/>
                <w:szCs w:val="24"/>
              </w:rPr>
            </w:pPr>
            <w:r w:rsidRPr="00137BE7">
              <w:rPr>
                <w:b/>
                <w:sz w:val="24"/>
                <w:szCs w:val="24"/>
              </w:rPr>
              <w:t>Level</w:t>
            </w:r>
            <w:r w:rsidRPr="00137BE7">
              <w:rPr>
                <w:b/>
                <w:spacing w:val="-10"/>
                <w:sz w:val="24"/>
                <w:szCs w:val="24"/>
              </w:rPr>
              <w:t xml:space="preserve"> </w:t>
            </w:r>
            <w:r w:rsidRPr="00137BE7">
              <w:rPr>
                <w:b/>
                <w:spacing w:val="-5"/>
                <w:sz w:val="24"/>
                <w:szCs w:val="24"/>
              </w:rPr>
              <w:t>HE6</w:t>
            </w:r>
          </w:p>
        </w:tc>
        <w:tc>
          <w:tcPr>
            <w:tcW w:w="1549" w:type="dxa"/>
          </w:tcPr>
          <w:p w14:paraId="013B001A" w14:textId="77777777" w:rsidR="00B8701E" w:rsidRPr="00137BE7" w:rsidRDefault="00B8701E" w:rsidP="003944EE">
            <w:pPr>
              <w:pStyle w:val="TableParagraph"/>
              <w:spacing w:line="240" w:lineRule="auto"/>
              <w:ind w:left="133" w:right="91"/>
              <w:contextualSpacing/>
              <w:rPr>
                <w:b/>
                <w:sz w:val="24"/>
                <w:szCs w:val="24"/>
              </w:rPr>
            </w:pPr>
            <w:r w:rsidRPr="00137BE7">
              <w:rPr>
                <w:b/>
                <w:w w:val="99"/>
                <w:sz w:val="24"/>
                <w:szCs w:val="24"/>
              </w:rPr>
              <w:t>0</w:t>
            </w:r>
          </w:p>
        </w:tc>
        <w:tc>
          <w:tcPr>
            <w:tcW w:w="1467" w:type="dxa"/>
          </w:tcPr>
          <w:p w14:paraId="4F7F9DA4" w14:textId="77777777" w:rsidR="00B8701E" w:rsidRPr="00137BE7" w:rsidRDefault="00B8701E" w:rsidP="003944EE">
            <w:pPr>
              <w:pStyle w:val="TableParagraph"/>
              <w:spacing w:line="240" w:lineRule="auto"/>
              <w:ind w:left="733" w:right="91" w:hanging="299"/>
              <w:contextualSpacing/>
              <w:rPr>
                <w:b/>
                <w:sz w:val="24"/>
                <w:szCs w:val="24"/>
              </w:rPr>
            </w:pPr>
            <w:r w:rsidRPr="00137BE7">
              <w:rPr>
                <w:b/>
                <w:spacing w:val="-5"/>
                <w:sz w:val="24"/>
                <w:szCs w:val="24"/>
              </w:rPr>
              <w:t>30</w:t>
            </w:r>
          </w:p>
        </w:tc>
        <w:tc>
          <w:tcPr>
            <w:tcW w:w="1593" w:type="dxa"/>
          </w:tcPr>
          <w:p w14:paraId="6DCF7F42" w14:textId="77777777" w:rsidR="00B8701E" w:rsidRPr="00137BE7" w:rsidRDefault="00B8701E" w:rsidP="003944EE">
            <w:pPr>
              <w:pStyle w:val="TableParagraph"/>
              <w:spacing w:line="240" w:lineRule="auto"/>
              <w:ind w:left="155" w:right="91"/>
              <w:contextualSpacing/>
              <w:rPr>
                <w:b/>
                <w:sz w:val="24"/>
                <w:szCs w:val="24"/>
              </w:rPr>
            </w:pPr>
            <w:r w:rsidRPr="00137BE7">
              <w:rPr>
                <w:b/>
                <w:spacing w:val="-5"/>
                <w:sz w:val="24"/>
                <w:szCs w:val="24"/>
              </w:rPr>
              <w:t>n/a</w:t>
            </w:r>
          </w:p>
        </w:tc>
        <w:tc>
          <w:tcPr>
            <w:tcW w:w="1896" w:type="dxa"/>
          </w:tcPr>
          <w:p w14:paraId="4C51F4BF" w14:textId="77777777" w:rsidR="00B8701E" w:rsidRPr="00137BE7" w:rsidRDefault="00B8701E" w:rsidP="003944EE">
            <w:pPr>
              <w:pStyle w:val="TableParagraph"/>
              <w:spacing w:line="240" w:lineRule="auto"/>
              <w:ind w:left="0" w:right="91"/>
              <w:contextualSpacing/>
              <w:rPr>
                <w:b/>
                <w:sz w:val="24"/>
                <w:szCs w:val="24"/>
              </w:rPr>
            </w:pPr>
            <w:r w:rsidRPr="00137BE7">
              <w:rPr>
                <w:b/>
                <w:spacing w:val="-5"/>
                <w:sz w:val="24"/>
                <w:szCs w:val="24"/>
              </w:rPr>
              <w:t>n/a</w:t>
            </w:r>
          </w:p>
        </w:tc>
      </w:tr>
    </w:tbl>
    <w:p w14:paraId="766F0165" w14:textId="77777777" w:rsidR="005660CD" w:rsidRPr="005660CD" w:rsidRDefault="005660CD" w:rsidP="005660CD">
      <w:pPr>
        <w:widowControl w:val="0"/>
        <w:tabs>
          <w:tab w:val="left" w:pos="851"/>
        </w:tabs>
        <w:autoSpaceDE w:val="0"/>
        <w:autoSpaceDN w:val="0"/>
        <w:ind w:right="90"/>
        <w:rPr>
          <w:rFonts w:ascii="Arial" w:hAnsi="Arial" w:cs="Arial"/>
          <w:b/>
        </w:rPr>
      </w:pPr>
    </w:p>
    <w:p w14:paraId="525DDA3E" w14:textId="77777777" w:rsidR="005660CD" w:rsidRDefault="005660CD">
      <w:pPr>
        <w:spacing w:after="200" w:line="276" w:lineRule="auto"/>
        <w:rPr>
          <w:rFonts w:ascii="Arial" w:hAnsi="Arial" w:cs="Arial"/>
          <w:b/>
          <w:szCs w:val="24"/>
        </w:rPr>
      </w:pPr>
      <w:r>
        <w:rPr>
          <w:rFonts w:ascii="Arial" w:hAnsi="Arial" w:cs="Arial"/>
          <w:b/>
        </w:rPr>
        <w:br w:type="page"/>
      </w:r>
    </w:p>
    <w:p w14:paraId="671FED46" w14:textId="1B9586B7" w:rsidR="00137BE7" w:rsidRPr="00137BE7" w:rsidRDefault="00137BE7" w:rsidP="00033F92">
      <w:pPr>
        <w:pStyle w:val="ListParagraph"/>
        <w:widowControl w:val="0"/>
        <w:numPr>
          <w:ilvl w:val="1"/>
          <w:numId w:val="56"/>
        </w:numPr>
        <w:tabs>
          <w:tab w:val="left" w:pos="851"/>
        </w:tabs>
        <w:autoSpaceDE w:val="0"/>
        <w:autoSpaceDN w:val="0"/>
        <w:ind w:left="851" w:right="90" w:hanging="851"/>
        <w:contextualSpacing w:val="0"/>
        <w:rPr>
          <w:rFonts w:ascii="Arial" w:hAnsi="Arial" w:cs="Arial"/>
          <w:b/>
        </w:rPr>
      </w:pPr>
      <w:r w:rsidRPr="00137BE7">
        <w:rPr>
          <w:rFonts w:ascii="Arial" w:hAnsi="Arial" w:cs="Arial"/>
          <w:b/>
        </w:rPr>
        <w:lastRenderedPageBreak/>
        <w:t>Duration</w:t>
      </w:r>
      <w:r w:rsidRPr="00137BE7">
        <w:rPr>
          <w:rFonts w:ascii="Arial" w:hAnsi="Arial" w:cs="Arial"/>
          <w:b/>
          <w:spacing w:val="-4"/>
        </w:rPr>
        <w:t xml:space="preserve"> </w:t>
      </w:r>
      <w:r w:rsidRPr="00137BE7">
        <w:rPr>
          <w:rFonts w:ascii="Arial" w:hAnsi="Arial" w:cs="Arial"/>
          <w:b/>
        </w:rPr>
        <w:t>of</w:t>
      </w:r>
      <w:r w:rsidRPr="00137BE7">
        <w:rPr>
          <w:rFonts w:ascii="Arial" w:hAnsi="Arial" w:cs="Arial"/>
          <w:b/>
          <w:spacing w:val="-5"/>
        </w:rPr>
        <w:t xml:space="preserve"> </w:t>
      </w:r>
      <w:r w:rsidRPr="00137BE7">
        <w:rPr>
          <w:rFonts w:ascii="Arial" w:hAnsi="Arial" w:cs="Arial"/>
          <w:b/>
          <w:spacing w:val="-4"/>
        </w:rPr>
        <w:t>Study</w:t>
      </w:r>
    </w:p>
    <w:p w14:paraId="4B68407B" w14:textId="59CFAA50" w:rsidR="00137BE7" w:rsidRDefault="00137BE7" w:rsidP="00404364">
      <w:pPr>
        <w:pStyle w:val="BodyText"/>
        <w:tabs>
          <w:tab w:val="left" w:pos="851"/>
        </w:tabs>
        <w:ind w:left="851" w:right="90"/>
        <w:jc w:val="left"/>
        <w:rPr>
          <w:rFonts w:cs="Arial"/>
          <w:b w:val="0"/>
          <w:bCs/>
          <w:spacing w:val="-2"/>
          <w:sz w:val="24"/>
          <w:szCs w:val="24"/>
        </w:rPr>
      </w:pPr>
      <w:r w:rsidRPr="00404364">
        <w:rPr>
          <w:rFonts w:cs="Arial"/>
          <w:b w:val="0"/>
          <w:bCs/>
          <w:sz w:val="24"/>
          <w:szCs w:val="24"/>
        </w:rPr>
        <w:t>The</w:t>
      </w:r>
      <w:r w:rsidRPr="00404364">
        <w:rPr>
          <w:rFonts w:cs="Arial"/>
          <w:b w:val="0"/>
          <w:bCs/>
          <w:spacing w:val="-8"/>
          <w:sz w:val="24"/>
          <w:szCs w:val="24"/>
        </w:rPr>
        <w:t xml:space="preserve"> </w:t>
      </w:r>
      <w:r w:rsidRPr="00404364">
        <w:rPr>
          <w:rFonts w:cs="Arial"/>
          <w:b w:val="0"/>
          <w:bCs/>
          <w:sz w:val="24"/>
          <w:szCs w:val="24"/>
        </w:rPr>
        <w:t>following</w:t>
      </w:r>
      <w:r w:rsidRPr="00404364">
        <w:rPr>
          <w:rFonts w:cs="Arial"/>
          <w:b w:val="0"/>
          <w:bCs/>
          <w:spacing w:val="-4"/>
          <w:sz w:val="24"/>
          <w:szCs w:val="24"/>
        </w:rPr>
        <w:t xml:space="preserve"> </w:t>
      </w:r>
      <w:r w:rsidRPr="00404364">
        <w:rPr>
          <w:rFonts w:cs="Arial"/>
          <w:b w:val="0"/>
          <w:bCs/>
          <w:sz w:val="24"/>
          <w:szCs w:val="24"/>
          <w:u w:val="single"/>
        </w:rPr>
        <w:t>minimum</w:t>
      </w:r>
      <w:r w:rsidRPr="00404364">
        <w:rPr>
          <w:rFonts w:cs="Arial"/>
          <w:b w:val="0"/>
          <w:bCs/>
          <w:spacing w:val="-4"/>
          <w:sz w:val="24"/>
          <w:szCs w:val="24"/>
        </w:rPr>
        <w:t xml:space="preserve"> </w:t>
      </w:r>
      <w:r w:rsidRPr="00404364">
        <w:rPr>
          <w:rFonts w:cs="Arial"/>
          <w:b w:val="0"/>
          <w:bCs/>
          <w:sz w:val="24"/>
          <w:szCs w:val="24"/>
        </w:rPr>
        <w:t>periods</w:t>
      </w:r>
      <w:r w:rsidRPr="00404364">
        <w:rPr>
          <w:rFonts w:cs="Arial"/>
          <w:b w:val="0"/>
          <w:bCs/>
          <w:spacing w:val="-5"/>
          <w:sz w:val="24"/>
          <w:szCs w:val="24"/>
        </w:rPr>
        <w:t xml:space="preserve"> </w:t>
      </w:r>
      <w:r w:rsidRPr="00404364">
        <w:rPr>
          <w:rFonts w:cs="Arial"/>
          <w:b w:val="0"/>
          <w:bCs/>
          <w:sz w:val="24"/>
          <w:szCs w:val="24"/>
        </w:rPr>
        <w:t>of</w:t>
      </w:r>
      <w:r w:rsidRPr="00404364">
        <w:rPr>
          <w:rFonts w:cs="Arial"/>
          <w:b w:val="0"/>
          <w:bCs/>
          <w:spacing w:val="-2"/>
          <w:sz w:val="24"/>
          <w:szCs w:val="24"/>
        </w:rPr>
        <w:t xml:space="preserve"> </w:t>
      </w:r>
      <w:r w:rsidRPr="00404364">
        <w:rPr>
          <w:rFonts w:cs="Arial"/>
          <w:b w:val="0"/>
          <w:bCs/>
          <w:sz w:val="24"/>
          <w:szCs w:val="24"/>
        </w:rPr>
        <w:t>registration</w:t>
      </w:r>
      <w:r w:rsidRPr="00404364">
        <w:rPr>
          <w:rFonts w:cs="Arial"/>
          <w:b w:val="0"/>
          <w:bCs/>
          <w:spacing w:val="-6"/>
          <w:sz w:val="24"/>
          <w:szCs w:val="24"/>
        </w:rPr>
        <w:t xml:space="preserve"> </w:t>
      </w:r>
      <w:r w:rsidRPr="00404364">
        <w:rPr>
          <w:rFonts w:cs="Arial"/>
          <w:b w:val="0"/>
          <w:bCs/>
          <w:sz w:val="24"/>
          <w:szCs w:val="24"/>
        </w:rPr>
        <w:t>will</w:t>
      </w:r>
      <w:r w:rsidRPr="00404364">
        <w:rPr>
          <w:rFonts w:cs="Arial"/>
          <w:b w:val="0"/>
          <w:bCs/>
          <w:spacing w:val="-4"/>
          <w:sz w:val="24"/>
          <w:szCs w:val="24"/>
        </w:rPr>
        <w:t xml:space="preserve"> </w:t>
      </w:r>
      <w:r w:rsidRPr="00404364">
        <w:rPr>
          <w:rFonts w:cs="Arial"/>
          <w:b w:val="0"/>
          <w:bCs/>
          <w:spacing w:val="-2"/>
          <w:sz w:val="24"/>
          <w:szCs w:val="24"/>
        </w:rPr>
        <w:t>apply.</w:t>
      </w:r>
    </w:p>
    <w:p w14:paraId="0EC59A8E" w14:textId="77777777" w:rsidR="00A70F16" w:rsidRPr="00404364" w:rsidRDefault="00A70F16" w:rsidP="00404364">
      <w:pPr>
        <w:pStyle w:val="BodyText"/>
        <w:tabs>
          <w:tab w:val="left" w:pos="851"/>
        </w:tabs>
        <w:ind w:left="851" w:right="90"/>
        <w:jc w:val="left"/>
        <w:rPr>
          <w:rFonts w:cs="Arial"/>
          <w:b w:val="0"/>
          <w:bCs/>
          <w:sz w:val="24"/>
          <w:szCs w:val="24"/>
        </w:rPr>
      </w:pPr>
    </w:p>
    <w:p w14:paraId="07C69D28" w14:textId="111587E6" w:rsidR="00137BE7" w:rsidRPr="00FB4675" w:rsidRDefault="00137BE7" w:rsidP="00FB4675">
      <w:pPr>
        <w:ind w:left="720" w:firstLine="720"/>
        <w:rPr>
          <w:rFonts w:ascii="Arial" w:hAnsi="Arial" w:cs="Arial"/>
          <w:b/>
          <w:bCs/>
        </w:rPr>
      </w:pPr>
      <w:bookmarkStart w:id="27" w:name="_Toc143774229"/>
      <w:r w:rsidRPr="00FB4675">
        <w:rPr>
          <w:rFonts w:ascii="Arial" w:hAnsi="Arial" w:cs="Arial"/>
          <w:b/>
          <w:bCs/>
        </w:rPr>
        <w:t>Award</w:t>
      </w:r>
      <w:r w:rsidRPr="00FB4675">
        <w:rPr>
          <w:rFonts w:ascii="Arial" w:hAnsi="Arial" w:cs="Arial"/>
          <w:b/>
          <w:bCs/>
        </w:rPr>
        <w:tab/>
      </w:r>
      <w:r w:rsidR="00404364" w:rsidRPr="00FB4675">
        <w:rPr>
          <w:rFonts w:ascii="Arial" w:hAnsi="Arial" w:cs="Arial"/>
          <w:b/>
          <w:bCs/>
        </w:rPr>
        <w:tab/>
      </w:r>
      <w:r w:rsidRPr="00FB4675">
        <w:rPr>
          <w:rFonts w:ascii="Arial" w:hAnsi="Arial" w:cs="Arial"/>
          <w:b/>
          <w:bCs/>
        </w:rPr>
        <w:t>Minimum Duration</w:t>
      </w:r>
      <w:r w:rsidR="00B8701E" w:rsidRPr="00FB4675">
        <w:rPr>
          <w:rFonts w:ascii="Arial" w:hAnsi="Arial" w:cs="Arial"/>
          <w:b/>
          <w:bCs/>
        </w:rPr>
        <w:tab/>
      </w:r>
      <w:r w:rsidR="00DF50F3" w:rsidRPr="00FB4675">
        <w:rPr>
          <w:rFonts w:ascii="Arial" w:hAnsi="Arial" w:cs="Arial"/>
          <w:b/>
          <w:bCs/>
        </w:rPr>
        <w:t>+Months to complete</w:t>
      </w:r>
      <w:r w:rsidR="00403615" w:rsidRPr="00FB4675">
        <w:rPr>
          <w:rFonts w:ascii="Arial" w:hAnsi="Arial" w:cs="Arial"/>
          <w:b/>
          <w:bCs/>
        </w:rPr>
        <w:tab/>
      </w:r>
      <w:r w:rsidR="00403615" w:rsidRPr="00FB4675">
        <w:rPr>
          <w:rFonts w:ascii="Arial" w:hAnsi="Arial" w:cs="Arial"/>
          <w:b/>
          <w:bCs/>
        </w:rPr>
        <w:tab/>
      </w:r>
      <w:r w:rsidR="00403615" w:rsidRPr="00FB4675">
        <w:rPr>
          <w:rFonts w:ascii="Arial" w:hAnsi="Arial" w:cs="Arial"/>
          <w:b/>
          <w:bCs/>
        </w:rPr>
        <w:tab/>
      </w:r>
      <w:r w:rsidR="00403615" w:rsidRPr="00FB4675">
        <w:rPr>
          <w:rFonts w:ascii="Arial" w:hAnsi="Arial" w:cs="Arial"/>
          <w:b/>
          <w:bCs/>
        </w:rPr>
        <w:tab/>
      </w:r>
      <w:r w:rsidR="00403615" w:rsidRPr="00FB4675">
        <w:rPr>
          <w:rFonts w:ascii="Arial" w:hAnsi="Arial" w:cs="Arial"/>
          <w:b/>
          <w:bCs/>
        </w:rPr>
        <w:tab/>
      </w:r>
      <w:r w:rsidR="00403615" w:rsidRPr="00FB4675">
        <w:rPr>
          <w:rFonts w:ascii="Arial" w:hAnsi="Arial" w:cs="Arial"/>
          <w:b/>
          <w:bCs/>
        </w:rPr>
        <w:tab/>
      </w:r>
      <w:r w:rsidR="00403615" w:rsidRPr="00FB4675">
        <w:rPr>
          <w:rFonts w:ascii="Arial" w:hAnsi="Arial" w:cs="Arial"/>
          <w:b/>
          <w:bCs/>
        </w:rPr>
        <w:tab/>
      </w:r>
      <w:r w:rsidR="00DF50F3" w:rsidRPr="00FB4675">
        <w:rPr>
          <w:rFonts w:ascii="Arial" w:hAnsi="Arial" w:cs="Arial"/>
          <w:b/>
          <w:bCs/>
        </w:rPr>
        <w:t>(months)</w:t>
      </w:r>
      <w:r w:rsidR="00DF50F3" w:rsidRPr="00FB4675">
        <w:rPr>
          <w:rFonts w:ascii="Arial" w:hAnsi="Arial" w:cs="Arial"/>
          <w:b/>
          <w:bCs/>
        </w:rPr>
        <w:tab/>
      </w:r>
      <w:r w:rsidR="005660CD" w:rsidRPr="00FB4675">
        <w:rPr>
          <w:rFonts w:ascii="Arial" w:hAnsi="Arial" w:cs="Arial"/>
          <w:b/>
          <w:bCs/>
        </w:rPr>
        <w:t xml:space="preserve">    subsequent</w:t>
      </w:r>
      <w:r w:rsidR="00DF50F3" w:rsidRPr="00FB4675">
        <w:rPr>
          <w:rFonts w:ascii="Arial" w:hAnsi="Arial" w:cs="Arial"/>
          <w:b/>
          <w:bCs/>
        </w:rPr>
        <w:t xml:space="preserve"> stage</w:t>
      </w:r>
      <w:bookmarkEnd w:id="27"/>
    </w:p>
    <w:tbl>
      <w:tblPr>
        <w:tblW w:w="9815" w:type="dxa"/>
        <w:tblLayout w:type="fixed"/>
        <w:tblCellMar>
          <w:left w:w="0" w:type="dxa"/>
          <w:right w:w="0" w:type="dxa"/>
        </w:tblCellMar>
        <w:tblLook w:val="01E0" w:firstRow="1" w:lastRow="1" w:firstColumn="1" w:lastColumn="1" w:noHBand="0" w:noVBand="0"/>
      </w:tblPr>
      <w:tblGrid>
        <w:gridCol w:w="708"/>
        <w:gridCol w:w="2695"/>
        <w:gridCol w:w="708"/>
        <w:gridCol w:w="142"/>
        <w:gridCol w:w="560"/>
        <w:gridCol w:w="143"/>
        <w:gridCol w:w="6"/>
        <w:gridCol w:w="143"/>
        <w:gridCol w:w="1274"/>
        <w:gridCol w:w="992"/>
        <w:gridCol w:w="142"/>
        <w:gridCol w:w="1557"/>
        <w:gridCol w:w="597"/>
        <w:gridCol w:w="148"/>
      </w:tblGrid>
      <w:tr w:rsidR="00D9199F" w:rsidRPr="000854F8" w14:paraId="3543D3D2" w14:textId="4603212A" w:rsidTr="005660CD">
        <w:trPr>
          <w:gridAfter w:val="1"/>
          <w:wAfter w:w="148" w:type="dxa"/>
          <w:trHeight w:val="410"/>
        </w:trPr>
        <w:tc>
          <w:tcPr>
            <w:tcW w:w="3403" w:type="dxa"/>
            <w:gridSpan w:val="2"/>
          </w:tcPr>
          <w:p w14:paraId="6987AF9E" w14:textId="77777777" w:rsidR="00D9199F" w:rsidRPr="000854F8" w:rsidRDefault="00D9199F" w:rsidP="004F56F6">
            <w:pPr>
              <w:pStyle w:val="TableParagraph"/>
              <w:tabs>
                <w:tab w:val="left" w:pos="851"/>
              </w:tabs>
              <w:spacing w:line="240" w:lineRule="auto"/>
              <w:ind w:left="851" w:right="90" w:hanging="851"/>
              <w:rPr>
                <w:sz w:val="24"/>
                <w:szCs w:val="24"/>
              </w:rPr>
            </w:pPr>
          </w:p>
        </w:tc>
        <w:tc>
          <w:tcPr>
            <w:tcW w:w="708" w:type="dxa"/>
          </w:tcPr>
          <w:p w14:paraId="557868D1" w14:textId="77777777" w:rsidR="00D9199F" w:rsidRPr="000854F8" w:rsidRDefault="00D9199F" w:rsidP="004F56F6">
            <w:pPr>
              <w:pStyle w:val="TableParagraph"/>
              <w:tabs>
                <w:tab w:val="left" w:pos="851"/>
              </w:tabs>
              <w:spacing w:line="240" w:lineRule="auto"/>
              <w:ind w:left="-483" w:right="90" w:firstLine="469"/>
              <w:rPr>
                <w:b/>
                <w:spacing w:val="-2"/>
                <w:sz w:val="24"/>
                <w:szCs w:val="24"/>
              </w:rPr>
            </w:pPr>
          </w:p>
        </w:tc>
        <w:tc>
          <w:tcPr>
            <w:tcW w:w="702" w:type="dxa"/>
            <w:gridSpan w:val="2"/>
          </w:tcPr>
          <w:p w14:paraId="7D9C57A4" w14:textId="2ECBA4A7" w:rsidR="00D9199F" w:rsidRPr="000854F8" w:rsidRDefault="00D9199F" w:rsidP="004F56F6">
            <w:pPr>
              <w:pStyle w:val="TableParagraph"/>
              <w:tabs>
                <w:tab w:val="left" w:pos="851"/>
              </w:tabs>
              <w:spacing w:line="240" w:lineRule="auto"/>
              <w:ind w:left="-483" w:right="90" w:firstLine="469"/>
              <w:rPr>
                <w:b/>
                <w:spacing w:val="-2"/>
                <w:sz w:val="24"/>
                <w:szCs w:val="24"/>
              </w:rPr>
            </w:pPr>
            <w:r w:rsidRPr="000854F8">
              <w:rPr>
                <w:b/>
                <w:spacing w:val="-2"/>
                <w:sz w:val="24"/>
                <w:szCs w:val="24"/>
              </w:rPr>
              <w:t>Full-</w:t>
            </w:r>
          </w:p>
          <w:p w14:paraId="1569210F" w14:textId="4468A55A" w:rsidR="00D9199F" w:rsidRPr="000854F8" w:rsidRDefault="00D9199F" w:rsidP="004F56F6">
            <w:pPr>
              <w:pStyle w:val="TableParagraph"/>
              <w:tabs>
                <w:tab w:val="left" w:pos="851"/>
              </w:tabs>
              <w:spacing w:line="240" w:lineRule="auto"/>
              <w:ind w:left="-483" w:right="90" w:firstLine="483"/>
              <w:rPr>
                <w:b/>
                <w:sz w:val="24"/>
                <w:szCs w:val="24"/>
              </w:rPr>
            </w:pPr>
            <w:r w:rsidRPr="000854F8">
              <w:rPr>
                <w:b/>
                <w:spacing w:val="-4"/>
                <w:sz w:val="24"/>
                <w:szCs w:val="24"/>
              </w:rPr>
              <w:t>Time</w:t>
            </w:r>
          </w:p>
        </w:tc>
        <w:tc>
          <w:tcPr>
            <w:tcW w:w="143" w:type="dxa"/>
          </w:tcPr>
          <w:p w14:paraId="501F6235" w14:textId="77777777" w:rsidR="00D9199F" w:rsidRPr="000854F8" w:rsidRDefault="00D9199F" w:rsidP="004F56F6">
            <w:pPr>
              <w:pStyle w:val="TableParagraph"/>
              <w:tabs>
                <w:tab w:val="left" w:pos="851"/>
              </w:tabs>
              <w:spacing w:line="240" w:lineRule="auto"/>
              <w:ind w:left="0" w:right="90"/>
              <w:rPr>
                <w:b/>
                <w:spacing w:val="-2"/>
                <w:sz w:val="24"/>
                <w:szCs w:val="24"/>
              </w:rPr>
            </w:pPr>
          </w:p>
        </w:tc>
        <w:tc>
          <w:tcPr>
            <w:tcW w:w="1423" w:type="dxa"/>
            <w:gridSpan w:val="3"/>
          </w:tcPr>
          <w:p w14:paraId="47CEE745" w14:textId="77777777" w:rsidR="00D9199F" w:rsidRPr="000854F8" w:rsidRDefault="00D9199F" w:rsidP="004F56F6">
            <w:pPr>
              <w:pStyle w:val="TableParagraph"/>
              <w:tabs>
                <w:tab w:val="left" w:pos="851"/>
              </w:tabs>
              <w:spacing w:line="240" w:lineRule="auto"/>
              <w:ind w:left="0" w:right="90"/>
              <w:rPr>
                <w:b/>
                <w:spacing w:val="-2"/>
                <w:sz w:val="24"/>
                <w:szCs w:val="24"/>
              </w:rPr>
            </w:pPr>
            <w:r w:rsidRPr="000854F8">
              <w:rPr>
                <w:b/>
                <w:spacing w:val="-2"/>
                <w:sz w:val="24"/>
                <w:szCs w:val="24"/>
              </w:rPr>
              <w:t>Part-</w:t>
            </w:r>
          </w:p>
          <w:p w14:paraId="7D25FC0F" w14:textId="17DE577C" w:rsidR="00D9199F" w:rsidRPr="000854F8" w:rsidRDefault="00D9199F" w:rsidP="004F56F6">
            <w:pPr>
              <w:pStyle w:val="TableParagraph"/>
              <w:tabs>
                <w:tab w:val="left" w:pos="851"/>
              </w:tabs>
              <w:spacing w:line="240" w:lineRule="auto"/>
              <w:ind w:left="0" w:right="90"/>
              <w:rPr>
                <w:b/>
                <w:sz w:val="24"/>
                <w:szCs w:val="24"/>
              </w:rPr>
            </w:pPr>
            <w:r w:rsidRPr="000854F8">
              <w:rPr>
                <w:b/>
                <w:spacing w:val="-4"/>
                <w:sz w:val="24"/>
                <w:szCs w:val="24"/>
              </w:rPr>
              <w:t>Time</w:t>
            </w:r>
          </w:p>
        </w:tc>
        <w:tc>
          <w:tcPr>
            <w:tcW w:w="992" w:type="dxa"/>
          </w:tcPr>
          <w:p w14:paraId="0AFAA925" w14:textId="77777777" w:rsidR="00D9199F" w:rsidRPr="000854F8" w:rsidRDefault="00D9199F" w:rsidP="004F56F6">
            <w:pPr>
              <w:pStyle w:val="TableParagraph"/>
              <w:tabs>
                <w:tab w:val="left" w:pos="851"/>
              </w:tabs>
              <w:spacing w:line="240" w:lineRule="auto"/>
              <w:ind w:left="0" w:right="-1983"/>
              <w:rPr>
                <w:b/>
                <w:spacing w:val="-2"/>
                <w:sz w:val="24"/>
                <w:szCs w:val="24"/>
              </w:rPr>
            </w:pPr>
            <w:r w:rsidRPr="000854F8">
              <w:rPr>
                <w:b/>
                <w:spacing w:val="-2"/>
                <w:sz w:val="24"/>
                <w:szCs w:val="24"/>
              </w:rPr>
              <w:t>Full-</w:t>
            </w:r>
          </w:p>
          <w:p w14:paraId="64C2D221" w14:textId="15AC385B" w:rsidR="00D9199F" w:rsidRPr="000854F8" w:rsidRDefault="00D9199F" w:rsidP="004F56F6">
            <w:pPr>
              <w:pStyle w:val="TableParagraph"/>
              <w:tabs>
                <w:tab w:val="left" w:pos="851"/>
              </w:tabs>
              <w:spacing w:line="240" w:lineRule="auto"/>
              <w:ind w:left="0" w:right="-1983"/>
              <w:rPr>
                <w:b/>
                <w:spacing w:val="-2"/>
                <w:sz w:val="24"/>
                <w:szCs w:val="24"/>
              </w:rPr>
            </w:pPr>
            <w:r w:rsidRPr="000854F8">
              <w:rPr>
                <w:b/>
                <w:spacing w:val="-2"/>
                <w:sz w:val="24"/>
                <w:szCs w:val="24"/>
              </w:rPr>
              <w:t>Time</w:t>
            </w:r>
          </w:p>
        </w:tc>
        <w:tc>
          <w:tcPr>
            <w:tcW w:w="2296" w:type="dxa"/>
            <w:gridSpan w:val="3"/>
          </w:tcPr>
          <w:p w14:paraId="011C2373" w14:textId="0B125344" w:rsidR="00D9199F" w:rsidRPr="000854F8" w:rsidRDefault="00D9199F" w:rsidP="004F56F6">
            <w:pPr>
              <w:pStyle w:val="TableParagraph"/>
              <w:tabs>
                <w:tab w:val="left" w:pos="599"/>
                <w:tab w:val="left" w:pos="851"/>
              </w:tabs>
              <w:spacing w:line="240" w:lineRule="auto"/>
              <w:ind w:left="0" w:right="1277"/>
              <w:rPr>
                <w:b/>
                <w:spacing w:val="-2"/>
                <w:sz w:val="24"/>
                <w:szCs w:val="24"/>
              </w:rPr>
            </w:pPr>
            <w:r w:rsidRPr="000854F8">
              <w:rPr>
                <w:b/>
                <w:spacing w:val="-2"/>
                <w:sz w:val="24"/>
                <w:szCs w:val="24"/>
              </w:rPr>
              <w:t>Part-Time</w:t>
            </w:r>
          </w:p>
        </w:tc>
      </w:tr>
      <w:tr w:rsidR="00D9199F" w:rsidRPr="000854F8" w14:paraId="2C850BBA" w14:textId="2F88A86D" w:rsidTr="005660CD">
        <w:trPr>
          <w:gridAfter w:val="2"/>
          <w:wAfter w:w="745" w:type="dxa"/>
          <w:trHeight w:val="551"/>
        </w:trPr>
        <w:tc>
          <w:tcPr>
            <w:tcW w:w="708" w:type="dxa"/>
          </w:tcPr>
          <w:p w14:paraId="23817A01" w14:textId="77777777" w:rsidR="00D9199F" w:rsidRPr="000854F8" w:rsidRDefault="00D9199F" w:rsidP="00D9199F">
            <w:pPr>
              <w:pStyle w:val="TableParagraph"/>
              <w:tabs>
                <w:tab w:val="left" w:pos="851"/>
              </w:tabs>
              <w:spacing w:line="240" w:lineRule="exact"/>
              <w:ind w:left="0" w:right="576"/>
              <w:rPr>
                <w:b/>
                <w:sz w:val="24"/>
                <w:szCs w:val="24"/>
              </w:rPr>
            </w:pPr>
          </w:p>
        </w:tc>
        <w:tc>
          <w:tcPr>
            <w:tcW w:w="3545" w:type="dxa"/>
            <w:gridSpan w:val="3"/>
          </w:tcPr>
          <w:p w14:paraId="0621E93F" w14:textId="075A0514" w:rsidR="00D9199F" w:rsidRPr="000854F8" w:rsidRDefault="00D9199F" w:rsidP="00033F92">
            <w:pPr>
              <w:pStyle w:val="TableParagraph"/>
              <w:numPr>
                <w:ilvl w:val="0"/>
                <w:numId w:val="40"/>
              </w:numPr>
              <w:tabs>
                <w:tab w:val="left" w:pos="851"/>
              </w:tabs>
              <w:spacing w:line="240" w:lineRule="exact"/>
              <w:ind w:left="145" w:right="576" w:hanging="145"/>
              <w:rPr>
                <w:b/>
                <w:spacing w:val="-2"/>
                <w:sz w:val="24"/>
                <w:szCs w:val="24"/>
              </w:rPr>
            </w:pPr>
            <w:r w:rsidRPr="000854F8">
              <w:rPr>
                <w:b/>
                <w:sz w:val="24"/>
                <w:szCs w:val="24"/>
              </w:rPr>
              <w:t>Postgraduate</w:t>
            </w:r>
            <w:r w:rsidRPr="000854F8">
              <w:rPr>
                <w:b/>
                <w:spacing w:val="-14"/>
                <w:sz w:val="24"/>
                <w:szCs w:val="24"/>
              </w:rPr>
              <w:t xml:space="preserve"> </w:t>
            </w:r>
            <w:r w:rsidRPr="000854F8">
              <w:rPr>
                <w:b/>
                <w:spacing w:val="-2"/>
                <w:sz w:val="24"/>
                <w:szCs w:val="24"/>
              </w:rPr>
              <w:t>Certificate</w:t>
            </w:r>
          </w:p>
          <w:p w14:paraId="5DFDD413" w14:textId="587C0E7C" w:rsidR="00D9199F" w:rsidRPr="000854F8" w:rsidRDefault="00D9199F" w:rsidP="00D9199F">
            <w:pPr>
              <w:pStyle w:val="ListParagraph"/>
              <w:tabs>
                <w:tab w:val="left" w:pos="851"/>
                <w:tab w:val="left" w:pos="2400"/>
              </w:tabs>
              <w:spacing w:line="240" w:lineRule="exact"/>
              <w:ind w:left="145" w:right="90" w:hanging="145"/>
              <w:rPr>
                <w:rFonts w:ascii="Arial" w:hAnsi="Arial" w:cs="Arial"/>
              </w:rPr>
            </w:pPr>
          </w:p>
        </w:tc>
        <w:tc>
          <w:tcPr>
            <w:tcW w:w="709" w:type="dxa"/>
            <w:gridSpan w:val="3"/>
          </w:tcPr>
          <w:p w14:paraId="6DBDD3F6" w14:textId="77777777" w:rsidR="00D9199F" w:rsidRPr="000854F8" w:rsidRDefault="00D9199F" w:rsidP="004F56F6">
            <w:pPr>
              <w:pStyle w:val="TableParagraph"/>
              <w:tabs>
                <w:tab w:val="left" w:pos="851"/>
              </w:tabs>
              <w:spacing w:line="240" w:lineRule="exact"/>
              <w:ind w:left="-483" w:right="90" w:firstLine="483"/>
              <w:rPr>
                <w:b/>
                <w:w w:val="99"/>
                <w:sz w:val="24"/>
                <w:szCs w:val="24"/>
              </w:rPr>
            </w:pPr>
            <w:r w:rsidRPr="000854F8">
              <w:rPr>
                <w:b/>
                <w:w w:val="99"/>
                <w:sz w:val="24"/>
                <w:szCs w:val="24"/>
              </w:rPr>
              <w:t>4</w:t>
            </w:r>
          </w:p>
          <w:p w14:paraId="26797643" w14:textId="10317526" w:rsidR="00D9199F" w:rsidRPr="000854F8" w:rsidRDefault="00D9199F" w:rsidP="004F56F6">
            <w:pPr>
              <w:tabs>
                <w:tab w:val="left" w:pos="851"/>
              </w:tabs>
              <w:spacing w:line="240" w:lineRule="exact"/>
              <w:ind w:left="-483" w:right="90" w:firstLine="483"/>
              <w:rPr>
                <w:rFonts w:ascii="Arial" w:hAnsi="Arial" w:cs="Arial"/>
                <w:szCs w:val="24"/>
              </w:rPr>
            </w:pPr>
          </w:p>
        </w:tc>
        <w:tc>
          <w:tcPr>
            <w:tcW w:w="143" w:type="dxa"/>
          </w:tcPr>
          <w:p w14:paraId="39ACDC2B" w14:textId="77777777" w:rsidR="00D9199F" w:rsidRPr="000854F8" w:rsidRDefault="00D9199F" w:rsidP="004F56F6">
            <w:pPr>
              <w:pStyle w:val="TableParagraph"/>
              <w:tabs>
                <w:tab w:val="left" w:pos="851"/>
              </w:tabs>
              <w:spacing w:line="240" w:lineRule="exact"/>
              <w:ind w:left="851" w:right="90" w:hanging="851"/>
              <w:rPr>
                <w:b/>
                <w:w w:val="99"/>
                <w:sz w:val="24"/>
                <w:szCs w:val="24"/>
              </w:rPr>
            </w:pPr>
          </w:p>
        </w:tc>
        <w:tc>
          <w:tcPr>
            <w:tcW w:w="1274" w:type="dxa"/>
          </w:tcPr>
          <w:p w14:paraId="1CBA9F6A" w14:textId="5F0764A4" w:rsidR="00D9199F" w:rsidRPr="000854F8" w:rsidRDefault="00D9199F" w:rsidP="004F56F6">
            <w:pPr>
              <w:pStyle w:val="TableParagraph"/>
              <w:tabs>
                <w:tab w:val="left" w:pos="851"/>
              </w:tabs>
              <w:spacing w:line="240" w:lineRule="exact"/>
              <w:ind w:left="851" w:right="90" w:hanging="851"/>
              <w:rPr>
                <w:b/>
                <w:w w:val="99"/>
                <w:sz w:val="24"/>
                <w:szCs w:val="24"/>
              </w:rPr>
            </w:pPr>
            <w:r w:rsidRPr="000854F8">
              <w:rPr>
                <w:b/>
                <w:w w:val="99"/>
                <w:sz w:val="24"/>
                <w:szCs w:val="24"/>
              </w:rPr>
              <w:t>8</w:t>
            </w:r>
          </w:p>
          <w:p w14:paraId="3E826C64" w14:textId="014C58DE" w:rsidR="00D9199F" w:rsidRPr="000854F8" w:rsidRDefault="00D9199F" w:rsidP="004F56F6">
            <w:pPr>
              <w:tabs>
                <w:tab w:val="left" w:pos="851"/>
              </w:tabs>
              <w:spacing w:line="240" w:lineRule="exact"/>
              <w:ind w:left="851" w:right="90" w:hanging="851"/>
              <w:rPr>
                <w:rFonts w:ascii="Arial" w:hAnsi="Arial" w:cs="Arial"/>
                <w:szCs w:val="24"/>
              </w:rPr>
            </w:pPr>
          </w:p>
        </w:tc>
        <w:tc>
          <w:tcPr>
            <w:tcW w:w="1134" w:type="dxa"/>
            <w:gridSpan w:val="2"/>
          </w:tcPr>
          <w:p w14:paraId="3513D432" w14:textId="5467ECF3" w:rsidR="00D9199F" w:rsidRPr="000854F8" w:rsidRDefault="00D9199F" w:rsidP="004F56F6">
            <w:pPr>
              <w:pStyle w:val="TableParagraph"/>
              <w:tabs>
                <w:tab w:val="left" w:pos="561"/>
              </w:tabs>
              <w:spacing w:line="240" w:lineRule="exact"/>
              <w:ind w:left="833" w:right="90" w:hanging="851"/>
              <w:rPr>
                <w:b/>
                <w:w w:val="99"/>
                <w:sz w:val="24"/>
                <w:szCs w:val="24"/>
              </w:rPr>
            </w:pPr>
            <w:r w:rsidRPr="000854F8">
              <w:rPr>
                <w:sz w:val="24"/>
                <w:szCs w:val="24"/>
              </w:rPr>
              <w:t>+4</w:t>
            </w:r>
          </w:p>
        </w:tc>
        <w:tc>
          <w:tcPr>
            <w:tcW w:w="1557" w:type="dxa"/>
          </w:tcPr>
          <w:p w14:paraId="28B2398A" w14:textId="68F9FC1C" w:rsidR="00D9199F" w:rsidRPr="000854F8" w:rsidRDefault="00D9199F" w:rsidP="004F56F6">
            <w:pPr>
              <w:pStyle w:val="TableParagraph"/>
              <w:tabs>
                <w:tab w:val="left" w:pos="561"/>
              </w:tabs>
              <w:spacing w:line="240" w:lineRule="exact"/>
              <w:ind w:left="833" w:right="90" w:hanging="851"/>
              <w:rPr>
                <w:b/>
                <w:w w:val="99"/>
                <w:sz w:val="24"/>
                <w:szCs w:val="24"/>
              </w:rPr>
            </w:pPr>
            <w:r w:rsidRPr="000854F8">
              <w:rPr>
                <w:sz w:val="24"/>
                <w:szCs w:val="24"/>
              </w:rPr>
              <w:t>+8</w:t>
            </w:r>
          </w:p>
        </w:tc>
      </w:tr>
      <w:tr w:rsidR="00D9199F" w:rsidRPr="000854F8" w14:paraId="52B1D88C" w14:textId="58561D3D" w:rsidTr="005660CD">
        <w:trPr>
          <w:gridAfter w:val="2"/>
          <w:wAfter w:w="745" w:type="dxa"/>
          <w:trHeight w:val="552"/>
        </w:trPr>
        <w:tc>
          <w:tcPr>
            <w:tcW w:w="708" w:type="dxa"/>
          </w:tcPr>
          <w:p w14:paraId="55C87D44" w14:textId="77777777" w:rsidR="00D9199F" w:rsidRPr="000854F8" w:rsidRDefault="00D9199F" w:rsidP="00D9199F">
            <w:pPr>
              <w:pStyle w:val="TableParagraph"/>
              <w:tabs>
                <w:tab w:val="left" w:pos="851"/>
              </w:tabs>
              <w:spacing w:line="240" w:lineRule="exact"/>
              <w:ind w:left="360" w:right="90"/>
              <w:rPr>
                <w:b/>
                <w:sz w:val="24"/>
                <w:szCs w:val="24"/>
              </w:rPr>
            </w:pPr>
          </w:p>
        </w:tc>
        <w:tc>
          <w:tcPr>
            <w:tcW w:w="3545" w:type="dxa"/>
            <w:gridSpan w:val="3"/>
          </w:tcPr>
          <w:p w14:paraId="071F986B" w14:textId="39323282" w:rsidR="00D9199F" w:rsidRPr="000854F8" w:rsidRDefault="00D9199F" w:rsidP="00033F92">
            <w:pPr>
              <w:pStyle w:val="TableParagraph"/>
              <w:numPr>
                <w:ilvl w:val="0"/>
                <w:numId w:val="40"/>
              </w:numPr>
              <w:tabs>
                <w:tab w:val="left" w:pos="851"/>
              </w:tabs>
              <w:spacing w:line="240" w:lineRule="exact"/>
              <w:ind w:left="145" w:right="90" w:hanging="145"/>
              <w:rPr>
                <w:b/>
                <w:spacing w:val="-2"/>
                <w:sz w:val="24"/>
                <w:szCs w:val="24"/>
              </w:rPr>
            </w:pPr>
            <w:r w:rsidRPr="000854F8">
              <w:rPr>
                <w:b/>
                <w:sz w:val="24"/>
                <w:szCs w:val="24"/>
              </w:rPr>
              <w:t>Postgraduate</w:t>
            </w:r>
            <w:r w:rsidRPr="000854F8">
              <w:rPr>
                <w:b/>
                <w:spacing w:val="-14"/>
                <w:sz w:val="24"/>
                <w:szCs w:val="24"/>
              </w:rPr>
              <w:t xml:space="preserve"> </w:t>
            </w:r>
            <w:r w:rsidRPr="000854F8">
              <w:rPr>
                <w:b/>
                <w:spacing w:val="-2"/>
                <w:sz w:val="24"/>
                <w:szCs w:val="24"/>
              </w:rPr>
              <w:t>Diploma</w:t>
            </w:r>
          </w:p>
          <w:p w14:paraId="6226FD09" w14:textId="1F263A34" w:rsidR="00D9199F" w:rsidRPr="000854F8" w:rsidRDefault="00D9199F" w:rsidP="00D9199F">
            <w:pPr>
              <w:tabs>
                <w:tab w:val="left" w:pos="851"/>
                <w:tab w:val="left" w:pos="2655"/>
              </w:tabs>
              <w:spacing w:line="240" w:lineRule="exact"/>
              <w:ind w:left="145" w:right="90" w:hanging="145"/>
              <w:rPr>
                <w:rFonts w:ascii="Arial" w:hAnsi="Arial" w:cs="Arial"/>
                <w:szCs w:val="24"/>
              </w:rPr>
            </w:pPr>
          </w:p>
        </w:tc>
        <w:tc>
          <w:tcPr>
            <w:tcW w:w="709" w:type="dxa"/>
            <w:gridSpan w:val="3"/>
          </w:tcPr>
          <w:p w14:paraId="0CC63D01" w14:textId="77777777" w:rsidR="00D9199F" w:rsidRPr="000854F8" w:rsidRDefault="00D9199F" w:rsidP="004F56F6">
            <w:pPr>
              <w:pStyle w:val="TableParagraph"/>
              <w:tabs>
                <w:tab w:val="left" w:pos="851"/>
              </w:tabs>
              <w:spacing w:line="240" w:lineRule="exact"/>
              <w:ind w:left="-483" w:right="90" w:firstLine="483"/>
              <w:rPr>
                <w:b/>
                <w:w w:val="99"/>
                <w:sz w:val="24"/>
                <w:szCs w:val="24"/>
              </w:rPr>
            </w:pPr>
            <w:r w:rsidRPr="000854F8">
              <w:rPr>
                <w:b/>
                <w:w w:val="99"/>
                <w:sz w:val="24"/>
                <w:szCs w:val="24"/>
              </w:rPr>
              <w:t>8</w:t>
            </w:r>
          </w:p>
          <w:p w14:paraId="2C1F1712" w14:textId="01D911D5" w:rsidR="00D9199F" w:rsidRPr="000854F8" w:rsidRDefault="00D9199F" w:rsidP="004F56F6">
            <w:pPr>
              <w:tabs>
                <w:tab w:val="left" w:pos="851"/>
              </w:tabs>
              <w:spacing w:line="240" w:lineRule="exact"/>
              <w:ind w:left="-483" w:right="90" w:firstLine="483"/>
              <w:rPr>
                <w:rFonts w:ascii="Arial" w:hAnsi="Arial" w:cs="Arial"/>
                <w:szCs w:val="24"/>
              </w:rPr>
            </w:pPr>
          </w:p>
        </w:tc>
        <w:tc>
          <w:tcPr>
            <w:tcW w:w="143" w:type="dxa"/>
          </w:tcPr>
          <w:p w14:paraId="574B13DA" w14:textId="77777777" w:rsidR="00D9199F" w:rsidRPr="000854F8" w:rsidRDefault="00D9199F" w:rsidP="004F56F6">
            <w:pPr>
              <w:pStyle w:val="TableParagraph"/>
              <w:tabs>
                <w:tab w:val="left" w:pos="851"/>
              </w:tabs>
              <w:spacing w:line="240" w:lineRule="exact"/>
              <w:ind w:left="851" w:right="90" w:hanging="851"/>
              <w:rPr>
                <w:b/>
                <w:spacing w:val="-5"/>
                <w:sz w:val="24"/>
                <w:szCs w:val="24"/>
              </w:rPr>
            </w:pPr>
          </w:p>
        </w:tc>
        <w:tc>
          <w:tcPr>
            <w:tcW w:w="1274" w:type="dxa"/>
          </w:tcPr>
          <w:p w14:paraId="3FC4E0DC" w14:textId="37872960" w:rsidR="00D9199F" w:rsidRPr="000854F8" w:rsidRDefault="00D9199F" w:rsidP="004F56F6">
            <w:pPr>
              <w:pStyle w:val="TableParagraph"/>
              <w:tabs>
                <w:tab w:val="left" w:pos="851"/>
              </w:tabs>
              <w:spacing w:line="240" w:lineRule="exact"/>
              <w:ind w:left="851" w:right="90" w:hanging="851"/>
              <w:rPr>
                <w:b/>
                <w:spacing w:val="-5"/>
                <w:sz w:val="24"/>
                <w:szCs w:val="24"/>
              </w:rPr>
            </w:pPr>
            <w:r w:rsidRPr="000854F8">
              <w:rPr>
                <w:b/>
                <w:spacing w:val="-5"/>
                <w:sz w:val="24"/>
                <w:szCs w:val="24"/>
              </w:rPr>
              <w:t>16</w:t>
            </w:r>
          </w:p>
          <w:p w14:paraId="7EF33128" w14:textId="275F22BF" w:rsidR="00D9199F" w:rsidRPr="000854F8" w:rsidRDefault="00D9199F" w:rsidP="004F56F6">
            <w:pPr>
              <w:tabs>
                <w:tab w:val="left" w:pos="851"/>
              </w:tabs>
              <w:spacing w:line="240" w:lineRule="exact"/>
              <w:ind w:left="851" w:right="90" w:hanging="851"/>
              <w:rPr>
                <w:rFonts w:ascii="Arial" w:hAnsi="Arial" w:cs="Arial"/>
                <w:szCs w:val="24"/>
              </w:rPr>
            </w:pPr>
          </w:p>
        </w:tc>
        <w:tc>
          <w:tcPr>
            <w:tcW w:w="1134" w:type="dxa"/>
            <w:gridSpan w:val="2"/>
          </w:tcPr>
          <w:p w14:paraId="7317BE36" w14:textId="7F8DD5D1" w:rsidR="00D9199F" w:rsidRPr="000854F8" w:rsidRDefault="00D9199F" w:rsidP="004F56F6">
            <w:pPr>
              <w:pStyle w:val="TableParagraph"/>
              <w:tabs>
                <w:tab w:val="left" w:pos="561"/>
              </w:tabs>
              <w:spacing w:line="240" w:lineRule="exact"/>
              <w:ind w:left="833" w:right="90" w:hanging="851"/>
              <w:rPr>
                <w:b/>
                <w:spacing w:val="-5"/>
                <w:sz w:val="24"/>
                <w:szCs w:val="24"/>
              </w:rPr>
            </w:pPr>
            <w:r w:rsidRPr="000854F8">
              <w:rPr>
                <w:sz w:val="24"/>
                <w:szCs w:val="24"/>
              </w:rPr>
              <w:t>+4</w:t>
            </w:r>
          </w:p>
        </w:tc>
        <w:tc>
          <w:tcPr>
            <w:tcW w:w="1557" w:type="dxa"/>
          </w:tcPr>
          <w:p w14:paraId="7AAC94E5" w14:textId="07C4CEF5" w:rsidR="00D9199F" w:rsidRPr="000854F8" w:rsidRDefault="00D9199F" w:rsidP="004F56F6">
            <w:pPr>
              <w:pStyle w:val="TableParagraph"/>
              <w:tabs>
                <w:tab w:val="left" w:pos="561"/>
              </w:tabs>
              <w:spacing w:line="240" w:lineRule="exact"/>
              <w:ind w:left="833" w:right="90" w:hanging="851"/>
              <w:rPr>
                <w:b/>
                <w:spacing w:val="-5"/>
                <w:sz w:val="24"/>
                <w:szCs w:val="24"/>
              </w:rPr>
            </w:pPr>
            <w:r w:rsidRPr="000854F8">
              <w:rPr>
                <w:sz w:val="24"/>
                <w:szCs w:val="24"/>
              </w:rPr>
              <w:t>+8</w:t>
            </w:r>
          </w:p>
        </w:tc>
      </w:tr>
      <w:tr w:rsidR="00D9199F" w:rsidRPr="00137BE7" w14:paraId="57E8D825" w14:textId="49D914B8" w:rsidTr="005660CD">
        <w:trPr>
          <w:gridAfter w:val="2"/>
          <w:wAfter w:w="745" w:type="dxa"/>
          <w:trHeight w:val="552"/>
        </w:trPr>
        <w:tc>
          <w:tcPr>
            <w:tcW w:w="708" w:type="dxa"/>
          </w:tcPr>
          <w:p w14:paraId="0224F0DA" w14:textId="77777777" w:rsidR="00D9199F" w:rsidRPr="000854F8" w:rsidRDefault="00D9199F" w:rsidP="00D9199F">
            <w:pPr>
              <w:pStyle w:val="TableParagraph"/>
              <w:tabs>
                <w:tab w:val="left" w:pos="851"/>
              </w:tabs>
              <w:spacing w:line="240" w:lineRule="exact"/>
              <w:ind w:left="360" w:right="90"/>
              <w:rPr>
                <w:b/>
                <w:spacing w:val="-2"/>
                <w:sz w:val="24"/>
                <w:szCs w:val="24"/>
              </w:rPr>
            </w:pPr>
          </w:p>
        </w:tc>
        <w:tc>
          <w:tcPr>
            <w:tcW w:w="3545" w:type="dxa"/>
            <w:gridSpan w:val="3"/>
          </w:tcPr>
          <w:p w14:paraId="0BCD4702" w14:textId="077A83F5" w:rsidR="00D9199F" w:rsidRPr="000854F8" w:rsidRDefault="00D9199F" w:rsidP="00033F92">
            <w:pPr>
              <w:pStyle w:val="TableParagraph"/>
              <w:numPr>
                <w:ilvl w:val="0"/>
                <w:numId w:val="40"/>
              </w:numPr>
              <w:tabs>
                <w:tab w:val="left" w:pos="851"/>
              </w:tabs>
              <w:spacing w:line="240" w:lineRule="exact"/>
              <w:ind w:left="145" w:right="90" w:hanging="145"/>
              <w:rPr>
                <w:b/>
                <w:spacing w:val="-2"/>
                <w:sz w:val="24"/>
                <w:szCs w:val="24"/>
              </w:rPr>
            </w:pPr>
            <w:r w:rsidRPr="000854F8">
              <w:rPr>
                <w:b/>
                <w:spacing w:val="-2"/>
                <w:sz w:val="24"/>
                <w:szCs w:val="24"/>
              </w:rPr>
              <w:t>Masters (taught)</w:t>
            </w:r>
          </w:p>
          <w:p w14:paraId="5D29CA87" w14:textId="77777777" w:rsidR="00D9199F" w:rsidRPr="000854F8" w:rsidRDefault="00D9199F" w:rsidP="00D9199F">
            <w:pPr>
              <w:pStyle w:val="TableParagraph"/>
              <w:tabs>
                <w:tab w:val="left" w:pos="851"/>
              </w:tabs>
              <w:spacing w:line="240" w:lineRule="exact"/>
              <w:ind w:left="145" w:right="90" w:hanging="145"/>
              <w:rPr>
                <w:b/>
                <w:sz w:val="24"/>
                <w:szCs w:val="24"/>
              </w:rPr>
            </w:pPr>
          </w:p>
          <w:tbl>
            <w:tblPr>
              <w:tblW w:w="7688" w:type="dxa"/>
              <w:tblLayout w:type="fixed"/>
              <w:tblCellMar>
                <w:left w:w="0" w:type="dxa"/>
                <w:right w:w="0" w:type="dxa"/>
              </w:tblCellMar>
              <w:tblLook w:val="01E0" w:firstRow="1" w:lastRow="1" w:firstColumn="1" w:lastColumn="1" w:noHBand="0" w:noVBand="0"/>
            </w:tblPr>
            <w:tblGrid>
              <w:gridCol w:w="3597"/>
              <w:gridCol w:w="2387"/>
              <w:gridCol w:w="1704"/>
            </w:tblGrid>
            <w:tr w:rsidR="00D9199F" w:rsidRPr="000854F8" w14:paraId="1406E9FE" w14:textId="77777777" w:rsidTr="00E040D7">
              <w:trPr>
                <w:trHeight w:val="552"/>
              </w:trPr>
              <w:tc>
                <w:tcPr>
                  <w:tcW w:w="3597" w:type="dxa"/>
                </w:tcPr>
                <w:p w14:paraId="274B7CBA" w14:textId="77777777" w:rsidR="00D9199F" w:rsidRPr="000854F8" w:rsidRDefault="00D9199F" w:rsidP="00033F92">
                  <w:pPr>
                    <w:pStyle w:val="TableParagraph"/>
                    <w:numPr>
                      <w:ilvl w:val="0"/>
                      <w:numId w:val="40"/>
                    </w:numPr>
                    <w:tabs>
                      <w:tab w:val="left" w:pos="851"/>
                    </w:tabs>
                    <w:spacing w:line="240" w:lineRule="exact"/>
                    <w:ind w:left="145" w:right="90" w:hanging="145"/>
                    <w:rPr>
                      <w:b/>
                      <w:spacing w:val="-2"/>
                      <w:sz w:val="24"/>
                      <w:szCs w:val="24"/>
                    </w:rPr>
                  </w:pPr>
                  <w:r w:rsidRPr="000854F8">
                    <w:rPr>
                      <w:b/>
                      <w:spacing w:val="-2"/>
                      <w:sz w:val="24"/>
                      <w:szCs w:val="24"/>
                    </w:rPr>
                    <w:t>Masters (research)</w:t>
                  </w:r>
                </w:p>
                <w:p w14:paraId="15FCC3B0" w14:textId="77777777" w:rsidR="00D9199F" w:rsidRPr="000854F8" w:rsidRDefault="00D9199F" w:rsidP="00D9199F">
                  <w:pPr>
                    <w:pStyle w:val="TableParagraph"/>
                    <w:tabs>
                      <w:tab w:val="left" w:pos="851"/>
                    </w:tabs>
                    <w:spacing w:line="240" w:lineRule="exact"/>
                    <w:ind w:left="145" w:right="90" w:hanging="145"/>
                    <w:rPr>
                      <w:b/>
                      <w:sz w:val="24"/>
                      <w:szCs w:val="24"/>
                    </w:rPr>
                  </w:pPr>
                </w:p>
              </w:tc>
              <w:tc>
                <w:tcPr>
                  <w:tcW w:w="2387" w:type="dxa"/>
                </w:tcPr>
                <w:p w14:paraId="1CEC01CB" w14:textId="17638F85" w:rsidR="00D9199F" w:rsidRPr="000854F8" w:rsidRDefault="00D9199F" w:rsidP="00D9199F">
                  <w:pPr>
                    <w:pStyle w:val="TableParagraph"/>
                    <w:tabs>
                      <w:tab w:val="left" w:pos="851"/>
                    </w:tabs>
                    <w:spacing w:line="240" w:lineRule="exact"/>
                    <w:ind w:left="145" w:right="90" w:hanging="145"/>
                    <w:rPr>
                      <w:b/>
                      <w:sz w:val="24"/>
                      <w:szCs w:val="24"/>
                    </w:rPr>
                  </w:pPr>
                </w:p>
              </w:tc>
              <w:tc>
                <w:tcPr>
                  <w:tcW w:w="1704" w:type="dxa"/>
                </w:tcPr>
                <w:p w14:paraId="250D8DD5" w14:textId="77777777" w:rsidR="00D9199F" w:rsidRPr="000854F8" w:rsidRDefault="00D9199F" w:rsidP="00033F92">
                  <w:pPr>
                    <w:pStyle w:val="TableParagraph"/>
                    <w:numPr>
                      <w:ilvl w:val="0"/>
                      <w:numId w:val="40"/>
                    </w:numPr>
                    <w:tabs>
                      <w:tab w:val="left" w:pos="851"/>
                    </w:tabs>
                    <w:spacing w:line="240" w:lineRule="exact"/>
                    <w:ind w:left="145" w:right="90" w:hanging="145"/>
                    <w:rPr>
                      <w:b/>
                      <w:sz w:val="24"/>
                      <w:szCs w:val="24"/>
                    </w:rPr>
                  </w:pPr>
                  <w:r w:rsidRPr="000854F8">
                    <w:rPr>
                      <w:b/>
                      <w:spacing w:val="-5"/>
                      <w:sz w:val="24"/>
                      <w:szCs w:val="24"/>
                    </w:rPr>
                    <w:t>24</w:t>
                  </w:r>
                </w:p>
              </w:tc>
            </w:tr>
          </w:tbl>
          <w:p w14:paraId="684B5EEE" w14:textId="77777777" w:rsidR="00D9199F" w:rsidRPr="000854F8" w:rsidRDefault="00D9199F" w:rsidP="00D9199F">
            <w:pPr>
              <w:tabs>
                <w:tab w:val="left" w:pos="851"/>
              </w:tabs>
              <w:spacing w:line="240" w:lineRule="exact"/>
              <w:ind w:left="145" w:right="90" w:hanging="145"/>
              <w:rPr>
                <w:rFonts w:ascii="Arial" w:hAnsi="Arial" w:cs="Arial"/>
                <w:szCs w:val="24"/>
              </w:rPr>
            </w:pPr>
          </w:p>
        </w:tc>
        <w:tc>
          <w:tcPr>
            <w:tcW w:w="709" w:type="dxa"/>
            <w:gridSpan w:val="3"/>
          </w:tcPr>
          <w:p w14:paraId="2E85D05D" w14:textId="77777777" w:rsidR="00D9199F" w:rsidRPr="000854F8" w:rsidRDefault="00D9199F" w:rsidP="004F56F6">
            <w:pPr>
              <w:pStyle w:val="TableParagraph"/>
              <w:tabs>
                <w:tab w:val="left" w:pos="851"/>
              </w:tabs>
              <w:spacing w:line="240" w:lineRule="exact"/>
              <w:ind w:left="-483" w:right="90" w:firstLine="483"/>
              <w:rPr>
                <w:b/>
                <w:spacing w:val="-5"/>
                <w:sz w:val="24"/>
                <w:szCs w:val="24"/>
              </w:rPr>
            </w:pPr>
            <w:r w:rsidRPr="000854F8">
              <w:rPr>
                <w:b/>
                <w:spacing w:val="-5"/>
                <w:sz w:val="24"/>
                <w:szCs w:val="24"/>
              </w:rPr>
              <w:t>12</w:t>
            </w:r>
          </w:p>
          <w:p w14:paraId="012695ED" w14:textId="77777777" w:rsidR="00D9199F" w:rsidRPr="000854F8" w:rsidRDefault="00D9199F" w:rsidP="004F56F6">
            <w:pPr>
              <w:tabs>
                <w:tab w:val="left" w:pos="851"/>
              </w:tabs>
              <w:spacing w:line="240" w:lineRule="exact"/>
              <w:ind w:right="90"/>
              <w:rPr>
                <w:rFonts w:ascii="Arial" w:hAnsi="Arial" w:cs="Arial"/>
                <w:b/>
                <w:bCs/>
                <w:szCs w:val="24"/>
              </w:rPr>
            </w:pPr>
          </w:p>
          <w:p w14:paraId="6FAF3CC9" w14:textId="0F9C7AFB" w:rsidR="00D9199F" w:rsidRPr="000854F8" w:rsidRDefault="00D9199F" w:rsidP="004F56F6">
            <w:pPr>
              <w:tabs>
                <w:tab w:val="left" w:pos="851"/>
              </w:tabs>
              <w:spacing w:line="240" w:lineRule="exact"/>
              <w:ind w:right="90"/>
              <w:rPr>
                <w:rFonts w:ascii="Arial" w:hAnsi="Arial" w:cs="Arial"/>
                <w:b/>
                <w:bCs/>
                <w:szCs w:val="24"/>
              </w:rPr>
            </w:pPr>
            <w:r w:rsidRPr="000854F8">
              <w:rPr>
                <w:rFonts w:ascii="Arial" w:hAnsi="Arial" w:cs="Arial"/>
                <w:b/>
                <w:bCs/>
                <w:szCs w:val="24"/>
              </w:rPr>
              <w:t>24</w:t>
            </w:r>
          </w:p>
          <w:p w14:paraId="30BBDE1C" w14:textId="116F05EE" w:rsidR="00D9199F" w:rsidRPr="000854F8" w:rsidRDefault="00D9199F" w:rsidP="004F56F6">
            <w:pPr>
              <w:tabs>
                <w:tab w:val="left" w:pos="851"/>
              </w:tabs>
              <w:spacing w:line="240" w:lineRule="exact"/>
              <w:ind w:left="-483" w:right="90" w:firstLine="483"/>
              <w:rPr>
                <w:rFonts w:ascii="Arial" w:hAnsi="Arial" w:cs="Arial"/>
                <w:szCs w:val="24"/>
              </w:rPr>
            </w:pPr>
          </w:p>
        </w:tc>
        <w:tc>
          <w:tcPr>
            <w:tcW w:w="143" w:type="dxa"/>
          </w:tcPr>
          <w:p w14:paraId="615C9AC8" w14:textId="77777777" w:rsidR="00D9199F" w:rsidRPr="000854F8" w:rsidRDefault="00D9199F" w:rsidP="004F56F6">
            <w:pPr>
              <w:pStyle w:val="TableParagraph"/>
              <w:tabs>
                <w:tab w:val="left" w:pos="851"/>
              </w:tabs>
              <w:spacing w:line="240" w:lineRule="exact"/>
              <w:ind w:left="851" w:right="90" w:hanging="851"/>
              <w:rPr>
                <w:b/>
                <w:spacing w:val="-5"/>
                <w:sz w:val="24"/>
                <w:szCs w:val="24"/>
              </w:rPr>
            </w:pPr>
          </w:p>
        </w:tc>
        <w:tc>
          <w:tcPr>
            <w:tcW w:w="1274" w:type="dxa"/>
          </w:tcPr>
          <w:p w14:paraId="3244B203" w14:textId="76457313" w:rsidR="00D9199F" w:rsidRPr="000854F8" w:rsidRDefault="00D9199F" w:rsidP="004F56F6">
            <w:pPr>
              <w:pStyle w:val="TableParagraph"/>
              <w:tabs>
                <w:tab w:val="left" w:pos="851"/>
              </w:tabs>
              <w:spacing w:line="240" w:lineRule="exact"/>
              <w:ind w:left="851" w:right="90" w:hanging="851"/>
              <w:rPr>
                <w:b/>
                <w:spacing w:val="-5"/>
                <w:sz w:val="24"/>
                <w:szCs w:val="24"/>
              </w:rPr>
            </w:pPr>
            <w:r w:rsidRPr="000854F8">
              <w:rPr>
                <w:b/>
                <w:spacing w:val="-5"/>
                <w:sz w:val="24"/>
                <w:szCs w:val="24"/>
              </w:rPr>
              <w:t>24</w:t>
            </w:r>
          </w:p>
          <w:p w14:paraId="4A818F6E" w14:textId="77777777" w:rsidR="00D9199F" w:rsidRPr="000854F8" w:rsidRDefault="00D9199F" w:rsidP="004F56F6">
            <w:pPr>
              <w:pStyle w:val="TableParagraph"/>
              <w:tabs>
                <w:tab w:val="left" w:pos="851"/>
              </w:tabs>
              <w:spacing w:line="240" w:lineRule="exact"/>
              <w:ind w:left="0" w:right="90"/>
              <w:rPr>
                <w:b/>
                <w:spacing w:val="-5"/>
                <w:sz w:val="24"/>
                <w:szCs w:val="24"/>
              </w:rPr>
            </w:pPr>
          </w:p>
          <w:p w14:paraId="646D883A" w14:textId="17789A51" w:rsidR="00D9199F" w:rsidRPr="000854F8" w:rsidRDefault="00D9199F" w:rsidP="004F56F6">
            <w:pPr>
              <w:pStyle w:val="TableParagraph"/>
              <w:tabs>
                <w:tab w:val="left" w:pos="851"/>
              </w:tabs>
              <w:spacing w:line="240" w:lineRule="exact"/>
              <w:ind w:left="851" w:right="90" w:hanging="851"/>
              <w:rPr>
                <w:b/>
                <w:spacing w:val="-5"/>
                <w:sz w:val="24"/>
                <w:szCs w:val="24"/>
              </w:rPr>
            </w:pPr>
            <w:r w:rsidRPr="000854F8">
              <w:rPr>
                <w:b/>
                <w:spacing w:val="-5"/>
                <w:sz w:val="24"/>
                <w:szCs w:val="24"/>
              </w:rPr>
              <w:t>42</w:t>
            </w:r>
          </w:p>
          <w:p w14:paraId="59100DA8" w14:textId="3889B7B7" w:rsidR="00D9199F" w:rsidRPr="000854F8" w:rsidRDefault="00D9199F" w:rsidP="004F56F6">
            <w:pPr>
              <w:pStyle w:val="TableParagraph"/>
              <w:tabs>
                <w:tab w:val="left" w:pos="851"/>
              </w:tabs>
              <w:spacing w:line="240" w:lineRule="exact"/>
              <w:ind w:left="851" w:right="90" w:hanging="851"/>
              <w:rPr>
                <w:bCs/>
                <w:sz w:val="24"/>
                <w:szCs w:val="24"/>
              </w:rPr>
            </w:pPr>
          </w:p>
        </w:tc>
        <w:tc>
          <w:tcPr>
            <w:tcW w:w="1134" w:type="dxa"/>
            <w:gridSpan w:val="2"/>
          </w:tcPr>
          <w:p w14:paraId="73BEA455" w14:textId="77777777" w:rsidR="00D9199F" w:rsidRPr="000854F8" w:rsidRDefault="00D9199F" w:rsidP="004F56F6">
            <w:pPr>
              <w:tabs>
                <w:tab w:val="left" w:pos="561"/>
              </w:tabs>
              <w:spacing w:line="240" w:lineRule="exact"/>
              <w:ind w:left="833" w:right="90" w:hanging="851"/>
              <w:rPr>
                <w:rFonts w:ascii="Arial" w:hAnsi="Arial" w:cs="Arial"/>
                <w:bCs/>
                <w:spacing w:val="-5"/>
                <w:szCs w:val="24"/>
              </w:rPr>
            </w:pPr>
            <w:r w:rsidRPr="000854F8">
              <w:rPr>
                <w:rFonts w:ascii="Arial" w:hAnsi="Arial" w:cs="Arial"/>
                <w:bCs/>
                <w:spacing w:val="-5"/>
                <w:szCs w:val="24"/>
              </w:rPr>
              <w:t>+12</w:t>
            </w:r>
          </w:p>
          <w:p w14:paraId="29A07F4C" w14:textId="77777777" w:rsidR="00D9199F" w:rsidRPr="000854F8" w:rsidRDefault="00D9199F" w:rsidP="004F56F6">
            <w:pPr>
              <w:pStyle w:val="TableParagraph"/>
              <w:tabs>
                <w:tab w:val="left" w:pos="561"/>
              </w:tabs>
              <w:spacing w:line="240" w:lineRule="exact"/>
              <w:ind w:left="833" w:right="90" w:hanging="851"/>
              <w:rPr>
                <w:szCs w:val="24"/>
              </w:rPr>
            </w:pPr>
          </w:p>
          <w:p w14:paraId="3B0CE8E5" w14:textId="67685C0E" w:rsidR="00D9199F" w:rsidRPr="000854F8" w:rsidRDefault="00D9199F" w:rsidP="004F56F6">
            <w:pPr>
              <w:pStyle w:val="TableParagraph"/>
              <w:tabs>
                <w:tab w:val="left" w:pos="561"/>
              </w:tabs>
              <w:spacing w:line="240" w:lineRule="exact"/>
              <w:ind w:left="833" w:right="90" w:hanging="851"/>
              <w:rPr>
                <w:b/>
                <w:spacing w:val="-5"/>
                <w:sz w:val="24"/>
                <w:szCs w:val="24"/>
              </w:rPr>
            </w:pPr>
            <w:r w:rsidRPr="000854F8">
              <w:rPr>
                <w:szCs w:val="24"/>
              </w:rPr>
              <w:t>+12</w:t>
            </w:r>
          </w:p>
        </w:tc>
        <w:tc>
          <w:tcPr>
            <w:tcW w:w="1557" w:type="dxa"/>
          </w:tcPr>
          <w:p w14:paraId="0901774B" w14:textId="77777777" w:rsidR="00D9199F" w:rsidRPr="000854F8" w:rsidRDefault="00D9199F" w:rsidP="004F56F6">
            <w:pPr>
              <w:pStyle w:val="TableParagraph"/>
              <w:tabs>
                <w:tab w:val="left" w:pos="561"/>
              </w:tabs>
              <w:spacing w:line="240" w:lineRule="exact"/>
              <w:ind w:left="833" w:right="90" w:hanging="851"/>
              <w:rPr>
                <w:bCs/>
                <w:spacing w:val="-5"/>
                <w:sz w:val="24"/>
                <w:szCs w:val="24"/>
              </w:rPr>
            </w:pPr>
            <w:r w:rsidRPr="000854F8">
              <w:rPr>
                <w:bCs/>
                <w:spacing w:val="-5"/>
                <w:sz w:val="24"/>
                <w:szCs w:val="24"/>
              </w:rPr>
              <w:t>+18</w:t>
            </w:r>
          </w:p>
          <w:p w14:paraId="7579BEB8" w14:textId="77777777" w:rsidR="00D9199F" w:rsidRPr="000854F8" w:rsidRDefault="00D9199F" w:rsidP="004F56F6">
            <w:pPr>
              <w:pStyle w:val="TableParagraph"/>
              <w:tabs>
                <w:tab w:val="left" w:pos="561"/>
              </w:tabs>
              <w:spacing w:line="240" w:lineRule="exact"/>
              <w:ind w:left="833" w:right="90" w:hanging="851"/>
              <w:rPr>
                <w:bCs/>
                <w:sz w:val="24"/>
                <w:szCs w:val="24"/>
              </w:rPr>
            </w:pPr>
          </w:p>
          <w:p w14:paraId="27FCB6AE" w14:textId="0D4043E7" w:rsidR="00D9199F" w:rsidRPr="000854F8" w:rsidRDefault="00D9199F" w:rsidP="004F56F6">
            <w:pPr>
              <w:pStyle w:val="TableParagraph"/>
              <w:tabs>
                <w:tab w:val="left" w:pos="561"/>
              </w:tabs>
              <w:spacing w:line="240" w:lineRule="exact"/>
              <w:ind w:left="833" w:right="90" w:hanging="851"/>
              <w:rPr>
                <w:b/>
                <w:spacing w:val="-5"/>
                <w:sz w:val="24"/>
                <w:szCs w:val="24"/>
              </w:rPr>
            </w:pPr>
            <w:r w:rsidRPr="000854F8">
              <w:rPr>
                <w:bCs/>
                <w:sz w:val="24"/>
                <w:szCs w:val="24"/>
              </w:rPr>
              <w:t>+18</w:t>
            </w:r>
          </w:p>
        </w:tc>
      </w:tr>
      <w:tr w:rsidR="00D9199F" w:rsidRPr="00137BE7" w14:paraId="56BC0824" w14:textId="24F8F0E7" w:rsidTr="005660CD">
        <w:trPr>
          <w:trHeight w:val="410"/>
        </w:trPr>
        <w:tc>
          <w:tcPr>
            <w:tcW w:w="708" w:type="dxa"/>
          </w:tcPr>
          <w:p w14:paraId="37AFB1B9" w14:textId="77777777" w:rsidR="00D9199F" w:rsidRPr="00137BE7" w:rsidRDefault="00D9199F" w:rsidP="00D9199F">
            <w:pPr>
              <w:pStyle w:val="TableParagraph"/>
              <w:tabs>
                <w:tab w:val="left" w:pos="851"/>
              </w:tabs>
              <w:spacing w:line="240" w:lineRule="exact"/>
              <w:ind w:left="360" w:right="90"/>
              <w:rPr>
                <w:b/>
                <w:sz w:val="24"/>
                <w:szCs w:val="24"/>
              </w:rPr>
            </w:pPr>
          </w:p>
        </w:tc>
        <w:tc>
          <w:tcPr>
            <w:tcW w:w="3545" w:type="dxa"/>
            <w:gridSpan w:val="3"/>
          </w:tcPr>
          <w:p w14:paraId="1AB8F5C9" w14:textId="5E387A10" w:rsidR="00D9199F" w:rsidRPr="00137BE7" w:rsidRDefault="00D9199F" w:rsidP="00033F92">
            <w:pPr>
              <w:pStyle w:val="TableParagraph"/>
              <w:numPr>
                <w:ilvl w:val="0"/>
                <w:numId w:val="40"/>
              </w:numPr>
              <w:tabs>
                <w:tab w:val="left" w:pos="851"/>
              </w:tabs>
              <w:spacing w:line="240" w:lineRule="exact"/>
              <w:ind w:left="145" w:right="90" w:hanging="145"/>
              <w:rPr>
                <w:b/>
                <w:sz w:val="24"/>
                <w:szCs w:val="24"/>
              </w:rPr>
            </w:pPr>
            <w:r w:rsidRPr="00137BE7">
              <w:rPr>
                <w:b/>
                <w:sz w:val="24"/>
                <w:szCs w:val="24"/>
              </w:rPr>
              <w:t>Professional</w:t>
            </w:r>
            <w:r w:rsidRPr="00137BE7">
              <w:rPr>
                <w:b/>
                <w:spacing w:val="-12"/>
                <w:sz w:val="24"/>
                <w:szCs w:val="24"/>
              </w:rPr>
              <w:t xml:space="preserve"> </w:t>
            </w:r>
            <w:r w:rsidRPr="00137BE7">
              <w:rPr>
                <w:b/>
                <w:spacing w:val="-2"/>
                <w:sz w:val="24"/>
                <w:szCs w:val="24"/>
              </w:rPr>
              <w:t>Doctorate</w:t>
            </w:r>
          </w:p>
          <w:p w14:paraId="44B9DA8A" w14:textId="77777777" w:rsidR="00D9199F" w:rsidRPr="00137BE7" w:rsidRDefault="00D9199F" w:rsidP="00D9199F">
            <w:pPr>
              <w:pStyle w:val="TableParagraph"/>
              <w:tabs>
                <w:tab w:val="left" w:pos="851"/>
              </w:tabs>
              <w:spacing w:line="240" w:lineRule="exact"/>
              <w:ind w:left="145" w:right="90" w:hanging="145"/>
              <w:rPr>
                <w:b/>
                <w:sz w:val="24"/>
                <w:szCs w:val="24"/>
              </w:rPr>
            </w:pPr>
          </w:p>
        </w:tc>
        <w:tc>
          <w:tcPr>
            <w:tcW w:w="709" w:type="dxa"/>
            <w:gridSpan w:val="3"/>
          </w:tcPr>
          <w:p w14:paraId="2901B4A7" w14:textId="77777777" w:rsidR="00D9199F" w:rsidRPr="00137BE7" w:rsidRDefault="00D9199F" w:rsidP="004F56F6">
            <w:pPr>
              <w:pStyle w:val="TableParagraph"/>
              <w:tabs>
                <w:tab w:val="left" w:pos="851"/>
              </w:tabs>
              <w:spacing w:line="240" w:lineRule="exact"/>
              <w:ind w:left="-483" w:right="90" w:firstLine="483"/>
              <w:rPr>
                <w:b/>
                <w:sz w:val="24"/>
                <w:szCs w:val="24"/>
              </w:rPr>
            </w:pPr>
            <w:r w:rsidRPr="00137BE7">
              <w:rPr>
                <w:b/>
                <w:spacing w:val="-5"/>
                <w:sz w:val="24"/>
                <w:szCs w:val="24"/>
              </w:rPr>
              <w:t>36</w:t>
            </w:r>
          </w:p>
        </w:tc>
        <w:tc>
          <w:tcPr>
            <w:tcW w:w="143" w:type="dxa"/>
          </w:tcPr>
          <w:p w14:paraId="0F5FD2D7" w14:textId="77777777" w:rsidR="00D9199F" w:rsidRPr="00137BE7" w:rsidRDefault="00D9199F" w:rsidP="004F56F6">
            <w:pPr>
              <w:pStyle w:val="TableParagraph"/>
              <w:tabs>
                <w:tab w:val="left" w:pos="851"/>
              </w:tabs>
              <w:spacing w:line="240" w:lineRule="exact"/>
              <w:ind w:left="851" w:right="90" w:hanging="851"/>
              <w:rPr>
                <w:b/>
                <w:spacing w:val="-5"/>
                <w:sz w:val="24"/>
                <w:szCs w:val="24"/>
              </w:rPr>
            </w:pPr>
          </w:p>
        </w:tc>
        <w:tc>
          <w:tcPr>
            <w:tcW w:w="1274" w:type="dxa"/>
          </w:tcPr>
          <w:p w14:paraId="417C4050" w14:textId="38AAE6AA" w:rsidR="00D9199F" w:rsidRPr="00137BE7" w:rsidRDefault="00D9199F" w:rsidP="004F56F6">
            <w:pPr>
              <w:pStyle w:val="TableParagraph"/>
              <w:tabs>
                <w:tab w:val="left" w:pos="851"/>
              </w:tabs>
              <w:spacing w:line="240" w:lineRule="exact"/>
              <w:ind w:left="851" w:right="90" w:hanging="851"/>
              <w:rPr>
                <w:b/>
                <w:sz w:val="24"/>
                <w:szCs w:val="24"/>
              </w:rPr>
            </w:pPr>
            <w:r w:rsidRPr="00137BE7">
              <w:rPr>
                <w:b/>
                <w:spacing w:val="-5"/>
                <w:sz w:val="24"/>
                <w:szCs w:val="24"/>
              </w:rPr>
              <w:t>60</w:t>
            </w:r>
          </w:p>
        </w:tc>
        <w:tc>
          <w:tcPr>
            <w:tcW w:w="1134" w:type="dxa"/>
            <w:gridSpan w:val="2"/>
          </w:tcPr>
          <w:p w14:paraId="7739545F" w14:textId="77777777" w:rsidR="00D9199F" w:rsidRPr="00137BE7" w:rsidRDefault="00D9199F" w:rsidP="004F56F6">
            <w:pPr>
              <w:pStyle w:val="TableParagraph"/>
              <w:tabs>
                <w:tab w:val="left" w:pos="851"/>
              </w:tabs>
              <w:spacing w:line="240" w:lineRule="exact"/>
              <w:ind w:left="851" w:right="-1983" w:hanging="851"/>
              <w:rPr>
                <w:b/>
                <w:spacing w:val="-5"/>
                <w:sz w:val="24"/>
                <w:szCs w:val="24"/>
              </w:rPr>
            </w:pPr>
          </w:p>
        </w:tc>
        <w:tc>
          <w:tcPr>
            <w:tcW w:w="2302" w:type="dxa"/>
            <w:gridSpan w:val="3"/>
          </w:tcPr>
          <w:p w14:paraId="7D3E9087" w14:textId="794F6DEF" w:rsidR="00D9199F" w:rsidRPr="00137BE7" w:rsidRDefault="00D9199F" w:rsidP="004F56F6">
            <w:pPr>
              <w:pStyle w:val="TableParagraph"/>
              <w:tabs>
                <w:tab w:val="left" w:pos="851"/>
              </w:tabs>
              <w:spacing w:line="240" w:lineRule="exact"/>
              <w:ind w:left="851" w:right="-1983" w:hanging="851"/>
              <w:rPr>
                <w:b/>
                <w:spacing w:val="-5"/>
                <w:sz w:val="24"/>
                <w:szCs w:val="24"/>
              </w:rPr>
            </w:pPr>
          </w:p>
        </w:tc>
      </w:tr>
    </w:tbl>
    <w:p w14:paraId="07DBF4D6" w14:textId="44E8F02D" w:rsidR="00931CD5" w:rsidRDefault="00137BE7" w:rsidP="005660CD">
      <w:pPr>
        <w:pStyle w:val="BodyText"/>
        <w:tabs>
          <w:tab w:val="left" w:pos="851"/>
        </w:tabs>
        <w:ind w:right="90" w:firstLine="709"/>
        <w:jc w:val="left"/>
        <w:rPr>
          <w:rFonts w:cs="Arial"/>
          <w:b w:val="0"/>
          <w:bCs/>
          <w:spacing w:val="-2"/>
          <w:sz w:val="24"/>
          <w:szCs w:val="24"/>
        </w:rPr>
      </w:pPr>
      <w:r w:rsidRPr="00AF0E4F">
        <w:rPr>
          <w:rFonts w:cs="Arial"/>
          <w:b w:val="0"/>
          <w:bCs/>
          <w:sz w:val="24"/>
          <w:szCs w:val="24"/>
        </w:rPr>
        <w:t>The</w:t>
      </w:r>
      <w:r w:rsidRPr="00AF0E4F">
        <w:rPr>
          <w:rFonts w:cs="Arial"/>
          <w:b w:val="0"/>
          <w:bCs/>
          <w:spacing w:val="-5"/>
          <w:sz w:val="24"/>
          <w:szCs w:val="24"/>
        </w:rPr>
        <w:t xml:space="preserve"> </w:t>
      </w:r>
      <w:r w:rsidRPr="00AF0E4F">
        <w:rPr>
          <w:rFonts w:cs="Arial"/>
          <w:b w:val="0"/>
          <w:bCs/>
          <w:sz w:val="24"/>
          <w:szCs w:val="24"/>
        </w:rPr>
        <w:t>normal</w:t>
      </w:r>
      <w:r w:rsidRPr="00AF0E4F">
        <w:rPr>
          <w:rFonts w:cs="Arial"/>
          <w:b w:val="0"/>
          <w:bCs/>
          <w:spacing w:val="-6"/>
          <w:sz w:val="24"/>
          <w:szCs w:val="24"/>
        </w:rPr>
        <w:t xml:space="preserve"> </w:t>
      </w:r>
      <w:r w:rsidRPr="00AF0E4F">
        <w:rPr>
          <w:rFonts w:cs="Arial"/>
          <w:b w:val="0"/>
          <w:bCs/>
          <w:sz w:val="24"/>
          <w:szCs w:val="24"/>
        </w:rPr>
        <w:t>maximum</w:t>
      </w:r>
      <w:r w:rsidRPr="00AF0E4F">
        <w:rPr>
          <w:rFonts w:cs="Arial"/>
          <w:b w:val="0"/>
          <w:bCs/>
          <w:spacing w:val="-4"/>
          <w:sz w:val="24"/>
          <w:szCs w:val="24"/>
        </w:rPr>
        <w:t xml:space="preserve"> </w:t>
      </w:r>
      <w:r w:rsidRPr="00AF0E4F">
        <w:rPr>
          <w:rFonts w:cs="Arial"/>
          <w:b w:val="0"/>
          <w:bCs/>
          <w:sz w:val="24"/>
          <w:szCs w:val="24"/>
        </w:rPr>
        <w:t>period</w:t>
      </w:r>
      <w:r w:rsidRPr="00AF0E4F">
        <w:rPr>
          <w:rFonts w:cs="Arial"/>
          <w:b w:val="0"/>
          <w:bCs/>
          <w:spacing w:val="-5"/>
          <w:sz w:val="24"/>
          <w:szCs w:val="24"/>
        </w:rPr>
        <w:t xml:space="preserve"> </w:t>
      </w:r>
      <w:r w:rsidRPr="00AF0E4F">
        <w:rPr>
          <w:rFonts w:cs="Arial"/>
          <w:b w:val="0"/>
          <w:bCs/>
          <w:sz w:val="24"/>
          <w:szCs w:val="24"/>
        </w:rPr>
        <w:t>of</w:t>
      </w:r>
      <w:r w:rsidRPr="00AF0E4F">
        <w:rPr>
          <w:rFonts w:cs="Arial"/>
          <w:b w:val="0"/>
          <w:bCs/>
          <w:spacing w:val="-1"/>
          <w:sz w:val="24"/>
          <w:szCs w:val="24"/>
        </w:rPr>
        <w:t xml:space="preserve"> </w:t>
      </w:r>
      <w:r w:rsidRPr="00AF0E4F">
        <w:rPr>
          <w:rFonts w:cs="Arial"/>
          <w:b w:val="0"/>
          <w:bCs/>
          <w:sz w:val="24"/>
          <w:szCs w:val="24"/>
        </w:rPr>
        <w:t>registration</w:t>
      </w:r>
      <w:r w:rsidRPr="00AF0E4F">
        <w:rPr>
          <w:rFonts w:cs="Arial"/>
          <w:b w:val="0"/>
          <w:bCs/>
          <w:spacing w:val="-4"/>
          <w:sz w:val="24"/>
          <w:szCs w:val="24"/>
        </w:rPr>
        <w:t xml:space="preserve"> </w:t>
      </w:r>
      <w:r w:rsidRPr="00AF0E4F">
        <w:rPr>
          <w:rFonts w:cs="Arial"/>
          <w:b w:val="0"/>
          <w:bCs/>
          <w:sz w:val="24"/>
          <w:szCs w:val="24"/>
        </w:rPr>
        <w:t>will</w:t>
      </w:r>
      <w:r w:rsidRPr="00AF0E4F">
        <w:rPr>
          <w:rFonts w:cs="Arial"/>
          <w:b w:val="0"/>
          <w:bCs/>
          <w:spacing w:val="-4"/>
          <w:sz w:val="24"/>
          <w:szCs w:val="24"/>
        </w:rPr>
        <w:t xml:space="preserve"> </w:t>
      </w:r>
      <w:r w:rsidRPr="00AF0E4F">
        <w:rPr>
          <w:rFonts w:cs="Arial"/>
          <w:b w:val="0"/>
          <w:bCs/>
          <w:sz w:val="24"/>
          <w:szCs w:val="24"/>
        </w:rPr>
        <w:t>be</w:t>
      </w:r>
      <w:r w:rsidRPr="00AF0E4F">
        <w:rPr>
          <w:rFonts w:cs="Arial"/>
          <w:b w:val="0"/>
          <w:bCs/>
          <w:spacing w:val="-3"/>
          <w:sz w:val="24"/>
          <w:szCs w:val="24"/>
        </w:rPr>
        <w:t xml:space="preserve"> </w:t>
      </w:r>
      <w:r w:rsidRPr="00AF0E4F">
        <w:rPr>
          <w:rFonts w:cs="Arial"/>
          <w:b w:val="0"/>
          <w:bCs/>
          <w:sz w:val="24"/>
          <w:szCs w:val="24"/>
        </w:rPr>
        <w:t>twice</w:t>
      </w:r>
      <w:r w:rsidRPr="00AF0E4F">
        <w:rPr>
          <w:rFonts w:cs="Arial"/>
          <w:b w:val="0"/>
          <w:bCs/>
          <w:spacing w:val="-3"/>
          <w:sz w:val="24"/>
          <w:szCs w:val="24"/>
        </w:rPr>
        <w:t xml:space="preserve"> </w:t>
      </w:r>
      <w:r w:rsidRPr="00AF0E4F">
        <w:rPr>
          <w:rFonts w:cs="Arial"/>
          <w:b w:val="0"/>
          <w:bCs/>
          <w:sz w:val="24"/>
          <w:szCs w:val="24"/>
        </w:rPr>
        <w:t>the</w:t>
      </w:r>
      <w:r w:rsidRPr="00AF0E4F">
        <w:rPr>
          <w:rFonts w:cs="Arial"/>
          <w:b w:val="0"/>
          <w:bCs/>
          <w:spacing w:val="-5"/>
          <w:sz w:val="24"/>
          <w:szCs w:val="24"/>
        </w:rPr>
        <w:t xml:space="preserve"> </w:t>
      </w:r>
      <w:r w:rsidRPr="00AF0E4F">
        <w:rPr>
          <w:rFonts w:cs="Arial"/>
          <w:b w:val="0"/>
          <w:bCs/>
          <w:sz w:val="24"/>
          <w:szCs w:val="24"/>
        </w:rPr>
        <w:t>minimum</w:t>
      </w:r>
      <w:r w:rsidRPr="00AF0E4F">
        <w:rPr>
          <w:rFonts w:cs="Arial"/>
          <w:b w:val="0"/>
          <w:bCs/>
          <w:spacing w:val="-1"/>
          <w:sz w:val="24"/>
          <w:szCs w:val="24"/>
        </w:rPr>
        <w:t xml:space="preserve"> </w:t>
      </w:r>
      <w:r w:rsidRPr="00AF0E4F">
        <w:rPr>
          <w:rFonts w:cs="Arial"/>
          <w:b w:val="0"/>
          <w:bCs/>
          <w:spacing w:val="-2"/>
          <w:sz w:val="24"/>
          <w:szCs w:val="24"/>
        </w:rPr>
        <w:t>period.</w:t>
      </w:r>
    </w:p>
    <w:p w14:paraId="784BC264" w14:textId="77777777" w:rsidR="00931CD5" w:rsidRDefault="00931CD5" w:rsidP="00A27D82">
      <w:pPr>
        <w:pStyle w:val="BodyText"/>
        <w:tabs>
          <w:tab w:val="left" w:pos="851"/>
        </w:tabs>
        <w:ind w:right="90" w:firstLine="709"/>
        <w:jc w:val="left"/>
        <w:rPr>
          <w:rFonts w:cs="Arial"/>
          <w:b w:val="0"/>
          <w:bCs/>
          <w:spacing w:val="-2"/>
          <w:sz w:val="24"/>
          <w:szCs w:val="24"/>
        </w:rPr>
      </w:pPr>
    </w:p>
    <w:p w14:paraId="24696E2B" w14:textId="63EA5161" w:rsidR="00137BE7" w:rsidRPr="00931CD5" w:rsidRDefault="00931CD5" w:rsidP="00931CD5">
      <w:pPr>
        <w:tabs>
          <w:tab w:val="left" w:pos="851"/>
        </w:tabs>
        <w:rPr>
          <w:rFonts w:ascii="Arial" w:hAnsi="Arial" w:cs="Arial"/>
          <w:b/>
          <w:bCs/>
        </w:rPr>
      </w:pPr>
      <w:r>
        <w:rPr>
          <w:rFonts w:ascii="Arial" w:hAnsi="Arial" w:cs="Arial"/>
          <w:b/>
          <w:bCs/>
        </w:rPr>
        <w:t>5.4</w:t>
      </w:r>
      <w:r>
        <w:rPr>
          <w:rFonts w:ascii="Arial" w:hAnsi="Arial" w:cs="Arial"/>
          <w:b/>
          <w:bCs/>
        </w:rPr>
        <w:tab/>
      </w:r>
      <w:r w:rsidR="00137BE7" w:rsidRPr="00931CD5">
        <w:rPr>
          <w:rFonts w:ascii="Arial" w:hAnsi="Arial" w:cs="Arial"/>
          <w:b/>
          <w:bCs/>
        </w:rPr>
        <w:t>Research Methods Requirements</w:t>
      </w:r>
    </w:p>
    <w:p w14:paraId="4B9F504A" w14:textId="4DC6E4BE" w:rsidR="00137BE7" w:rsidRDefault="00137BE7" w:rsidP="00AF0E4F">
      <w:pPr>
        <w:pStyle w:val="BodyText"/>
        <w:ind w:left="851" w:right="90"/>
        <w:jc w:val="left"/>
        <w:rPr>
          <w:rFonts w:cs="Arial"/>
          <w:b w:val="0"/>
          <w:bCs/>
          <w:sz w:val="24"/>
          <w:szCs w:val="24"/>
        </w:rPr>
      </w:pPr>
      <w:r w:rsidRPr="00AF0E4F">
        <w:rPr>
          <w:rFonts w:cs="Arial"/>
          <w:b w:val="0"/>
          <w:bCs/>
          <w:sz w:val="24"/>
          <w:szCs w:val="24"/>
        </w:rPr>
        <w:t>Prior to undertaking the Doctoral research stage, all candidates must have passed</w:t>
      </w:r>
      <w:r w:rsidRPr="00AF0E4F">
        <w:rPr>
          <w:rFonts w:cs="Arial"/>
          <w:b w:val="0"/>
          <w:bCs/>
          <w:spacing w:val="-4"/>
          <w:sz w:val="24"/>
          <w:szCs w:val="24"/>
        </w:rPr>
        <w:t xml:space="preserve"> </w:t>
      </w:r>
      <w:r w:rsidRPr="00AF0E4F">
        <w:rPr>
          <w:rFonts w:cs="Arial"/>
          <w:b w:val="0"/>
          <w:bCs/>
          <w:sz w:val="24"/>
          <w:szCs w:val="24"/>
        </w:rPr>
        <w:t>the</w:t>
      </w:r>
      <w:r w:rsidRPr="00AF0E4F">
        <w:rPr>
          <w:rFonts w:cs="Arial"/>
          <w:b w:val="0"/>
          <w:bCs/>
          <w:spacing w:val="-4"/>
          <w:sz w:val="24"/>
          <w:szCs w:val="24"/>
        </w:rPr>
        <w:t xml:space="preserve"> </w:t>
      </w:r>
      <w:r w:rsidRPr="00AF0E4F">
        <w:rPr>
          <w:rFonts w:cs="Arial"/>
          <w:b w:val="0"/>
          <w:bCs/>
          <w:sz w:val="24"/>
          <w:szCs w:val="24"/>
        </w:rPr>
        <w:t>relevant</w:t>
      </w:r>
      <w:r w:rsidRPr="00AF0E4F">
        <w:rPr>
          <w:rFonts w:cs="Arial"/>
          <w:b w:val="0"/>
          <w:bCs/>
          <w:spacing w:val="-4"/>
          <w:sz w:val="24"/>
          <w:szCs w:val="24"/>
        </w:rPr>
        <w:t xml:space="preserve"> </w:t>
      </w:r>
      <w:r w:rsidRPr="00AF0E4F">
        <w:rPr>
          <w:rFonts w:cs="Arial"/>
          <w:b w:val="0"/>
          <w:bCs/>
          <w:sz w:val="24"/>
          <w:szCs w:val="24"/>
        </w:rPr>
        <w:t>research</w:t>
      </w:r>
      <w:r w:rsidRPr="00AF0E4F">
        <w:rPr>
          <w:rFonts w:cs="Arial"/>
          <w:b w:val="0"/>
          <w:bCs/>
          <w:spacing w:val="-6"/>
          <w:sz w:val="24"/>
          <w:szCs w:val="24"/>
        </w:rPr>
        <w:t xml:space="preserve"> </w:t>
      </w:r>
      <w:r w:rsidRPr="00AF0E4F">
        <w:rPr>
          <w:rFonts w:cs="Arial"/>
          <w:b w:val="0"/>
          <w:bCs/>
          <w:sz w:val="24"/>
          <w:szCs w:val="24"/>
        </w:rPr>
        <w:t>methods</w:t>
      </w:r>
      <w:r w:rsidRPr="00AF0E4F">
        <w:rPr>
          <w:rFonts w:cs="Arial"/>
          <w:b w:val="0"/>
          <w:bCs/>
          <w:spacing w:val="-6"/>
          <w:sz w:val="24"/>
          <w:szCs w:val="24"/>
        </w:rPr>
        <w:t xml:space="preserve"> </w:t>
      </w:r>
      <w:r w:rsidRPr="00AF0E4F">
        <w:rPr>
          <w:rFonts w:cs="Arial"/>
          <w:b w:val="0"/>
          <w:bCs/>
          <w:sz w:val="24"/>
          <w:szCs w:val="24"/>
        </w:rPr>
        <w:t>module(s)</w:t>
      </w:r>
      <w:r w:rsidRPr="00AF0E4F">
        <w:rPr>
          <w:rFonts w:cs="Arial"/>
          <w:b w:val="0"/>
          <w:bCs/>
          <w:spacing w:val="-5"/>
          <w:sz w:val="24"/>
          <w:szCs w:val="24"/>
        </w:rPr>
        <w:t xml:space="preserve"> </w:t>
      </w:r>
      <w:r w:rsidRPr="00AF0E4F">
        <w:rPr>
          <w:rFonts w:cs="Arial"/>
          <w:b w:val="0"/>
          <w:bCs/>
          <w:sz w:val="24"/>
          <w:szCs w:val="24"/>
        </w:rPr>
        <w:t>as</w:t>
      </w:r>
      <w:r w:rsidRPr="00AF0E4F">
        <w:rPr>
          <w:rFonts w:cs="Arial"/>
          <w:b w:val="0"/>
          <w:bCs/>
          <w:spacing w:val="-4"/>
          <w:sz w:val="24"/>
          <w:szCs w:val="24"/>
        </w:rPr>
        <w:t xml:space="preserve"> </w:t>
      </w:r>
      <w:r w:rsidRPr="00AF0E4F">
        <w:rPr>
          <w:rFonts w:cs="Arial"/>
          <w:b w:val="0"/>
          <w:bCs/>
          <w:sz w:val="24"/>
          <w:szCs w:val="24"/>
        </w:rPr>
        <w:t>stipulated</w:t>
      </w:r>
      <w:r w:rsidRPr="00AF0E4F">
        <w:rPr>
          <w:rFonts w:cs="Arial"/>
          <w:b w:val="0"/>
          <w:bCs/>
          <w:spacing w:val="-6"/>
          <w:sz w:val="24"/>
          <w:szCs w:val="24"/>
        </w:rPr>
        <w:t xml:space="preserve"> </w:t>
      </w:r>
      <w:r w:rsidRPr="00AF0E4F">
        <w:rPr>
          <w:rFonts w:cs="Arial"/>
          <w:b w:val="0"/>
          <w:bCs/>
          <w:sz w:val="24"/>
          <w:szCs w:val="24"/>
        </w:rPr>
        <w:t>at</w:t>
      </w:r>
      <w:r w:rsidRPr="00AF0E4F">
        <w:rPr>
          <w:rFonts w:cs="Arial"/>
          <w:b w:val="0"/>
          <w:bCs/>
          <w:spacing w:val="-4"/>
          <w:sz w:val="24"/>
          <w:szCs w:val="24"/>
        </w:rPr>
        <w:t xml:space="preserve"> </w:t>
      </w:r>
      <w:r w:rsidRPr="00AF0E4F">
        <w:rPr>
          <w:rFonts w:cs="Arial"/>
          <w:b w:val="0"/>
          <w:bCs/>
          <w:sz w:val="24"/>
          <w:szCs w:val="24"/>
        </w:rPr>
        <w:t>validation and set out in the programme specification.</w:t>
      </w:r>
    </w:p>
    <w:p w14:paraId="62423ED6" w14:textId="77777777" w:rsidR="00A70F16" w:rsidRDefault="00A70F16" w:rsidP="00AF0E4F">
      <w:pPr>
        <w:pStyle w:val="BodyText"/>
        <w:ind w:left="851" w:right="90"/>
        <w:jc w:val="left"/>
        <w:rPr>
          <w:rFonts w:cs="Arial"/>
          <w:b w:val="0"/>
          <w:bCs/>
          <w:sz w:val="24"/>
          <w:szCs w:val="24"/>
        </w:rPr>
      </w:pPr>
    </w:p>
    <w:p w14:paraId="2A8DC5AD" w14:textId="77777777" w:rsidR="00931CD5" w:rsidRDefault="00137BE7" w:rsidP="00931CD5">
      <w:pPr>
        <w:pStyle w:val="ListParagraph"/>
        <w:numPr>
          <w:ilvl w:val="0"/>
          <w:numId w:val="8"/>
        </w:numPr>
        <w:tabs>
          <w:tab w:val="clear" w:pos="720"/>
        </w:tabs>
        <w:ind w:left="851" w:hanging="851"/>
        <w:rPr>
          <w:rFonts w:ascii="Arial" w:hAnsi="Arial" w:cs="Arial"/>
          <w:b/>
          <w:bCs/>
        </w:rPr>
      </w:pPr>
      <w:r w:rsidRPr="00931CD5">
        <w:rPr>
          <w:rFonts w:ascii="Arial" w:hAnsi="Arial" w:cs="Arial"/>
          <w:b/>
          <w:bCs/>
        </w:rPr>
        <w:t>Assessment Framework</w:t>
      </w:r>
    </w:p>
    <w:p w14:paraId="18BBBEDE" w14:textId="77777777" w:rsidR="00931CD5" w:rsidRPr="00931CD5" w:rsidRDefault="00137BE7" w:rsidP="00931CD5">
      <w:pPr>
        <w:pStyle w:val="ListParagraph"/>
        <w:numPr>
          <w:ilvl w:val="1"/>
          <w:numId w:val="8"/>
        </w:numPr>
        <w:ind w:left="851" w:hanging="851"/>
        <w:rPr>
          <w:rFonts w:ascii="Arial" w:hAnsi="Arial" w:cs="Arial"/>
          <w:b/>
          <w:bCs/>
        </w:rPr>
      </w:pPr>
      <w:r w:rsidRPr="00931CD5">
        <w:rPr>
          <w:rFonts w:ascii="Arial" w:hAnsi="Arial" w:cs="Arial"/>
        </w:rPr>
        <w:t>Assessment</w:t>
      </w:r>
      <w:r w:rsidRPr="00931CD5">
        <w:rPr>
          <w:rFonts w:ascii="Arial" w:hAnsi="Arial" w:cs="Arial"/>
          <w:spacing w:val="-6"/>
        </w:rPr>
        <w:t xml:space="preserve"> </w:t>
      </w:r>
      <w:r w:rsidRPr="00931CD5">
        <w:rPr>
          <w:rFonts w:ascii="Arial" w:hAnsi="Arial" w:cs="Arial"/>
        </w:rPr>
        <w:t>of</w:t>
      </w:r>
      <w:r w:rsidRPr="00931CD5">
        <w:rPr>
          <w:rFonts w:ascii="Arial" w:hAnsi="Arial" w:cs="Arial"/>
          <w:spacing w:val="-4"/>
        </w:rPr>
        <w:t xml:space="preserve"> </w:t>
      </w:r>
      <w:r w:rsidRPr="00931CD5">
        <w:rPr>
          <w:rFonts w:ascii="Arial" w:hAnsi="Arial" w:cs="Arial"/>
        </w:rPr>
        <w:t>professional</w:t>
      </w:r>
      <w:r w:rsidRPr="00931CD5">
        <w:rPr>
          <w:rFonts w:ascii="Arial" w:hAnsi="Arial" w:cs="Arial"/>
          <w:spacing w:val="-2"/>
        </w:rPr>
        <w:t xml:space="preserve"> </w:t>
      </w:r>
      <w:r w:rsidRPr="00931CD5">
        <w:rPr>
          <w:rFonts w:ascii="Arial" w:hAnsi="Arial" w:cs="Arial"/>
        </w:rPr>
        <w:t>doctorates</w:t>
      </w:r>
      <w:r w:rsidRPr="00931CD5">
        <w:rPr>
          <w:rFonts w:ascii="Arial" w:hAnsi="Arial" w:cs="Arial"/>
          <w:spacing w:val="-4"/>
        </w:rPr>
        <w:t xml:space="preserve"> </w:t>
      </w:r>
      <w:r w:rsidRPr="00931CD5">
        <w:rPr>
          <w:rFonts w:ascii="Arial" w:hAnsi="Arial" w:cs="Arial"/>
        </w:rPr>
        <w:t>shall</w:t>
      </w:r>
      <w:r w:rsidRPr="00931CD5">
        <w:rPr>
          <w:rFonts w:ascii="Arial" w:hAnsi="Arial" w:cs="Arial"/>
          <w:spacing w:val="-5"/>
        </w:rPr>
        <w:t xml:space="preserve"> </w:t>
      </w:r>
      <w:r w:rsidRPr="00931CD5">
        <w:rPr>
          <w:rFonts w:ascii="Arial" w:hAnsi="Arial" w:cs="Arial"/>
        </w:rPr>
        <w:t>be</w:t>
      </w:r>
      <w:r w:rsidRPr="00931CD5">
        <w:rPr>
          <w:rFonts w:ascii="Arial" w:hAnsi="Arial" w:cs="Arial"/>
          <w:spacing w:val="-4"/>
        </w:rPr>
        <w:t xml:space="preserve"> </w:t>
      </w:r>
      <w:r w:rsidRPr="00931CD5">
        <w:rPr>
          <w:rFonts w:ascii="Arial" w:hAnsi="Arial" w:cs="Arial"/>
        </w:rPr>
        <w:t>conducted</w:t>
      </w:r>
      <w:r w:rsidRPr="00931CD5">
        <w:rPr>
          <w:rFonts w:ascii="Arial" w:hAnsi="Arial" w:cs="Arial"/>
          <w:spacing w:val="-4"/>
        </w:rPr>
        <w:t xml:space="preserve"> </w:t>
      </w:r>
      <w:r w:rsidRPr="00931CD5">
        <w:rPr>
          <w:rFonts w:ascii="Arial" w:hAnsi="Arial" w:cs="Arial"/>
        </w:rPr>
        <w:t>in</w:t>
      </w:r>
      <w:r w:rsidRPr="00931CD5">
        <w:rPr>
          <w:rFonts w:ascii="Arial" w:hAnsi="Arial" w:cs="Arial"/>
          <w:spacing w:val="-6"/>
        </w:rPr>
        <w:t xml:space="preserve"> </w:t>
      </w:r>
      <w:r w:rsidRPr="00931CD5">
        <w:rPr>
          <w:rFonts w:ascii="Arial" w:hAnsi="Arial" w:cs="Arial"/>
        </w:rPr>
        <w:t>accordance</w:t>
      </w:r>
      <w:r w:rsidRPr="00931CD5">
        <w:rPr>
          <w:rFonts w:ascii="Arial" w:hAnsi="Arial" w:cs="Arial"/>
          <w:spacing w:val="-4"/>
        </w:rPr>
        <w:t xml:space="preserve"> </w:t>
      </w:r>
      <w:r w:rsidRPr="00931CD5">
        <w:rPr>
          <w:rFonts w:ascii="Arial" w:hAnsi="Arial" w:cs="Arial"/>
        </w:rPr>
        <w:t>with the academic regulations and procedures of the University as approved by Senate.</w:t>
      </w:r>
    </w:p>
    <w:p w14:paraId="71E65B19" w14:textId="77777777" w:rsidR="00931CD5" w:rsidRPr="00931CD5" w:rsidRDefault="00137BE7" w:rsidP="00931CD5">
      <w:pPr>
        <w:pStyle w:val="ListParagraph"/>
        <w:numPr>
          <w:ilvl w:val="1"/>
          <w:numId w:val="8"/>
        </w:numPr>
        <w:ind w:left="851" w:hanging="851"/>
        <w:rPr>
          <w:rFonts w:ascii="Arial" w:hAnsi="Arial" w:cs="Arial"/>
          <w:b/>
          <w:bCs/>
        </w:rPr>
      </w:pPr>
      <w:r w:rsidRPr="00931CD5">
        <w:rPr>
          <w:rFonts w:ascii="Arial" w:hAnsi="Arial" w:cs="Arial"/>
        </w:rPr>
        <w:t>In particular, the Assessment Regulations for Postgraduate Programmes</w:t>
      </w:r>
      <w:r w:rsidRPr="00931CD5">
        <w:rPr>
          <w:rFonts w:ascii="Arial" w:hAnsi="Arial" w:cs="Arial"/>
          <w:spacing w:val="-3"/>
        </w:rPr>
        <w:t xml:space="preserve"> </w:t>
      </w:r>
      <w:r w:rsidRPr="00931CD5">
        <w:rPr>
          <w:rFonts w:ascii="Arial" w:hAnsi="Arial" w:cs="Arial"/>
        </w:rPr>
        <w:t>shall</w:t>
      </w:r>
      <w:r w:rsidRPr="00931CD5">
        <w:rPr>
          <w:rFonts w:ascii="Arial" w:hAnsi="Arial" w:cs="Arial"/>
          <w:spacing w:val="-4"/>
        </w:rPr>
        <w:t xml:space="preserve"> </w:t>
      </w:r>
      <w:r w:rsidRPr="00931CD5">
        <w:rPr>
          <w:rFonts w:ascii="Arial" w:hAnsi="Arial" w:cs="Arial"/>
        </w:rPr>
        <w:t>apply</w:t>
      </w:r>
      <w:r w:rsidRPr="00931CD5">
        <w:rPr>
          <w:rFonts w:ascii="Arial" w:hAnsi="Arial" w:cs="Arial"/>
          <w:spacing w:val="-6"/>
        </w:rPr>
        <w:t xml:space="preserve"> </w:t>
      </w:r>
      <w:r w:rsidRPr="00931CD5">
        <w:rPr>
          <w:rFonts w:ascii="Arial" w:hAnsi="Arial" w:cs="Arial"/>
        </w:rPr>
        <w:t>to</w:t>
      </w:r>
      <w:r w:rsidRPr="00931CD5">
        <w:rPr>
          <w:rFonts w:ascii="Arial" w:hAnsi="Arial" w:cs="Arial"/>
          <w:spacing w:val="-3"/>
        </w:rPr>
        <w:t xml:space="preserve"> </w:t>
      </w:r>
      <w:r w:rsidRPr="00931CD5">
        <w:rPr>
          <w:rFonts w:ascii="Arial" w:hAnsi="Arial" w:cs="Arial"/>
        </w:rPr>
        <w:t>the</w:t>
      </w:r>
      <w:r w:rsidRPr="00931CD5">
        <w:rPr>
          <w:rFonts w:ascii="Arial" w:hAnsi="Arial" w:cs="Arial"/>
          <w:spacing w:val="-3"/>
        </w:rPr>
        <w:t xml:space="preserve"> </w:t>
      </w:r>
      <w:r w:rsidRPr="00931CD5">
        <w:rPr>
          <w:rFonts w:ascii="Arial" w:hAnsi="Arial" w:cs="Arial"/>
        </w:rPr>
        <w:t>taught</w:t>
      </w:r>
      <w:r w:rsidRPr="00931CD5">
        <w:rPr>
          <w:rFonts w:ascii="Arial" w:hAnsi="Arial" w:cs="Arial"/>
          <w:spacing w:val="-5"/>
        </w:rPr>
        <w:t xml:space="preserve"> </w:t>
      </w:r>
      <w:r w:rsidRPr="00931CD5">
        <w:rPr>
          <w:rFonts w:ascii="Arial" w:hAnsi="Arial" w:cs="Arial"/>
        </w:rPr>
        <w:t>elements</w:t>
      </w:r>
      <w:r w:rsidRPr="00931CD5">
        <w:rPr>
          <w:rFonts w:ascii="Arial" w:hAnsi="Arial" w:cs="Arial"/>
          <w:spacing w:val="-3"/>
        </w:rPr>
        <w:t xml:space="preserve"> </w:t>
      </w:r>
      <w:r w:rsidRPr="00931CD5">
        <w:rPr>
          <w:rFonts w:ascii="Arial" w:hAnsi="Arial" w:cs="Arial"/>
        </w:rPr>
        <w:t>of</w:t>
      </w:r>
      <w:r w:rsidRPr="00931CD5">
        <w:rPr>
          <w:rFonts w:ascii="Arial" w:hAnsi="Arial" w:cs="Arial"/>
          <w:spacing w:val="-2"/>
        </w:rPr>
        <w:t xml:space="preserve"> </w:t>
      </w:r>
      <w:r w:rsidRPr="00931CD5">
        <w:rPr>
          <w:rFonts w:ascii="Arial" w:hAnsi="Arial" w:cs="Arial"/>
        </w:rPr>
        <w:t>professional</w:t>
      </w:r>
      <w:r w:rsidRPr="00931CD5">
        <w:rPr>
          <w:rFonts w:ascii="Arial" w:hAnsi="Arial" w:cs="Arial"/>
          <w:spacing w:val="-4"/>
        </w:rPr>
        <w:t xml:space="preserve"> </w:t>
      </w:r>
      <w:r w:rsidRPr="00931CD5">
        <w:rPr>
          <w:rFonts w:ascii="Arial" w:hAnsi="Arial" w:cs="Arial"/>
        </w:rPr>
        <w:t>doctorates (including any taught modules and research elements at level HE7 and the taught elements at level HE8) and the Research Degree Regulations shall apply</w:t>
      </w:r>
      <w:r w:rsidRPr="00931CD5">
        <w:rPr>
          <w:rFonts w:ascii="Arial" w:hAnsi="Arial" w:cs="Arial"/>
          <w:spacing w:val="-6"/>
        </w:rPr>
        <w:t xml:space="preserve"> </w:t>
      </w:r>
      <w:r w:rsidRPr="00931CD5">
        <w:rPr>
          <w:rFonts w:ascii="Arial" w:hAnsi="Arial" w:cs="Arial"/>
        </w:rPr>
        <w:t>to</w:t>
      </w:r>
      <w:r w:rsidRPr="00931CD5">
        <w:rPr>
          <w:rFonts w:ascii="Arial" w:hAnsi="Arial" w:cs="Arial"/>
          <w:spacing w:val="-3"/>
        </w:rPr>
        <w:t xml:space="preserve"> </w:t>
      </w:r>
      <w:r w:rsidRPr="00931CD5">
        <w:rPr>
          <w:rFonts w:ascii="Arial" w:hAnsi="Arial" w:cs="Arial"/>
        </w:rPr>
        <w:t>the</w:t>
      </w:r>
      <w:r w:rsidRPr="00931CD5">
        <w:rPr>
          <w:rFonts w:ascii="Arial" w:hAnsi="Arial" w:cs="Arial"/>
          <w:spacing w:val="-3"/>
        </w:rPr>
        <w:t xml:space="preserve"> </w:t>
      </w:r>
      <w:r w:rsidRPr="00931CD5">
        <w:rPr>
          <w:rFonts w:ascii="Arial" w:hAnsi="Arial" w:cs="Arial"/>
        </w:rPr>
        <w:t>Doctoral</w:t>
      </w:r>
      <w:r w:rsidRPr="00931CD5">
        <w:rPr>
          <w:rFonts w:ascii="Arial" w:hAnsi="Arial" w:cs="Arial"/>
          <w:spacing w:val="-3"/>
        </w:rPr>
        <w:t xml:space="preserve"> </w:t>
      </w:r>
      <w:r w:rsidRPr="00931CD5">
        <w:rPr>
          <w:rFonts w:ascii="Arial" w:hAnsi="Arial" w:cs="Arial"/>
        </w:rPr>
        <w:t>research</w:t>
      </w:r>
      <w:r w:rsidRPr="00931CD5">
        <w:rPr>
          <w:rFonts w:ascii="Arial" w:hAnsi="Arial" w:cs="Arial"/>
          <w:spacing w:val="-3"/>
        </w:rPr>
        <w:t xml:space="preserve"> </w:t>
      </w:r>
      <w:r w:rsidRPr="00931CD5">
        <w:rPr>
          <w:rFonts w:ascii="Arial" w:hAnsi="Arial" w:cs="Arial"/>
        </w:rPr>
        <w:t>stage, including any masters award from that stage.</w:t>
      </w:r>
      <w:r w:rsidRPr="00931CD5">
        <w:rPr>
          <w:rFonts w:ascii="Arial" w:hAnsi="Arial" w:cs="Arial"/>
          <w:spacing w:val="-3"/>
        </w:rPr>
        <w:t xml:space="preserve"> </w:t>
      </w:r>
      <w:r w:rsidRPr="00931CD5">
        <w:rPr>
          <w:rFonts w:ascii="Arial" w:hAnsi="Arial" w:cs="Arial"/>
        </w:rPr>
        <w:t>Candidates</w:t>
      </w:r>
      <w:r w:rsidRPr="00931CD5">
        <w:rPr>
          <w:rFonts w:ascii="Arial" w:hAnsi="Arial" w:cs="Arial"/>
          <w:spacing w:val="-3"/>
        </w:rPr>
        <w:t xml:space="preserve"> </w:t>
      </w:r>
      <w:r w:rsidRPr="00931CD5">
        <w:rPr>
          <w:rFonts w:ascii="Arial" w:hAnsi="Arial" w:cs="Arial"/>
        </w:rPr>
        <w:t>shall</w:t>
      </w:r>
      <w:r w:rsidRPr="00931CD5">
        <w:rPr>
          <w:rFonts w:ascii="Arial" w:hAnsi="Arial" w:cs="Arial"/>
          <w:spacing w:val="-4"/>
        </w:rPr>
        <w:t xml:space="preserve"> </w:t>
      </w:r>
      <w:r w:rsidRPr="00931CD5">
        <w:rPr>
          <w:rFonts w:ascii="Arial" w:hAnsi="Arial" w:cs="Arial"/>
        </w:rPr>
        <w:t>have</w:t>
      </w:r>
      <w:r w:rsidRPr="00931CD5">
        <w:rPr>
          <w:rFonts w:ascii="Arial" w:hAnsi="Arial" w:cs="Arial"/>
          <w:spacing w:val="-3"/>
        </w:rPr>
        <w:t xml:space="preserve"> </w:t>
      </w:r>
      <w:r w:rsidRPr="00931CD5">
        <w:rPr>
          <w:rFonts w:ascii="Arial" w:hAnsi="Arial" w:cs="Arial"/>
        </w:rPr>
        <w:t>the</w:t>
      </w:r>
      <w:r w:rsidRPr="00931CD5">
        <w:rPr>
          <w:rFonts w:ascii="Arial" w:hAnsi="Arial" w:cs="Arial"/>
          <w:spacing w:val="-3"/>
        </w:rPr>
        <w:t xml:space="preserve"> </w:t>
      </w:r>
      <w:r w:rsidRPr="00931CD5">
        <w:rPr>
          <w:rFonts w:ascii="Arial" w:hAnsi="Arial" w:cs="Arial"/>
        </w:rPr>
        <w:t>right</w:t>
      </w:r>
      <w:r w:rsidRPr="00931CD5">
        <w:rPr>
          <w:rFonts w:ascii="Arial" w:hAnsi="Arial" w:cs="Arial"/>
          <w:spacing w:val="-3"/>
        </w:rPr>
        <w:t xml:space="preserve"> </w:t>
      </w:r>
      <w:r w:rsidRPr="00931CD5">
        <w:rPr>
          <w:rFonts w:ascii="Arial" w:hAnsi="Arial" w:cs="Arial"/>
        </w:rPr>
        <w:t>of</w:t>
      </w:r>
      <w:r w:rsidRPr="00931CD5">
        <w:rPr>
          <w:rFonts w:ascii="Arial" w:hAnsi="Arial" w:cs="Arial"/>
          <w:spacing w:val="-3"/>
        </w:rPr>
        <w:t xml:space="preserve"> </w:t>
      </w:r>
      <w:r w:rsidRPr="00931CD5">
        <w:rPr>
          <w:rFonts w:ascii="Arial" w:hAnsi="Arial" w:cs="Arial"/>
        </w:rPr>
        <w:t>appeal as specified in those University regulations pertaining to the programme elements concerned (taught or research).</w:t>
      </w:r>
    </w:p>
    <w:p w14:paraId="127EE58F" w14:textId="77777777" w:rsidR="00931CD5" w:rsidRPr="00931CD5" w:rsidRDefault="00137BE7" w:rsidP="00931CD5">
      <w:pPr>
        <w:pStyle w:val="ListParagraph"/>
        <w:numPr>
          <w:ilvl w:val="1"/>
          <w:numId w:val="8"/>
        </w:numPr>
        <w:ind w:left="851" w:hanging="851"/>
        <w:rPr>
          <w:rFonts w:ascii="Arial" w:hAnsi="Arial" w:cs="Arial"/>
          <w:b/>
          <w:bCs/>
        </w:rPr>
      </w:pPr>
      <w:r w:rsidRPr="00931CD5">
        <w:rPr>
          <w:rFonts w:ascii="Arial" w:hAnsi="Arial" w:cs="Arial"/>
        </w:rPr>
        <w:t>At</w:t>
      </w:r>
      <w:r w:rsidRPr="00931CD5">
        <w:rPr>
          <w:rFonts w:ascii="Arial" w:hAnsi="Arial" w:cs="Arial"/>
          <w:spacing w:val="-3"/>
        </w:rPr>
        <w:t xml:space="preserve"> </w:t>
      </w:r>
      <w:r w:rsidRPr="00931CD5">
        <w:rPr>
          <w:rFonts w:ascii="Arial" w:hAnsi="Arial" w:cs="Arial"/>
        </w:rPr>
        <w:t>validation</w:t>
      </w:r>
      <w:r w:rsidRPr="00931CD5">
        <w:rPr>
          <w:rFonts w:ascii="Arial" w:hAnsi="Arial" w:cs="Arial"/>
          <w:spacing w:val="-5"/>
        </w:rPr>
        <w:t xml:space="preserve"> </w:t>
      </w:r>
      <w:r w:rsidRPr="00931CD5">
        <w:rPr>
          <w:rFonts w:ascii="Arial" w:hAnsi="Arial" w:cs="Arial"/>
        </w:rPr>
        <w:t>the</w:t>
      </w:r>
      <w:r w:rsidRPr="00931CD5">
        <w:rPr>
          <w:rFonts w:ascii="Arial" w:hAnsi="Arial" w:cs="Arial"/>
          <w:spacing w:val="-5"/>
        </w:rPr>
        <w:t xml:space="preserve"> </w:t>
      </w:r>
      <w:r w:rsidRPr="00931CD5">
        <w:rPr>
          <w:rFonts w:ascii="Arial" w:hAnsi="Arial" w:cs="Arial"/>
        </w:rPr>
        <w:t>panel</w:t>
      </w:r>
      <w:r w:rsidRPr="00931CD5">
        <w:rPr>
          <w:rFonts w:ascii="Arial" w:hAnsi="Arial" w:cs="Arial"/>
          <w:spacing w:val="-6"/>
        </w:rPr>
        <w:t xml:space="preserve"> </w:t>
      </w:r>
      <w:r w:rsidRPr="00931CD5">
        <w:rPr>
          <w:rFonts w:ascii="Arial" w:hAnsi="Arial" w:cs="Arial"/>
        </w:rPr>
        <w:t>may</w:t>
      </w:r>
      <w:r w:rsidRPr="00931CD5">
        <w:rPr>
          <w:rFonts w:ascii="Arial" w:hAnsi="Arial" w:cs="Arial"/>
          <w:spacing w:val="-6"/>
        </w:rPr>
        <w:t xml:space="preserve"> </w:t>
      </w:r>
      <w:r w:rsidRPr="00931CD5">
        <w:rPr>
          <w:rFonts w:ascii="Arial" w:hAnsi="Arial" w:cs="Arial"/>
        </w:rPr>
        <w:t>approve</w:t>
      </w:r>
      <w:r w:rsidRPr="00931CD5">
        <w:rPr>
          <w:rFonts w:ascii="Arial" w:hAnsi="Arial" w:cs="Arial"/>
          <w:spacing w:val="-3"/>
        </w:rPr>
        <w:t xml:space="preserve"> </w:t>
      </w:r>
      <w:r w:rsidRPr="00931CD5">
        <w:rPr>
          <w:rFonts w:ascii="Arial" w:hAnsi="Arial" w:cs="Arial"/>
        </w:rPr>
        <w:t>named</w:t>
      </w:r>
      <w:r w:rsidRPr="00931CD5">
        <w:rPr>
          <w:rFonts w:ascii="Arial" w:hAnsi="Arial" w:cs="Arial"/>
          <w:spacing w:val="-5"/>
        </w:rPr>
        <w:t xml:space="preserve"> </w:t>
      </w:r>
      <w:r w:rsidRPr="00931CD5">
        <w:rPr>
          <w:rFonts w:ascii="Arial" w:hAnsi="Arial" w:cs="Arial"/>
        </w:rPr>
        <w:t>intermediate</w:t>
      </w:r>
      <w:r w:rsidRPr="00931CD5">
        <w:rPr>
          <w:rFonts w:ascii="Arial" w:hAnsi="Arial" w:cs="Arial"/>
          <w:spacing w:val="-3"/>
        </w:rPr>
        <w:t xml:space="preserve"> </w:t>
      </w:r>
      <w:r w:rsidRPr="00931CD5">
        <w:rPr>
          <w:rFonts w:ascii="Arial" w:hAnsi="Arial" w:cs="Arial"/>
        </w:rPr>
        <w:t>awards</w:t>
      </w:r>
      <w:r w:rsidRPr="00931CD5">
        <w:rPr>
          <w:rFonts w:ascii="Arial" w:hAnsi="Arial" w:cs="Arial"/>
          <w:spacing w:val="-3"/>
        </w:rPr>
        <w:t xml:space="preserve"> </w:t>
      </w:r>
      <w:r w:rsidRPr="00931CD5">
        <w:rPr>
          <w:rFonts w:ascii="Arial" w:hAnsi="Arial" w:cs="Arial"/>
        </w:rPr>
        <w:t>consistent with section 4.3 of these regulations.</w:t>
      </w:r>
    </w:p>
    <w:p w14:paraId="0FB528E1" w14:textId="25BB036B" w:rsidR="00137BE7" w:rsidRPr="00931CD5" w:rsidRDefault="00137BE7" w:rsidP="00931CD5">
      <w:pPr>
        <w:pStyle w:val="ListParagraph"/>
        <w:numPr>
          <w:ilvl w:val="1"/>
          <w:numId w:val="8"/>
        </w:numPr>
        <w:ind w:left="851" w:hanging="851"/>
        <w:rPr>
          <w:rFonts w:ascii="Arial" w:hAnsi="Arial" w:cs="Arial"/>
          <w:b/>
          <w:bCs/>
        </w:rPr>
      </w:pPr>
      <w:r w:rsidRPr="00931CD5">
        <w:rPr>
          <w:rFonts w:ascii="Arial" w:hAnsi="Arial" w:cs="Arial"/>
        </w:rPr>
        <w:t>Where</w:t>
      </w:r>
      <w:r w:rsidRPr="00931CD5">
        <w:rPr>
          <w:rFonts w:ascii="Arial" w:hAnsi="Arial" w:cs="Arial"/>
          <w:spacing w:val="-6"/>
        </w:rPr>
        <w:t xml:space="preserve"> </w:t>
      </w:r>
      <w:r w:rsidRPr="00931CD5">
        <w:rPr>
          <w:rFonts w:ascii="Arial" w:hAnsi="Arial" w:cs="Arial"/>
        </w:rPr>
        <w:t>necessary</w:t>
      </w:r>
      <w:r w:rsidRPr="00931CD5">
        <w:rPr>
          <w:rFonts w:ascii="Arial" w:hAnsi="Arial" w:cs="Arial"/>
          <w:spacing w:val="-7"/>
        </w:rPr>
        <w:t xml:space="preserve"> </w:t>
      </w:r>
      <w:r w:rsidRPr="00931CD5">
        <w:rPr>
          <w:rFonts w:ascii="Arial" w:hAnsi="Arial" w:cs="Arial"/>
        </w:rPr>
        <w:t>a</w:t>
      </w:r>
      <w:r w:rsidRPr="00931CD5">
        <w:rPr>
          <w:rFonts w:ascii="Arial" w:hAnsi="Arial" w:cs="Arial"/>
          <w:spacing w:val="-2"/>
        </w:rPr>
        <w:t xml:space="preserve"> </w:t>
      </w:r>
      <w:r w:rsidRPr="00931CD5">
        <w:rPr>
          <w:rFonts w:ascii="Arial" w:hAnsi="Arial" w:cs="Arial"/>
        </w:rPr>
        <w:t>validation</w:t>
      </w:r>
      <w:r w:rsidRPr="00931CD5">
        <w:rPr>
          <w:rFonts w:ascii="Arial" w:hAnsi="Arial" w:cs="Arial"/>
          <w:spacing w:val="-5"/>
        </w:rPr>
        <w:t xml:space="preserve"> </w:t>
      </w:r>
      <w:r w:rsidRPr="00931CD5">
        <w:rPr>
          <w:rFonts w:ascii="Arial" w:hAnsi="Arial" w:cs="Arial"/>
        </w:rPr>
        <w:t>panel</w:t>
      </w:r>
      <w:r w:rsidRPr="00931CD5">
        <w:rPr>
          <w:rFonts w:ascii="Arial" w:hAnsi="Arial" w:cs="Arial"/>
          <w:spacing w:val="-6"/>
        </w:rPr>
        <w:t xml:space="preserve"> </w:t>
      </w:r>
      <w:r w:rsidRPr="00931CD5">
        <w:rPr>
          <w:rFonts w:ascii="Arial" w:hAnsi="Arial" w:cs="Arial"/>
        </w:rPr>
        <w:t>may</w:t>
      </w:r>
      <w:r w:rsidRPr="00931CD5">
        <w:rPr>
          <w:rFonts w:ascii="Arial" w:hAnsi="Arial" w:cs="Arial"/>
          <w:spacing w:val="-6"/>
        </w:rPr>
        <w:t xml:space="preserve"> </w:t>
      </w:r>
      <w:r w:rsidRPr="00931CD5">
        <w:rPr>
          <w:rFonts w:ascii="Arial" w:hAnsi="Arial" w:cs="Arial"/>
        </w:rPr>
        <w:t>approve</w:t>
      </w:r>
      <w:r w:rsidRPr="00931CD5">
        <w:rPr>
          <w:rFonts w:ascii="Arial" w:hAnsi="Arial" w:cs="Arial"/>
          <w:spacing w:val="-3"/>
        </w:rPr>
        <w:t xml:space="preserve"> </w:t>
      </w:r>
      <w:r w:rsidRPr="00931CD5">
        <w:rPr>
          <w:rFonts w:ascii="Arial" w:hAnsi="Arial" w:cs="Arial"/>
        </w:rPr>
        <w:t>specific</w:t>
      </w:r>
      <w:r w:rsidRPr="00931CD5">
        <w:rPr>
          <w:rFonts w:ascii="Arial" w:hAnsi="Arial" w:cs="Arial"/>
          <w:spacing w:val="-4"/>
        </w:rPr>
        <w:t xml:space="preserve"> </w:t>
      </w:r>
      <w:r w:rsidRPr="00931CD5">
        <w:rPr>
          <w:rFonts w:ascii="Arial" w:hAnsi="Arial" w:cs="Arial"/>
        </w:rPr>
        <w:t>arrangements</w:t>
      </w:r>
      <w:r w:rsidRPr="00931CD5">
        <w:rPr>
          <w:rFonts w:ascii="Arial" w:hAnsi="Arial" w:cs="Arial"/>
          <w:spacing w:val="-3"/>
        </w:rPr>
        <w:t xml:space="preserve"> </w:t>
      </w:r>
      <w:r w:rsidRPr="00931CD5">
        <w:rPr>
          <w:rFonts w:ascii="Arial" w:hAnsi="Arial" w:cs="Arial"/>
        </w:rPr>
        <w:t>to ensure that the requirements of external bodies are met in relation to a programme of study leading to a professional doctorate.</w:t>
      </w:r>
    </w:p>
    <w:p w14:paraId="7A5D9667" w14:textId="77777777" w:rsidR="00A70F16" w:rsidRPr="00137BE7" w:rsidRDefault="00A70F16" w:rsidP="00A70F16">
      <w:pPr>
        <w:pStyle w:val="ListParagraph"/>
        <w:widowControl w:val="0"/>
        <w:autoSpaceDE w:val="0"/>
        <w:autoSpaceDN w:val="0"/>
        <w:ind w:left="851" w:right="90"/>
        <w:contextualSpacing w:val="0"/>
        <w:rPr>
          <w:rFonts w:ascii="Arial" w:hAnsi="Arial" w:cs="Arial"/>
        </w:rPr>
      </w:pPr>
    </w:p>
    <w:p w14:paraId="6C5E0B60" w14:textId="7478D44A" w:rsidR="00137BE7" w:rsidRPr="00931CD5" w:rsidRDefault="00137BE7" w:rsidP="00931CD5">
      <w:pPr>
        <w:pStyle w:val="ListParagraph"/>
        <w:numPr>
          <w:ilvl w:val="0"/>
          <w:numId w:val="8"/>
        </w:numPr>
        <w:tabs>
          <w:tab w:val="clear" w:pos="720"/>
          <w:tab w:val="num" w:pos="851"/>
        </w:tabs>
        <w:ind w:left="851" w:hanging="851"/>
        <w:rPr>
          <w:rFonts w:ascii="Arial" w:hAnsi="Arial" w:cs="Arial"/>
          <w:b/>
          <w:bCs/>
        </w:rPr>
      </w:pPr>
      <w:r w:rsidRPr="00931CD5">
        <w:rPr>
          <w:rFonts w:ascii="Arial" w:hAnsi="Arial" w:cs="Arial"/>
          <w:b/>
          <w:bCs/>
        </w:rPr>
        <w:t>Assessment Procedures</w:t>
      </w:r>
    </w:p>
    <w:p w14:paraId="6EE76526" w14:textId="77777777" w:rsidR="00137BE7" w:rsidRPr="00137BE7" w:rsidRDefault="00137BE7" w:rsidP="00931CD5">
      <w:pPr>
        <w:pStyle w:val="ListParagraph"/>
        <w:widowControl w:val="0"/>
        <w:numPr>
          <w:ilvl w:val="1"/>
          <w:numId w:val="8"/>
        </w:numPr>
        <w:tabs>
          <w:tab w:val="left" w:pos="851"/>
        </w:tabs>
        <w:autoSpaceDE w:val="0"/>
        <w:autoSpaceDN w:val="0"/>
        <w:ind w:left="851" w:right="90" w:hanging="851"/>
        <w:contextualSpacing w:val="0"/>
        <w:rPr>
          <w:rFonts w:ascii="Arial" w:hAnsi="Arial" w:cs="Arial"/>
          <w:b/>
        </w:rPr>
      </w:pPr>
      <w:r w:rsidRPr="00137BE7">
        <w:rPr>
          <w:rFonts w:ascii="Arial" w:hAnsi="Arial" w:cs="Arial"/>
          <w:b/>
          <w:spacing w:val="-2"/>
        </w:rPr>
        <w:t>Assessment Boards</w:t>
      </w:r>
    </w:p>
    <w:p w14:paraId="771C482B" w14:textId="77777777" w:rsidR="00137BE7" w:rsidRPr="00137BE7" w:rsidRDefault="00137BE7" w:rsidP="00931CD5">
      <w:pPr>
        <w:pStyle w:val="ListParagraph"/>
        <w:widowControl w:val="0"/>
        <w:numPr>
          <w:ilvl w:val="2"/>
          <w:numId w:val="8"/>
        </w:numPr>
        <w:tabs>
          <w:tab w:val="left" w:pos="851"/>
        </w:tabs>
        <w:autoSpaceDE w:val="0"/>
        <w:autoSpaceDN w:val="0"/>
        <w:ind w:left="851" w:right="90" w:hanging="851"/>
        <w:contextualSpacing w:val="0"/>
        <w:rPr>
          <w:rFonts w:ascii="Arial" w:hAnsi="Arial" w:cs="Arial"/>
        </w:rPr>
      </w:pPr>
      <w:r w:rsidRPr="00137BE7">
        <w:rPr>
          <w:rFonts w:ascii="Arial" w:hAnsi="Arial" w:cs="Arial"/>
        </w:rPr>
        <w:t>The</w:t>
      </w:r>
      <w:r w:rsidRPr="00137BE7">
        <w:rPr>
          <w:rFonts w:ascii="Arial" w:hAnsi="Arial" w:cs="Arial"/>
          <w:spacing w:val="-4"/>
        </w:rPr>
        <w:t xml:space="preserve"> </w:t>
      </w:r>
      <w:r w:rsidRPr="00137BE7">
        <w:rPr>
          <w:rFonts w:ascii="Arial" w:hAnsi="Arial" w:cs="Arial"/>
        </w:rPr>
        <w:t>relevant</w:t>
      </w:r>
      <w:r w:rsidRPr="00137BE7">
        <w:rPr>
          <w:rFonts w:ascii="Arial" w:hAnsi="Arial" w:cs="Arial"/>
          <w:spacing w:val="-4"/>
        </w:rPr>
        <w:t xml:space="preserve"> </w:t>
      </w:r>
      <w:r w:rsidRPr="00137BE7">
        <w:rPr>
          <w:rFonts w:ascii="Arial" w:hAnsi="Arial" w:cs="Arial"/>
        </w:rPr>
        <w:t>Assessment</w:t>
      </w:r>
      <w:r w:rsidRPr="00137BE7">
        <w:rPr>
          <w:rFonts w:ascii="Arial" w:hAnsi="Arial" w:cs="Arial"/>
          <w:spacing w:val="-6"/>
        </w:rPr>
        <w:t xml:space="preserve"> </w:t>
      </w:r>
      <w:r w:rsidRPr="00137BE7">
        <w:rPr>
          <w:rFonts w:ascii="Arial" w:hAnsi="Arial" w:cs="Arial"/>
        </w:rPr>
        <w:t>Board</w:t>
      </w:r>
      <w:r w:rsidRPr="00137BE7">
        <w:rPr>
          <w:rFonts w:ascii="Arial" w:hAnsi="Arial" w:cs="Arial"/>
          <w:spacing w:val="-4"/>
        </w:rPr>
        <w:t xml:space="preserve"> </w:t>
      </w:r>
      <w:r w:rsidRPr="00137BE7">
        <w:rPr>
          <w:rFonts w:ascii="Arial" w:hAnsi="Arial" w:cs="Arial"/>
        </w:rPr>
        <w:t>shall</w:t>
      </w:r>
      <w:r w:rsidRPr="00137BE7">
        <w:rPr>
          <w:rFonts w:ascii="Arial" w:hAnsi="Arial" w:cs="Arial"/>
          <w:spacing w:val="-7"/>
        </w:rPr>
        <w:t xml:space="preserve"> </w:t>
      </w:r>
      <w:r w:rsidRPr="00137BE7">
        <w:rPr>
          <w:rFonts w:ascii="Arial" w:hAnsi="Arial" w:cs="Arial"/>
        </w:rPr>
        <w:t>have</w:t>
      </w:r>
      <w:r w:rsidRPr="00137BE7">
        <w:rPr>
          <w:rFonts w:ascii="Arial" w:hAnsi="Arial" w:cs="Arial"/>
          <w:spacing w:val="-4"/>
        </w:rPr>
        <w:t xml:space="preserve"> </w:t>
      </w:r>
      <w:r w:rsidRPr="00137BE7">
        <w:rPr>
          <w:rFonts w:ascii="Arial" w:hAnsi="Arial" w:cs="Arial"/>
        </w:rPr>
        <w:t>responsibility</w:t>
      </w:r>
      <w:r w:rsidRPr="00137BE7">
        <w:rPr>
          <w:rFonts w:ascii="Arial" w:hAnsi="Arial" w:cs="Arial"/>
          <w:spacing w:val="-6"/>
        </w:rPr>
        <w:t xml:space="preserve"> </w:t>
      </w:r>
      <w:r w:rsidRPr="00137BE7">
        <w:rPr>
          <w:rFonts w:ascii="Arial" w:hAnsi="Arial" w:cs="Arial"/>
        </w:rPr>
        <w:t xml:space="preserve">for assessment and progression in respect of the taught elements of the PD programme. The taught elements of the programme shall be externally </w:t>
      </w:r>
      <w:r w:rsidRPr="00137BE7">
        <w:rPr>
          <w:rFonts w:ascii="Arial" w:hAnsi="Arial" w:cs="Arial"/>
          <w:spacing w:val="-2"/>
        </w:rPr>
        <w:t>examined.</w:t>
      </w:r>
    </w:p>
    <w:p w14:paraId="6E3A5531" w14:textId="77777777" w:rsidR="00137BE7" w:rsidRPr="00137BE7" w:rsidRDefault="00137BE7" w:rsidP="00931CD5">
      <w:pPr>
        <w:pStyle w:val="ListParagraph"/>
        <w:widowControl w:val="0"/>
        <w:numPr>
          <w:ilvl w:val="2"/>
          <w:numId w:val="8"/>
        </w:numPr>
        <w:tabs>
          <w:tab w:val="left" w:pos="851"/>
        </w:tabs>
        <w:autoSpaceDE w:val="0"/>
        <w:autoSpaceDN w:val="0"/>
        <w:ind w:left="851" w:right="90" w:hanging="851"/>
        <w:contextualSpacing w:val="0"/>
        <w:rPr>
          <w:rFonts w:ascii="Arial" w:hAnsi="Arial" w:cs="Arial"/>
        </w:rPr>
      </w:pPr>
      <w:r w:rsidRPr="00137BE7">
        <w:rPr>
          <w:rFonts w:ascii="Arial" w:hAnsi="Arial" w:cs="Arial"/>
        </w:rPr>
        <w:t>The Board</w:t>
      </w:r>
      <w:r w:rsidRPr="00137BE7">
        <w:rPr>
          <w:rFonts w:ascii="Arial" w:hAnsi="Arial" w:cs="Arial"/>
          <w:spacing w:val="-3"/>
        </w:rPr>
        <w:t xml:space="preserve"> </w:t>
      </w:r>
      <w:r w:rsidRPr="00137BE7">
        <w:rPr>
          <w:rFonts w:ascii="Arial" w:hAnsi="Arial" w:cs="Arial"/>
        </w:rPr>
        <w:t>of Studies for Research Degrees,</w:t>
      </w:r>
      <w:r w:rsidRPr="00137BE7">
        <w:rPr>
          <w:rFonts w:ascii="Arial" w:hAnsi="Arial" w:cs="Arial"/>
          <w:spacing w:val="-3"/>
        </w:rPr>
        <w:t xml:space="preserve"> </w:t>
      </w:r>
      <w:r w:rsidRPr="00137BE7">
        <w:rPr>
          <w:rFonts w:ascii="Arial" w:hAnsi="Arial" w:cs="Arial"/>
        </w:rPr>
        <w:t>where</w:t>
      </w:r>
      <w:r w:rsidRPr="00137BE7">
        <w:rPr>
          <w:rFonts w:ascii="Arial" w:hAnsi="Arial" w:cs="Arial"/>
          <w:spacing w:val="-1"/>
        </w:rPr>
        <w:t xml:space="preserve"> </w:t>
      </w:r>
      <w:r w:rsidRPr="00137BE7">
        <w:rPr>
          <w:rFonts w:ascii="Arial" w:hAnsi="Arial" w:cs="Arial"/>
        </w:rPr>
        <w:t>appropriate acting on</w:t>
      </w:r>
      <w:r w:rsidRPr="00137BE7">
        <w:rPr>
          <w:rFonts w:ascii="Arial" w:hAnsi="Arial" w:cs="Arial"/>
          <w:spacing w:val="-1"/>
        </w:rPr>
        <w:t xml:space="preserve"> </w:t>
      </w:r>
      <w:r w:rsidRPr="00137BE7">
        <w:rPr>
          <w:rFonts w:ascii="Arial" w:hAnsi="Arial" w:cs="Arial"/>
        </w:rPr>
        <w:t>the</w:t>
      </w:r>
      <w:r w:rsidRPr="00137BE7">
        <w:rPr>
          <w:rFonts w:ascii="Arial" w:hAnsi="Arial" w:cs="Arial"/>
          <w:spacing w:val="-3"/>
        </w:rPr>
        <w:t xml:space="preserve"> </w:t>
      </w:r>
      <w:r w:rsidRPr="00137BE7">
        <w:rPr>
          <w:rFonts w:ascii="Arial" w:hAnsi="Arial" w:cs="Arial"/>
        </w:rPr>
        <w:t>advice</w:t>
      </w:r>
      <w:r w:rsidRPr="00137BE7">
        <w:rPr>
          <w:rFonts w:ascii="Arial" w:hAnsi="Arial" w:cs="Arial"/>
          <w:spacing w:val="-1"/>
        </w:rPr>
        <w:t xml:space="preserve"> </w:t>
      </w:r>
      <w:r w:rsidRPr="00137BE7">
        <w:rPr>
          <w:rFonts w:ascii="Arial" w:hAnsi="Arial" w:cs="Arial"/>
        </w:rPr>
        <w:t>of the</w:t>
      </w:r>
      <w:r w:rsidRPr="00137BE7">
        <w:rPr>
          <w:rFonts w:ascii="Arial" w:hAnsi="Arial" w:cs="Arial"/>
          <w:spacing w:val="-3"/>
        </w:rPr>
        <w:t xml:space="preserve"> </w:t>
      </w:r>
      <w:r w:rsidRPr="00137BE7">
        <w:rPr>
          <w:rFonts w:ascii="Arial" w:hAnsi="Arial" w:cs="Arial"/>
        </w:rPr>
        <w:t>relevant academic</w:t>
      </w:r>
      <w:r w:rsidRPr="00137BE7">
        <w:rPr>
          <w:rFonts w:ascii="Arial" w:hAnsi="Arial" w:cs="Arial"/>
          <w:spacing w:val="-7"/>
        </w:rPr>
        <w:t xml:space="preserve"> </w:t>
      </w:r>
      <w:r w:rsidRPr="00137BE7">
        <w:rPr>
          <w:rFonts w:ascii="Arial" w:hAnsi="Arial" w:cs="Arial"/>
        </w:rPr>
        <w:t>department,</w:t>
      </w:r>
      <w:r w:rsidRPr="00137BE7">
        <w:rPr>
          <w:rFonts w:ascii="Arial" w:hAnsi="Arial" w:cs="Arial"/>
          <w:spacing w:val="-6"/>
        </w:rPr>
        <w:t xml:space="preserve"> </w:t>
      </w:r>
      <w:r w:rsidRPr="00137BE7">
        <w:rPr>
          <w:rFonts w:ascii="Arial" w:hAnsi="Arial" w:cs="Arial"/>
        </w:rPr>
        <w:t>shall</w:t>
      </w:r>
      <w:r w:rsidRPr="00137BE7">
        <w:rPr>
          <w:rFonts w:ascii="Arial" w:hAnsi="Arial" w:cs="Arial"/>
          <w:spacing w:val="-5"/>
        </w:rPr>
        <w:t xml:space="preserve"> </w:t>
      </w:r>
      <w:r w:rsidRPr="00137BE7">
        <w:rPr>
          <w:rFonts w:ascii="Arial" w:hAnsi="Arial" w:cs="Arial"/>
        </w:rPr>
        <w:t>have</w:t>
      </w:r>
      <w:r w:rsidRPr="00137BE7">
        <w:rPr>
          <w:rFonts w:ascii="Arial" w:hAnsi="Arial" w:cs="Arial"/>
          <w:spacing w:val="-4"/>
        </w:rPr>
        <w:t xml:space="preserve"> </w:t>
      </w:r>
      <w:r w:rsidRPr="00137BE7">
        <w:rPr>
          <w:rFonts w:ascii="Arial" w:hAnsi="Arial" w:cs="Arial"/>
        </w:rPr>
        <w:t>responsibility</w:t>
      </w:r>
      <w:r w:rsidRPr="00137BE7">
        <w:rPr>
          <w:rFonts w:ascii="Arial" w:hAnsi="Arial" w:cs="Arial"/>
          <w:spacing w:val="-7"/>
        </w:rPr>
        <w:t xml:space="preserve"> </w:t>
      </w:r>
      <w:r w:rsidRPr="00137BE7">
        <w:rPr>
          <w:rFonts w:ascii="Arial" w:hAnsi="Arial" w:cs="Arial"/>
        </w:rPr>
        <w:t>for</w:t>
      </w:r>
      <w:r w:rsidRPr="00137BE7">
        <w:rPr>
          <w:rFonts w:ascii="Arial" w:hAnsi="Arial" w:cs="Arial"/>
          <w:spacing w:val="-4"/>
        </w:rPr>
        <w:t xml:space="preserve"> </w:t>
      </w:r>
      <w:r w:rsidRPr="00137BE7">
        <w:rPr>
          <w:rFonts w:ascii="Arial" w:hAnsi="Arial" w:cs="Arial"/>
        </w:rPr>
        <w:t>the</w:t>
      </w:r>
      <w:r w:rsidRPr="00137BE7">
        <w:rPr>
          <w:rFonts w:ascii="Arial" w:hAnsi="Arial" w:cs="Arial"/>
          <w:spacing w:val="-4"/>
        </w:rPr>
        <w:t xml:space="preserve"> </w:t>
      </w:r>
      <w:r w:rsidRPr="00137BE7">
        <w:rPr>
          <w:rFonts w:ascii="Arial" w:hAnsi="Arial" w:cs="Arial"/>
        </w:rPr>
        <w:t>approval,</w:t>
      </w:r>
      <w:r w:rsidRPr="00137BE7">
        <w:rPr>
          <w:rFonts w:ascii="Arial" w:hAnsi="Arial" w:cs="Arial"/>
          <w:spacing w:val="-5"/>
        </w:rPr>
        <w:t xml:space="preserve"> </w:t>
      </w:r>
      <w:r w:rsidRPr="00137BE7">
        <w:rPr>
          <w:rFonts w:ascii="Arial" w:hAnsi="Arial" w:cs="Arial"/>
        </w:rPr>
        <w:t>examination arrangements and confirmation of attainment in respect of the Doctoral research stage, including any masters award.</w:t>
      </w:r>
    </w:p>
    <w:p w14:paraId="7E004DD4" w14:textId="735FE6CD" w:rsidR="00137BE7" w:rsidRDefault="00137BE7" w:rsidP="00931CD5">
      <w:pPr>
        <w:pStyle w:val="ListParagraph"/>
        <w:widowControl w:val="0"/>
        <w:numPr>
          <w:ilvl w:val="2"/>
          <w:numId w:val="8"/>
        </w:numPr>
        <w:tabs>
          <w:tab w:val="left" w:pos="851"/>
        </w:tabs>
        <w:autoSpaceDE w:val="0"/>
        <w:autoSpaceDN w:val="0"/>
        <w:ind w:left="851" w:right="90" w:hanging="851"/>
        <w:contextualSpacing w:val="0"/>
        <w:rPr>
          <w:rFonts w:ascii="Arial" w:hAnsi="Arial" w:cs="Arial"/>
        </w:rPr>
      </w:pPr>
      <w:r w:rsidRPr="00137BE7">
        <w:rPr>
          <w:rFonts w:ascii="Arial" w:hAnsi="Arial" w:cs="Arial"/>
        </w:rPr>
        <w:t xml:space="preserve">Conferment of the final professional doctorate award and any masters award from the doctoral stage shall be the responsibility of the Board of Studies for Research </w:t>
      </w:r>
      <w:r w:rsidRPr="00137BE7">
        <w:rPr>
          <w:rFonts w:ascii="Arial" w:hAnsi="Arial" w:cs="Arial"/>
        </w:rPr>
        <w:lastRenderedPageBreak/>
        <w:t>Degrees, following the recommendation of the examiners on a candidate’s attainment and confirmation</w:t>
      </w:r>
      <w:r w:rsidRPr="00137BE7">
        <w:rPr>
          <w:rFonts w:ascii="Arial" w:hAnsi="Arial" w:cs="Arial"/>
          <w:spacing w:val="-5"/>
        </w:rPr>
        <w:t xml:space="preserve"> </w:t>
      </w:r>
      <w:r w:rsidRPr="00137BE7">
        <w:rPr>
          <w:rFonts w:ascii="Arial" w:hAnsi="Arial" w:cs="Arial"/>
        </w:rPr>
        <w:t>by</w:t>
      </w:r>
      <w:r w:rsidRPr="00137BE7">
        <w:rPr>
          <w:rFonts w:ascii="Arial" w:hAnsi="Arial" w:cs="Arial"/>
          <w:spacing w:val="-6"/>
        </w:rPr>
        <w:t xml:space="preserve"> </w:t>
      </w:r>
      <w:r w:rsidRPr="00137BE7">
        <w:rPr>
          <w:rFonts w:ascii="Arial" w:hAnsi="Arial" w:cs="Arial"/>
        </w:rPr>
        <w:t>the</w:t>
      </w:r>
      <w:r w:rsidRPr="00137BE7">
        <w:rPr>
          <w:rFonts w:ascii="Arial" w:hAnsi="Arial" w:cs="Arial"/>
          <w:spacing w:val="-3"/>
        </w:rPr>
        <w:t xml:space="preserve"> </w:t>
      </w:r>
      <w:r w:rsidRPr="00137BE7">
        <w:rPr>
          <w:rFonts w:ascii="Arial" w:hAnsi="Arial" w:cs="Arial"/>
        </w:rPr>
        <w:t>Chair</w:t>
      </w:r>
      <w:r w:rsidRPr="00137BE7">
        <w:rPr>
          <w:rFonts w:ascii="Arial" w:hAnsi="Arial" w:cs="Arial"/>
          <w:spacing w:val="-5"/>
        </w:rPr>
        <w:t xml:space="preserve"> </w:t>
      </w:r>
      <w:r w:rsidRPr="00137BE7">
        <w:rPr>
          <w:rFonts w:ascii="Arial" w:hAnsi="Arial" w:cs="Arial"/>
        </w:rPr>
        <w:t>of</w:t>
      </w:r>
      <w:r w:rsidRPr="00137BE7">
        <w:rPr>
          <w:rFonts w:ascii="Arial" w:hAnsi="Arial" w:cs="Arial"/>
          <w:spacing w:val="-1"/>
        </w:rPr>
        <w:t xml:space="preserve"> </w:t>
      </w:r>
      <w:r w:rsidRPr="00137BE7">
        <w:rPr>
          <w:rFonts w:ascii="Arial" w:hAnsi="Arial" w:cs="Arial"/>
        </w:rPr>
        <w:t>the</w:t>
      </w:r>
      <w:r w:rsidRPr="00137BE7">
        <w:rPr>
          <w:rFonts w:ascii="Arial" w:hAnsi="Arial" w:cs="Arial"/>
          <w:spacing w:val="-3"/>
        </w:rPr>
        <w:t xml:space="preserve"> </w:t>
      </w:r>
      <w:r w:rsidRPr="00137BE7">
        <w:rPr>
          <w:rFonts w:ascii="Arial" w:hAnsi="Arial" w:cs="Arial"/>
        </w:rPr>
        <w:t>relevant</w:t>
      </w:r>
      <w:r w:rsidRPr="00137BE7">
        <w:rPr>
          <w:rFonts w:ascii="Arial" w:hAnsi="Arial" w:cs="Arial"/>
          <w:spacing w:val="-5"/>
        </w:rPr>
        <w:t xml:space="preserve"> </w:t>
      </w:r>
      <w:r w:rsidRPr="00137BE7">
        <w:rPr>
          <w:rFonts w:ascii="Arial" w:hAnsi="Arial" w:cs="Arial"/>
        </w:rPr>
        <w:t>Assessment</w:t>
      </w:r>
      <w:r w:rsidRPr="00137BE7">
        <w:rPr>
          <w:rFonts w:ascii="Arial" w:hAnsi="Arial" w:cs="Arial"/>
          <w:spacing w:val="-5"/>
        </w:rPr>
        <w:t xml:space="preserve"> </w:t>
      </w:r>
      <w:r w:rsidRPr="00137BE7">
        <w:rPr>
          <w:rFonts w:ascii="Arial" w:hAnsi="Arial" w:cs="Arial"/>
        </w:rPr>
        <w:t>Board</w:t>
      </w:r>
      <w:r w:rsidRPr="00137BE7">
        <w:rPr>
          <w:rFonts w:ascii="Arial" w:hAnsi="Arial" w:cs="Arial"/>
          <w:spacing w:val="-5"/>
        </w:rPr>
        <w:t xml:space="preserve"> </w:t>
      </w:r>
      <w:r w:rsidRPr="00137BE7">
        <w:rPr>
          <w:rFonts w:ascii="Arial" w:hAnsi="Arial" w:cs="Arial"/>
        </w:rPr>
        <w:t>that the candidate has fulfilled all the requirements specified for the award. The research shall be examined according to procedures set out in the University’s Research Degree Regulations.</w:t>
      </w:r>
    </w:p>
    <w:p w14:paraId="41262A34" w14:textId="77777777" w:rsidR="00A70F16" w:rsidRDefault="00A70F16" w:rsidP="00A70F16">
      <w:pPr>
        <w:pStyle w:val="ListParagraph"/>
        <w:widowControl w:val="0"/>
        <w:tabs>
          <w:tab w:val="left" w:pos="851"/>
        </w:tabs>
        <w:autoSpaceDE w:val="0"/>
        <w:autoSpaceDN w:val="0"/>
        <w:ind w:left="851" w:right="90"/>
        <w:contextualSpacing w:val="0"/>
        <w:rPr>
          <w:rFonts w:ascii="Arial" w:hAnsi="Arial" w:cs="Arial"/>
        </w:rPr>
      </w:pPr>
    </w:p>
    <w:p w14:paraId="11DF6AE5" w14:textId="05212CCA" w:rsidR="00137BE7" w:rsidRPr="00931CD5" w:rsidRDefault="00931CD5" w:rsidP="00931CD5">
      <w:pPr>
        <w:tabs>
          <w:tab w:val="left" w:pos="851"/>
        </w:tabs>
        <w:rPr>
          <w:rFonts w:ascii="Arial" w:hAnsi="Arial" w:cs="Arial"/>
          <w:b/>
          <w:bCs/>
        </w:rPr>
      </w:pPr>
      <w:r>
        <w:rPr>
          <w:rFonts w:ascii="Arial" w:hAnsi="Arial" w:cs="Arial"/>
          <w:b/>
          <w:bCs/>
        </w:rPr>
        <w:t>7.2</w:t>
      </w:r>
      <w:r>
        <w:rPr>
          <w:rFonts w:ascii="Arial" w:hAnsi="Arial" w:cs="Arial"/>
          <w:b/>
          <w:bCs/>
        </w:rPr>
        <w:tab/>
      </w:r>
      <w:r w:rsidR="00F9296F" w:rsidRPr="00931CD5">
        <w:rPr>
          <w:rFonts w:ascii="Arial" w:hAnsi="Arial" w:cs="Arial"/>
          <w:b/>
          <w:bCs/>
        </w:rPr>
        <w:t xml:space="preserve">Progression Through the </w:t>
      </w:r>
      <w:r w:rsidR="00137BE7" w:rsidRPr="00931CD5">
        <w:rPr>
          <w:rFonts w:ascii="Arial" w:hAnsi="Arial" w:cs="Arial"/>
          <w:b/>
          <w:bCs/>
        </w:rPr>
        <w:t xml:space="preserve">Taught </w:t>
      </w:r>
      <w:r w:rsidR="00F9296F" w:rsidRPr="00931CD5">
        <w:rPr>
          <w:rFonts w:ascii="Arial" w:hAnsi="Arial" w:cs="Arial"/>
          <w:b/>
          <w:bCs/>
        </w:rPr>
        <w:t>Stage</w:t>
      </w:r>
    </w:p>
    <w:p w14:paraId="43148ACA" w14:textId="2C82DDFD" w:rsidR="00137BE7" w:rsidRDefault="00137BE7" w:rsidP="00F9296F">
      <w:pPr>
        <w:ind w:left="851" w:right="90"/>
        <w:rPr>
          <w:rFonts w:ascii="Arial" w:hAnsi="Arial" w:cs="Arial"/>
          <w:i/>
          <w:szCs w:val="24"/>
        </w:rPr>
      </w:pPr>
      <w:r w:rsidRPr="00137BE7">
        <w:rPr>
          <w:rFonts w:ascii="Arial" w:hAnsi="Arial" w:cs="Arial"/>
          <w:i/>
          <w:szCs w:val="24"/>
        </w:rPr>
        <w:t>(The</w:t>
      </w:r>
      <w:r w:rsidRPr="00137BE7">
        <w:rPr>
          <w:rFonts w:ascii="Arial" w:hAnsi="Arial" w:cs="Arial"/>
          <w:i/>
          <w:spacing w:val="-4"/>
          <w:szCs w:val="24"/>
        </w:rPr>
        <w:t xml:space="preserve"> </w:t>
      </w:r>
      <w:r w:rsidRPr="00137BE7">
        <w:rPr>
          <w:rFonts w:ascii="Arial" w:hAnsi="Arial" w:cs="Arial"/>
          <w:i/>
          <w:szCs w:val="24"/>
        </w:rPr>
        <w:t>Assessment</w:t>
      </w:r>
      <w:r w:rsidRPr="00137BE7">
        <w:rPr>
          <w:rFonts w:ascii="Arial" w:hAnsi="Arial" w:cs="Arial"/>
          <w:i/>
          <w:spacing w:val="-4"/>
          <w:szCs w:val="24"/>
        </w:rPr>
        <w:t xml:space="preserve"> </w:t>
      </w:r>
      <w:r w:rsidRPr="00137BE7">
        <w:rPr>
          <w:rFonts w:ascii="Arial" w:hAnsi="Arial" w:cs="Arial"/>
          <w:i/>
          <w:szCs w:val="24"/>
        </w:rPr>
        <w:t>Regulations</w:t>
      </w:r>
      <w:r w:rsidRPr="00137BE7">
        <w:rPr>
          <w:rFonts w:ascii="Arial" w:hAnsi="Arial" w:cs="Arial"/>
          <w:i/>
          <w:spacing w:val="-7"/>
          <w:szCs w:val="24"/>
        </w:rPr>
        <w:t xml:space="preserve"> </w:t>
      </w:r>
      <w:r w:rsidRPr="00137BE7">
        <w:rPr>
          <w:rFonts w:ascii="Arial" w:hAnsi="Arial" w:cs="Arial"/>
          <w:i/>
          <w:szCs w:val="24"/>
        </w:rPr>
        <w:t>for</w:t>
      </w:r>
      <w:r w:rsidRPr="00137BE7">
        <w:rPr>
          <w:rFonts w:ascii="Arial" w:hAnsi="Arial" w:cs="Arial"/>
          <w:i/>
          <w:spacing w:val="-4"/>
          <w:szCs w:val="24"/>
        </w:rPr>
        <w:t xml:space="preserve"> </w:t>
      </w:r>
      <w:r w:rsidRPr="00137BE7">
        <w:rPr>
          <w:rFonts w:ascii="Arial" w:hAnsi="Arial" w:cs="Arial"/>
          <w:i/>
          <w:szCs w:val="24"/>
        </w:rPr>
        <w:t>Postgraduate</w:t>
      </w:r>
      <w:r w:rsidRPr="00137BE7">
        <w:rPr>
          <w:rFonts w:ascii="Arial" w:hAnsi="Arial" w:cs="Arial"/>
          <w:i/>
          <w:spacing w:val="40"/>
          <w:szCs w:val="24"/>
        </w:rPr>
        <w:t xml:space="preserve"> </w:t>
      </w:r>
      <w:r w:rsidRPr="00137BE7">
        <w:rPr>
          <w:rFonts w:ascii="Arial" w:hAnsi="Arial" w:cs="Arial"/>
          <w:i/>
          <w:szCs w:val="24"/>
        </w:rPr>
        <w:t>Programmes will apply to this stage)</w:t>
      </w:r>
    </w:p>
    <w:p w14:paraId="14E2E4D4" w14:textId="77777777" w:rsidR="00F9296F" w:rsidRDefault="00F9296F" w:rsidP="00F9296F">
      <w:pPr>
        <w:pStyle w:val="BodyText"/>
        <w:tabs>
          <w:tab w:val="left" w:pos="851"/>
        </w:tabs>
        <w:ind w:left="851" w:right="90" w:hanging="851"/>
        <w:jc w:val="left"/>
        <w:rPr>
          <w:rFonts w:cs="Arial"/>
          <w:b w:val="0"/>
          <w:bCs/>
          <w:sz w:val="24"/>
          <w:szCs w:val="24"/>
        </w:rPr>
      </w:pPr>
      <w:r w:rsidRPr="005412F1">
        <w:rPr>
          <w:rFonts w:cs="Arial"/>
          <w:sz w:val="24"/>
          <w:szCs w:val="24"/>
        </w:rPr>
        <w:t>7.2.1</w:t>
      </w:r>
      <w:r w:rsidRPr="005412F1">
        <w:rPr>
          <w:rFonts w:cs="Arial"/>
          <w:sz w:val="24"/>
          <w:szCs w:val="24"/>
        </w:rPr>
        <w:tab/>
      </w:r>
      <w:r w:rsidR="00137BE7" w:rsidRPr="005412F1">
        <w:rPr>
          <w:rFonts w:cs="Arial"/>
          <w:b w:val="0"/>
          <w:bCs/>
          <w:sz w:val="24"/>
          <w:szCs w:val="24"/>
        </w:rPr>
        <w:t>In order to progress</w:t>
      </w:r>
      <w:r w:rsidR="00137BE7" w:rsidRPr="005412F1">
        <w:rPr>
          <w:rFonts w:cs="Arial"/>
          <w:b w:val="0"/>
          <w:bCs/>
          <w:spacing w:val="-1"/>
          <w:sz w:val="24"/>
          <w:szCs w:val="24"/>
        </w:rPr>
        <w:t xml:space="preserve"> </w:t>
      </w:r>
      <w:r w:rsidR="00137BE7" w:rsidRPr="005412F1">
        <w:rPr>
          <w:rFonts w:cs="Arial"/>
          <w:b w:val="0"/>
          <w:bCs/>
          <w:sz w:val="24"/>
          <w:szCs w:val="24"/>
        </w:rPr>
        <w:t>from any taught Masters stage to</w:t>
      </w:r>
      <w:r w:rsidR="00137BE7" w:rsidRPr="005412F1">
        <w:rPr>
          <w:rFonts w:cs="Arial"/>
          <w:b w:val="0"/>
          <w:bCs/>
          <w:spacing w:val="-1"/>
          <w:sz w:val="24"/>
          <w:szCs w:val="24"/>
        </w:rPr>
        <w:t xml:space="preserve"> </w:t>
      </w:r>
      <w:r w:rsidR="00137BE7" w:rsidRPr="005412F1">
        <w:rPr>
          <w:rFonts w:cs="Arial"/>
          <w:b w:val="0"/>
          <w:bCs/>
          <w:sz w:val="24"/>
          <w:szCs w:val="24"/>
        </w:rPr>
        <w:t xml:space="preserve">the Doctoral stage, individual </w:t>
      </w:r>
      <w:r w:rsidR="00137BE7" w:rsidRPr="000854F8">
        <w:rPr>
          <w:rFonts w:cs="Arial"/>
          <w:b w:val="0"/>
          <w:bCs/>
          <w:sz w:val="24"/>
          <w:szCs w:val="24"/>
        </w:rPr>
        <w:t>programmes may specify that candidates shall normally have achieved an average mark of at least sixty percent in the taught modules and/or a mark of at least sixty percent in any Masters research thesis, project or equivalent, and/or any other programme-specific criteria.</w:t>
      </w:r>
    </w:p>
    <w:p w14:paraId="0A1AC4DB" w14:textId="77777777" w:rsidR="00F9296F" w:rsidRDefault="00F9296F" w:rsidP="00F9296F">
      <w:pPr>
        <w:pStyle w:val="BodyText"/>
        <w:tabs>
          <w:tab w:val="left" w:pos="851"/>
        </w:tabs>
        <w:ind w:left="851" w:right="90" w:hanging="851"/>
        <w:jc w:val="left"/>
        <w:rPr>
          <w:rFonts w:cs="Arial"/>
          <w:b w:val="0"/>
          <w:bCs/>
          <w:sz w:val="24"/>
          <w:szCs w:val="24"/>
        </w:rPr>
      </w:pPr>
      <w:r>
        <w:rPr>
          <w:rFonts w:cs="Arial"/>
          <w:sz w:val="24"/>
          <w:szCs w:val="24"/>
        </w:rPr>
        <w:t>7.2.2</w:t>
      </w:r>
      <w:r>
        <w:rPr>
          <w:rFonts w:cs="Arial"/>
          <w:sz w:val="24"/>
          <w:szCs w:val="24"/>
        </w:rPr>
        <w:tab/>
      </w:r>
      <w:r w:rsidR="00137BE7" w:rsidRPr="00C2737D">
        <w:rPr>
          <w:rFonts w:cs="Arial"/>
          <w:b w:val="0"/>
          <w:bCs/>
          <w:sz w:val="24"/>
          <w:szCs w:val="24"/>
        </w:rPr>
        <w:t>Any specific regulations relating to progression from Postgraduate Certificate to Postgraduate Diploma, from Postgraduate Diploma to Masters and from Masters</w:t>
      </w:r>
      <w:r w:rsidR="00137BE7" w:rsidRPr="00C2737D">
        <w:rPr>
          <w:rFonts w:cs="Arial"/>
          <w:b w:val="0"/>
          <w:bCs/>
          <w:spacing w:val="-3"/>
          <w:sz w:val="24"/>
          <w:szCs w:val="24"/>
        </w:rPr>
        <w:t xml:space="preserve"> </w:t>
      </w:r>
      <w:r w:rsidR="00137BE7" w:rsidRPr="00C2737D">
        <w:rPr>
          <w:rFonts w:cs="Arial"/>
          <w:b w:val="0"/>
          <w:bCs/>
          <w:sz w:val="24"/>
          <w:szCs w:val="24"/>
        </w:rPr>
        <w:t>to</w:t>
      </w:r>
      <w:r w:rsidR="00137BE7" w:rsidRPr="00C2737D">
        <w:rPr>
          <w:rFonts w:cs="Arial"/>
          <w:b w:val="0"/>
          <w:bCs/>
          <w:spacing w:val="-2"/>
          <w:sz w:val="24"/>
          <w:szCs w:val="24"/>
        </w:rPr>
        <w:t xml:space="preserve"> </w:t>
      </w:r>
      <w:r w:rsidR="00137BE7" w:rsidRPr="00C2737D">
        <w:rPr>
          <w:rFonts w:cs="Arial"/>
          <w:b w:val="0"/>
          <w:bCs/>
          <w:sz w:val="24"/>
          <w:szCs w:val="24"/>
        </w:rPr>
        <w:t>Doctorate</w:t>
      </w:r>
      <w:r w:rsidR="00137BE7" w:rsidRPr="00C2737D">
        <w:rPr>
          <w:rFonts w:cs="Arial"/>
          <w:b w:val="0"/>
          <w:bCs/>
          <w:spacing w:val="-3"/>
          <w:sz w:val="24"/>
          <w:szCs w:val="24"/>
        </w:rPr>
        <w:t xml:space="preserve"> </w:t>
      </w:r>
      <w:r w:rsidR="00137BE7" w:rsidRPr="00C2737D">
        <w:rPr>
          <w:rFonts w:cs="Arial"/>
          <w:b w:val="0"/>
          <w:bCs/>
          <w:sz w:val="24"/>
          <w:szCs w:val="24"/>
        </w:rPr>
        <w:t>shall</w:t>
      </w:r>
      <w:r w:rsidR="00137BE7" w:rsidRPr="00C2737D">
        <w:rPr>
          <w:rFonts w:cs="Arial"/>
          <w:b w:val="0"/>
          <w:bCs/>
          <w:spacing w:val="-4"/>
          <w:sz w:val="24"/>
          <w:szCs w:val="24"/>
        </w:rPr>
        <w:t xml:space="preserve"> </w:t>
      </w:r>
      <w:r w:rsidR="00137BE7" w:rsidRPr="00C2737D">
        <w:rPr>
          <w:rFonts w:cs="Arial"/>
          <w:b w:val="0"/>
          <w:bCs/>
          <w:sz w:val="24"/>
          <w:szCs w:val="24"/>
        </w:rPr>
        <w:t>be</w:t>
      </w:r>
      <w:r w:rsidR="00137BE7" w:rsidRPr="00C2737D">
        <w:rPr>
          <w:rFonts w:cs="Arial"/>
          <w:b w:val="0"/>
          <w:bCs/>
          <w:spacing w:val="-5"/>
          <w:sz w:val="24"/>
          <w:szCs w:val="24"/>
        </w:rPr>
        <w:t xml:space="preserve"> </w:t>
      </w:r>
      <w:r w:rsidR="00137BE7" w:rsidRPr="00C2737D">
        <w:rPr>
          <w:rFonts w:cs="Arial"/>
          <w:b w:val="0"/>
          <w:bCs/>
          <w:sz w:val="24"/>
          <w:szCs w:val="24"/>
        </w:rPr>
        <w:t>specified</w:t>
      </w:r>
      <w:r w:rsidR="00137BE7" w:rsidRPr="00C2737D">
        <w:rPr>
          <w:rFonts w:cs="Arial"/>
          <w:b w:val="0"/>
          <w:bCs/>
          <w:spacing w:val="-3"/>
          <w:sz w:val="24"/>
          <w:szCs w:val="24"/>
        </w:rPr>
        <w:t xml:space="preserve"> </w:t>
      </w:r>
      <w:r w:rsidR="00137BE7" w:rsidRPr="00C2737D">
        <w:rPr>
          <w:rFonts w:cs="Arial"/>
          <w:b w:val="0"/>
          <w:bCs/>
          <w:sz w:val="24"/>
          <w:szCs w:val="24"/>
        </w:rPr>
        <w:t>at</w:t>
      </w:r>
      <w:r w:rsidR="00137BE7" w:rsidRPr="00C2737D">
        <w:rPr>
          <w:rFonts w:cs="Arial"/>
          <w:b w:val="0"/>
          <w:bCs/>
          <w:spacing w:val="-3"/>
          <w:sz w:val="24"/>
          <w:szCs w:val="24"/>
        </w:rPr>
        <w:t xml:space="preserve"> </w:t>
      </w:r>
      <w:r w:rsidR="00137BE7" w:rsidRPr="00C2737D">
        <w:rPr>
          <w:rFonts w:cs="Arial"/>
          <w:b w:val="0"/>
          <w:bCs/>
          <w:sz w:val="24"/>
          <w:szCs w:val="24"/>
        </w:rPr>
        <w:t>the</w:t>
      </w:r>
      <w:r w:rsidR="00137BE7" w:rsidRPr="00C2737D">
        <w:rPr>
          <w:rFonts w:cs="Arial"/>
          <w:b w:val="0"/>
          <w:bCs/>
          <w:spacing w:val="-5"/>
          <w:sz w:val="24"/>
          <w:szCs w:val="24"/>
        </w:rPr>
        <w:t xml:space="preserve"> </w:t>
      </w:r>
      <w:r w:rsidR="00137BE7" w:rsidRPr="00C2737D">
        <w:rPr>
          <w:rFonts w:cs="Arial"/>
          <w:b w:val="0"/>
          <w:bCs/>
          <w:sz w:val="24"/>
          <w:szCs w:val="24"/>
        </w:rPr>
        <w:t>time</w:t>
      </w:r>
      <w:r w:rsidR="00137BE7" w:rsidRPr="00C2737D">
        <w:rPr>
          <w:rFonts w:cs="Arial"/>
          <w:b w:val="0"/>
          <w:bCs/>
          <w:spacing w:val="-5"/>
          <w:sz w:val="24"/>
          <w:szCs w:val="24"/>
        </w:rPr>
        <w:t xml:space="preserve"> </w:t>
      </w:r>
      <w:r w:rsidR="00137BE7" w:rsidRPr="00C2737D">
        <w:rPr>
          <w:rFonts w:cs="Arial"/>
          <w:b w:val="0"/>
          <w:bCs/>
          <w:sz w:val="24"/>
          <w:szCs w:val="24"/>
        </w:rPr>
        <w:t>of</w:t>
      </w:r>
      <w:r w:rsidR="00137BE7" w:rsidRPr="00C2737D">
        <w:rPr>
          <w:rFonts w:cs="Arial"/>
          <w:b w:val="0"/>
          <w:bCs/>
          <w:spacing w:val="-1"/>
          <w:sz w:val="24"/>
          <w:szCs w:val="24"/>
        </w:rPr>
        <w:t xml:space="preserve"> </w:t>
      </w:r>
      <w:r w:rsidR="00137BE7" w:rsidRPr="00C2737D">
        <w:rPr>
          <w:rFonts w:cs="Arial"/>
          <w:b w:val="0"/>
          <w:bCs/>
          <w:sz w:val="24"/>
          <w:szCs w:val="24"/>
        </w:rPr>
        <w:t>validation</w:t>
      </w:r>
      <w:r w:rsidR="00137BE7" w:rsidRPr="00C2737D">
        <w:rPr>
          <w:rFonts w:cs="Arial"/>
          <w:b w:val="0"/>
          <w:bCs/>
          <w:spacing w:val="-3"/>
          <w:sz w:val="24"/>
          <w:szCs w:val="24"/>
        </w:rPr>
        <w:t xml:space="preserve"> </w:t>
      </w:r>
      <w:r w:rsidR="00137BE7" w:rsidRPr="00C2737D">
        <w:rPr>
          <w:rFonts w:cs="Arial"/>
          <w:b w:val="0"/>
          <w:bCs/>
          <w:sz w:val="24"/>
          <w:szCs w:val="24"/>
        </w:rPr>
        <w:t>and</w:t>
      </w:r>
      <w:r w:rsidR="00137BE7" w:rsidRPr="00C2737D">
        <w:rPr>
          <w:rFonts w:cs="Arial"/>
          <w:b w:val="0"/>
          <w:bCs/>
          <w:spacing w:val="-3"/>
          <w:sz w:val="24"/>
          <w:szCs w:val="24"/>
        </w:rPr>
        <w:t xml:space="preserve"> </w:t>
      </w:r>
      <w:r w:rsidR="00137BE7" w:rsidRPr="00C2737D">
        <w:rPr>
          <w:rFonts w:cs="Arial"/>
          <w:b w:val="0"/>
          <w:bCs/>
          <w:sz w:val="24"/>
          <w:szCs w:val="24"/>
        </w:rPr>
        <w:t>set</w:t>
      </w:r>
      <w:r w:rsidR="00137BE7" w:rsidRPr="00C2737D">
        <w:rPr>
          <w:rFonts w:cs="Arial"/>
          <w:b w:val="0"/>
          <w:bCs/>
          <w:spacing w:val="-3"/>
          <w:sz w:val="24"/>
          <w:szCs w:val="24"/>
        </w:rPr>
        <w:t xml:space="preserve"> </w:t>
      </w:r>
      <w:r w:rsidR="00137BE7" w:rsidRPr="00C2737D">
        <w:rPr>
          <w:rFonts w:cs="Arial"/>
          <w:b w:val="0"/>
          <w:bCs/>
          <w:sz w:val="24"/>
          <w:szCs w:val="24"/>
        </w:rPr>
        <w:t>out</w:t>
      </w:r>
      <w:r w:rsidR="00137BE7" w:rsidRPr="00C2737D">
        <w:rPr>
          <w:rFonts w:cs="Arial"/>
          <w:b w:val="0"/>
          <w:bCs/>
          <w:spacing w:val="-3"/>
          <w:sz w:val="24"/>
          <w:szCs w:val="24"/>
        </w:rPr>
        <w:t xml:space="preserve"> </w:t>
      </w:r>
      <w:r w:rsidR="00137BE7" w:rsidRPr="00C2737D">
        <w:rPr>
          <w:rFonts w:cs="Arial"/>
          <w:b w:val="0"/>
          <w:bCs/>
          <w:sz w:val="24"/>
          <w:szCs w:val="24"/>
        </w:rPr>
        <w:t>in the programme specification.</w:t>
      </w:r>
    </w:p>
    <w:p w14:paraId="4A1904B9" w14:textId="77777777" w:rsidR="007E1C96" w:rsidRDefault="00F9296F" w:rsidP="00F9296F">
      <w:pPr>
        <w:pStyle w:val="BodyText"/>
        <w:tabs>
          <w:tab w:val="left" w:pos="851"/>
        </w:tabs>
        <w:ind w:left="851" w:right="90" w:hanging="851"/>
        <w:jc w:val="left"/>
        <w:rPr>
          <w:rFonts w:cs="Arial"/>
          <w:b w:val="0"/>
          <w:bCs/>
          <w:sz w:val="24"/>
          <w:szCs w:val="24"/>
        </w:rPr>
      </w:pPr>
      <w:r w:rsidRPr="000854F8">
        <w:rPr>
          <w:rFonts w:cs="Arial"/>
          <w:sz w:val="24"/>
          <w:szCs w:val="24"/>
        </w:rPr>
        <w:t>7.2.3</w:t>
      </w:r>
      <w:r w:rsidRPr="000854F8">
        <w:rPr>
          <w:rFonts w:cs="Arial"/>
          <w:b w:val="0"/>
          <w:bCs/>
          <w:sz w:val="24"/>
          <w:szCs w:val="24"/>
        </w:rPr>
        <w:tab/>
      </w:r>
      <w:r w:rsidR="00137BE7" w:rsidRPr="000854F8">
        <w:rPr>
          <w:rFonts w:cs="Arial"/>
          <w:b w:val="0"/>
          <w:bCs/>
          <w:sz w:val="24"/>
          <w:szCs w:val="24"/>
        </w:rPr>
        <w:t>Progression of students who have not met the specified criteria may be permitted on a case-by-case basis, after taking due account of other relevant performance indicators reflecting potential to succeed in any subsequent stage of their programme.</w:t>
      </w:r>
    </w:p>
    <w:p w14:paraId="45B35299" w14:textId="42E79A58" w:rsidR="00137BE7" w:rsidRPr="00C2737D" w:rsidRDefault="00137BE7" w:rsidP="00F9296F">
      <w:pPr>
        <w:pStyle w:val="BodyText"/>
        <w:tabs>
          <w:tab w:val="left" w:pos="851"/>
        </w:tabs>
        <w:ind w:left="851" w:right="90" w:hanging="851"/>
        <w:jc w:val="left"/>
        <w:rPr>
          <w:rFonts w:cs="Arial"/>
          <w:b w:val="0"/>
          <w:bCs/>
          <w:sz w:val="24"/>
          <w:szCs w:val="24"/>
        </w:rPr>
      </w:pPr>
      <w:r w:rsidRPr="00C2737D">
        <w:rPr>
          <w:rFonts w:cs="Arial"/>
          <w:b w:val="0"/>
          <w:bCs/>
          <w:sz w:val="24"/>
          <w:szCs w:val="24"/>
        </w:rPr>
        <w:t xml:space="preserve">                                                                                                                                                                                                                                                                                                                                                                                                                                                                                                                                                                                                                                                                                                                                                                                                                      </w:t>
      </w:r>
    </w:p>
    <w:p w14:paraId="128B6771" w14:textId="20AA82BA" w:rsidR="00137BE7" w:rsidRPr="00931CD5" w:rsidRDefault="00931CD5" w:rsidP="00931CD5">
      <w:pPr>
        <w:tabs>
          <w:tab w:val="left" w:pos="851"/>
        </w:tabs>
        <w:rPr>
          <w:rFonts w:ascii="Arial" w:hAnsi="Arial" w:cs="Arial"/>
          <w:b/>
          <w:bCs/>
        </w:rPr>
      </w:pPr>
      <w:r>
        <w:rPr>
          <w:rFonts w:ascii="Arial" w:hAnsi="Arial" w:cs="Arial"/>
          <w:b/>
          <w:bCs/>
        </w:rPr>
        <w:t>7.3</w:t>
      </w:r>
      <w:r>
        <w:rPr>
          <w:rFonts w:ascii="Arial" w:hAnsi="Arial" w:cs="Arial"/>
          <w:b/>
          <w:bCs/>
        </w:rPr>
        <w:tab/>
      </w:r>
      <w:r w:rsidR="00137BE7" w:rsidRPr="00931CD5">
        <w:rPr>
          <w:rFonts w:ascii="Arial" w:hAnsi="Arial" w:cs="Arial"/>
          <w:b/>
          <w:bCs/>
        </w:rPr>
        <w:t>Doctoral Research Stage</w:t>
      </w:r>
    </w:p>
    <w:p w14:paraId="090C2535" w14:textId="34BA0E1C" w:rsidR="00137BE7" w:rsidRDefault="00137BE7" w:rsidP="007E1C96">
      <w:pPr>
        <w:ind w:left="851" w:right="-52"/>
        <w:rPr>
          <w:rFonts w:ascii="Arial" w:hAnsi="Arial" w:cs="Arial"/>
          <w:i/>
          <w:szCs w:val="24"/>
        </w:rPr>
      </w:pPr>
      <w:r w:rsidRPr="00137BE7">
        <w:rPr>
          <w:rFonts w:ascii="Arial" w:hAnsi="Arial" w:cs="Arial"/>
          <w:i/>
          <w:szCs w:val="24"/>
        </w:rPr>
        <w:t>(Specific</w:t>
      </w:r>
      <w:r w:rsidRPr="00137BE7">
        <w:rPr>
          <w:rFonts w:ascii="Arial" w:hAnsi="Arial" w:cs="Arial"/>
          <w:i/>
          <w:spacing w:val="-1"/>
          <w:szCs w:val="24"/>
        </w:rPr>
        <w:t xml:space="preserve"> </w:t>
      </w:r>
      <w:r w:rsidRPr="00137BE7">
        <w:rPr>
          <w:rFonts w:ascii="Arial" w:hAnsi="Arial" w:cs="Arial"/>
          <w:i/>
          <w:szCs w:val="24"/>
        </w:rPr>
        <w:t>parts</w:t>
      </w:r>
      <w:r w:rsidRPr="00137BE7">
        <w:rPr>
          <w:rFonts w:ascii="Arial" w:hAnsi="Arial" w:cs="Arial"/>
          <w:i/>
          <w:spacing w:val="-5"/>
          <w:szCs w:val="24"/>
        </w:rPr>
        <w:t xml:space="preserve"> </w:t>
      </w:r>
      <w:r w:rsidRPr="00137BE7">
        <w:rPr>
          <w:rFonts w:ascii="Arial" w:hAnsi="Arial" w:cs="Arial"/>
          <w:i/>
          <w:szCs w:val="24"/>
        </w:rPr>
        <w:t>of</w:t>
      </w:r>
      <w:r w:rsidRPr="00137BE7">
        <w:rPr>
          <w:rFonts w:ascii="Arial" w:hAnsi="Arial" w:cs="Arial"/>
          <w:i/>
          <w:spacing w:val="-3"/>
          <w:szCs w:val="24"/>
        </w:rPr>
        <w:t xml:space="preserve"> </w:t>
      </w:r>
      <w:r w:rsidRPr="00137BE7">
        <w:rPr>
          <w:rFonts w:ascii="Arial" w:hAnsi="Arial" w:cs="Arial"/>
          <w:i/>
          <w:szCs w:val="24"/>
        </w:rPr>
        <w:t>the</w:t>
      </w:r>
      <w:r w:rsidRPr="00137BE7">
        <w:rPr>
          <w:rFonts w:ascii="Arial" w:hAnsi="Arial" w:cs="Arial"/>
          <w:i/>
          <w:spacing w:val="-3"/>
          <w:szCs w:val="24"/>
        </w:rPr>
        <w:t xml:space="preserve"> </w:t>
      </w:r>
      <w:r w:rsidRPr="00137BE7">
        <w:rPr>
          <w:rFonts w:ascii="Arial" w:hAnsi="Arial" w:cs="Arial"/>
          <w:i/>
          <w:szCs w:val="24"/>
        </w:rPr>
        <w:t>Research</w:t>
      </w:r>
      <w:r w:rsidRPr="00137BE7">
        <w:rPr>
          <w:rFonts w:ascii="Arial" w:hAnsi="Arial" w:cs="Arial"/>
          <w:i/>
          <w:spacing w:val="-1"/>
          <w:szCs w:val="24"/>
        </w:rPr>
        <w:t xml:space="preserve"> </w:t>
      </w:r>
      <w:r w:rsidRPr="00137BE7">
        <w:rPr>
          <w:rFonts w:ascii="Arial" w:hAnsi="Arial" w:cs="Arial"/>
          <w:i/>
          <w:szCs w:val="24"/>
        </w:rPr>
        <w:t>Degree</w:t>
      </w:r>
      <w:r w:rsidRPr="00137BE7">
        <w:rPr>
          <w:rFonts w:ascii="Arial" w:hAnsi="Arial" w:cs="Arial"/>
          <w:i/>
          <w:spacing w:val="-3"/>
          <w:szCs w:val="24"/>
        </w:rPr>
        <w:t xml:space="preserve"> </w:t>
      </w:r>
      <w:r w:rsidRPr="00137BE7">
        <w:rPr>
          <w:rFonts w:ascii="Arial" w:hAnsi="Arial" w:cs="Arial"/>
          <w:i/>
          <w:szCs w:val="24"/>
        </w:rPr>
        <w:t>Regulations</w:t>
      </w:r>
      <w:r w:rsidRPr="00137BE7">
        <w:rPr>
          <w:rFonts w:ascii="Arial" w:hAnsi="Arial" w:cs="Arial"/>
          <w:i/>
          <w:spacing w:val="-3"/>
          <w:szCs w:val="24"/>
        </w:rPr>
        <w:t xml:space="preserve"> </w:t>
      </w:r>
      <w:r w:rsidRPr="00137BE7">
        <w:rPr>
          <w:rFonts w:ascii="Arial" w:hAnsi="Arial" w:cs="Arial"/>
          <w:i/>
          <w:szCs w:val="24"/>
        </w:rPr>
        <w:t>apply</w:t>
      </w:r>
      <w:r w:rsidRPr="00137BE7">
        <w:rPr>
          <w:rFonts w:ascii="Arial" w:hAnsi="Arial" w:cs="Arial"/>
          <w:i/>
          <w:spacing w:val="-1"/>
          <w:szCs w:val="24"/>
        </w:rPr>
        <w:t xml:space="preserve"> </w:t>
      </w:r>
      <w:r w:rsidRPr="00137BE7">
        <w:rPr>
          <w:rFonts w:ascii="Arial" w:hAnsi="Arial" w:cs="Arial"/>
          <w:i/>
          <w:szCs w:val="24"/>
        </w:rPr>
        <w:t>to</w:t>
      </w:r>
      <w:r w:rsidRPr="00137BE7">
        <w:rPr>
          <w:rFonts w:ascii="Arial" w:hAnsi="Arial" w:cs="Arial"/>
          <w:i/>
          <w:spacing w:val="-2"/>
          <w:szCs w:val="24"/>
        </w:rPr>
        <w:t xml:space="preserve"> </w:t>
      </w:r>
      <w:r w:rsidRPr="00137BE7">
        <w:rPr>
          <w:rFonts w:ascii="Arial" w:hAnsi="Arial" w:cs="Arial"/>
          <w:i/>
          <w:szCs w:val="24"/>
        </w:rPr>
        <w:t>this</w:t>
      </w:r>
      <w:r w:rsidRPr="00137BE7">
        <w:rPr>
          <w:rFonts w:ascii="Arial" w:hAnsi="Arial" w:cs="Arial"/>
          <w:i/>
          <w:spacing w:val="-4"/>
          <w:szCs w:val="24"/>
        </w:rPr>
        <w:t xml:space="preserve"> </w:t>
      </w:r>
      <w:r w:rsidRPr="00137BE7">
        <w:rPr>
          <w:rFonts w:ascii="Arial" w:hAnsi="Arial" w:cs="Arial"/>
          <w:i/>
          <w:szCs w:val="24"/>
        </w:rPr>
        <w:t>stage</w:t>
      </w:r>
      <w:r w:rsidRPr="00137BE7">
        <w:rPr>
          <w:rFonts w:ascii="Arial" w:hAnsi="Arial" w:cs="Arial"/>
          <w:i/>
          <w:spacing w:val="-3"/>
          <w:szCs w:val="24"/>
        </w:rPr>
        <w:t xml:space="preserve"> </w:t>
      </w:r>
      <w:r w:rsidRPr="00137BE7">
        <w:rPr>
          <w:rFonts w:ascii="Arial" w:hAnsi="Arial" w:cs="Arial"/>
          <w:i/>
          <w:szCs w:val="24"/>
        </w:rPr>
        <w:t>as referred to below)</w:t>
      </w:r>
    </w:p>
    <w:p w14:paraId="2FEB8C52" w14:textId="2AE04633" w:rsidR="00137BE7" w:rsidRPr="00931CD5" w:rsidRDefault="00931CD5" w:rsidP="00931CD5">
      <w:pPr>
        <w:tabs>
          <w:tab w:val="left" w:pos="851"/>
        </w:tabs>
        <w:rPr>
          <w:rFonts w:ascii="Arial" w:hAnsi="Arial" w:cs="Arial"/>
          <w:b/>
          <w:bCs/>
        </w:rPr>
      </w:pPr>
      <w:r>
        <w:rPr>
          <w:rFonts w:ascii="Arial" w:hAnsi="Arial" w:cs="Arial"/>
          <w:b/>
          <w:bCs/>
        </w:rPr>
        <w:t>7.3.1</w:t>
      </w:r>
      <w:r>
        <w:rPr>
          <w:rFonts w:ascii="Arial" w:hAnsi="Arial" w:cs="Arial"/>
          <w:b/>
          <w:bCs/>
        </w:rPr>
        <w:tab/>
      </w:r>
      <w:r w:rsidR="00137BE7" w:rsidRPr="00931CD5">
        <w:rPr>
          <w:rFonts w:ascii="Arial" w:hAnsi="Arial" w:cs="Arial"/>
          <w:b/>
          <w:bCs/>
        </w:rPr>
        <w:t>Eligibility</w:t>
      </w:r>
    </w:p>
    <w:p w14:paraId="27868384" w14:textId="77777777" w:rsidR="00137BE7" w:rsidRPr="00137BE7" w:rsidRDefault="00137BE7" w:rsidP="00A27D82">
      <w:pPr>
        <w:pStyle w:val="ListParagraph"/>
        <w:widowControl w:val="0"/>
        <w:numPr>
          <w:ilvl w:val="0"/>
          <w:numId w:val="38"/>
        </w:numPr>
        <w:tabs>
          <w:tab w:val="left" w:pos="2120"/>
          <w:tab w:val="left" w:pos="2121"/>
        </w:tabs>
        <w:autoSpaceDE w:val="0"/>
        <w:autoSpaceDN w:val="0"/>
        <w:ind w:left="851" w:right="90" w:hanging="284"/>
        <w:contextualSpacing w:val="0"/>
        <w:jc w:val="left"/>
        <w:rPr>
          <w:rFonts w:ascii="Arial" w:hAnsi="Arial" w:cs="Arial"/>
        </w:rPr>
      </w:pPr>
      <w:r w:rsidRPr="00137BE7">
        <w:rPr>
          <w:rFonts w:ascii="Arial" w:hAnsi="Arial" w:cs="Arial"/>
        </w:rPr>
        <w:t>In</w:t>
      </w:r>
      <w:r w:rsidRPr="00137BE7">
        <w:rPr>
          <w:rFonts w:ascii="Arial" w:hAnsi="Arial" w:cs="Arial"/>
          <w:spacing w:val="-2"/>
        </w:rPr>
        <w:t xml:space="preserve"> </w:t>
      </w:r>
      <w:r w:rsidRPr="00137BE7">
        <w:rPr>
          <w:rFonts w:ascii="Arial" w:hAnsi="Arial" w:cs="Arial"/>
        </w:rPr>
        <w:t>order</w:t>
      </w:r>
      <w:r w:rsidRPr="00137BE7">
        <w:rPr>
          <w:rFonts w:ascii="Arial" w:hAnsi="Arial" w:cs="Arial"/>
          <w:spacing w:val="-3"/>
        </w:rPr>
        <w:t xml:space="preserve"> </w:t>
      </w:r>
      <w:r w:rsidRPr="00137BE7">
        <w:rPr>
          <w:rFonts w:ascii="Arial" w:hAnsi="Arial" w:cs="Arial"/>
        </w:rPr>
        <w:t>to</w:t>
      </w:r>
      <w:r w:rsidRPr="00137BE7">
        <w:rPr>
          <w:rFonts w:ascii="Arial" w:hAnsi="Arial" w:cs="Arial"/>
          <w:spacing w:val="-4"/>
        </w:rPr>
        <w:t xml:space="preserve"> </w:t>
      </w:r>
      <w:r w:rsidRPr="00137BE7">
        <w:rPr>
          <w:rFonts w:ascii="Arial" w:hAnsi="Arial" w:cs="Arial"/>
        </w:rPr>
        <w:t>progress</w:t>
      </w:r>
      <w:r w:rsidRPr="00137BE7">
        <w:rPr>
          <w:rFonts w:ascii="Arial" w:hAnsi="Arial" w:cs="Arial"/>
          <w:spacing w:val="-3"/>
        </w:rPr>
        <w:t xml:space="preserve"> </w:t>
      </w:r>
      <w:r w:rsidRPr="00137BE7">
        <w:rPr>
          <w:rFonts w:ascii="Arial" w:hAnsi="Arial" w:cs="Arial"/>
        </w:rPr>
        <w:t>to</w:t>
      </w:r>
      <w:r w:rsidRPr="00137BE7">
        <w:rPr>
          <w:rFonts w:ascii="Arial" w:hAnsi="Arial" w:cs="Arial"/>
          <w:spacing w:val="-4"/>
        </w:rPr>
        <w:t xml:space="preserve"> </w:t>
      </w:r>
      <w:r w:rsidRPr="00137BE7">
        <w:rPr>
          <w:rFonts w:ascii="Arial" w:hAnsi="Arial" w:cs="Arial"/>
        </w:rPr>
        <w:t>the</w:t>
      </w:r>
      <w:r w:rsidRPr="00137BE7">
        <w:rPr>
          <w:rFonts w:ascii="Arial" w:hAnsi="Arial" w:cs="Arial"/>
          <w:spacing w:val="-3"/>
        </w:rPr>
        <w:t xml:space="preserve"> </w:t>
      </w:r>
      <w:r w:rsidRPr="00137BE7">
        <w:rPr>
          <w:rFonts w:ascii="Arial" w:hAnsi="Arial" w:cs="Arial"/>
        </w:rPr>
        <w:t>Doctoral</w:t>
      </w:r>
      <w:r w:rsidRPr="00137BE7">
        <w:rPr>
          <w:rFonts w:ascii="Arial" w:hAnsi="Arial" w:cs="Arial"/>
          <w:spacing w:val="-3"/>
        </w:rPr>
        <w:t xml:space="preserve"> </w:t>
      </w:r>
      <w:r w:rsidRPr="00137BE7">
        <w:rPr>
          <w:rFonts w:ascii="Arial" w:hAnsi="Arial" w:cs="Arial"/>
        </w:rPr>
        <w:t>research</w:t>
      </w:r>
      <w:r w:rsidRPr="00137BE7">
        <w:rPr>
          <w:rFonts w:ascii="Arial" w:hAnsi="Arial" w:cs="Arial"/>
          <w:spacing w:val="-5"/>
        </w:rPr>
        <w:t xml:space="preserve"> </w:t>
      </w:r>
      <w:r w:rsidRPr="00137BE7">
        <w:rPr>
          <w:rFonts w:ascii="Arial" w:hAnsi="Arial" w:cs="Arial"/>
        </w:rPr>
        <w:t>stage</w:t>
      </w:r>
      <w:r w:rsidRPr="00137BE7">
        <w:rPr>
          <w:rFonts w:ascii="Arial" w:hAnsi="Arial" w:cs="Arial"/>
          <w:spacing w:val="-3"/>
        </w:rPr>
        <w:t xml:space="preserve"> </w:t>
      </w:r>
      <w:r w:rsidRPr="00137BE7">
        <w:rPr>
          <w:rFonts w:ascii="Arial" w:hAnsi="Arial" w:cs="Arial"/>
        </w:rPr>
        <w:t>of</w:t>
      </w:r>
      <w:r w:rsidRPr="00137BE7">
        <w:rPr>
          <w:rFonts w:ascii="Arial" w:hAnsi="Arial" w:cs="Arial"/>
          <w:spacing w:val="-3"/>
        </w:rPr>
        <w:t xml:space="preserve"> </w:t>
      </w:r>
      <w:r w:rsidRPr="00137BE7">
        <w:rPr>
          <w:rFonts w:ascii="Arial" w:hAnsi="Arial" w:cs="Arial"/>
        </w:rPr>
        <w:t>a</w:t>
      </w:r>
      <w:r w:rsidRPr="00137BE7">
        <w:rPr>
          <w:rFonts w:ascii="Arial" w:hAnsi="Arial" w:cs="Arial"/>
          <w:spacing w:val="-3"/>
        </w:rPr>
        <w:t xml:space="preserve"> </w:t>
      </w:r>
      <w:r w:rsidRPr="00137BE7">
        <w:rPr>
          <w:rFonts w:ascii="Arial" w:hAnsi="Arial" w:cs="Arial"/>
        </w:rPr>
        <w:t>professional doctorate, candidates must meet the requirements of section 7.2.4 above. Confirmation of a candidate’s performance in the taught elements of their programme shall be provided by the relevant academic department to the Board of Studies for Research Degrees as part of the latter’s formal approval of the candidate’s research proposal.</w:t>
      </w:r>
    </w:p>
    <w:p w14:paraId="61C11B1B" w14:textId="77777777" w:rsidR="00137BE7" w:rsidRPr="00137BE7" w:rsidRDefault="00137BE7" w:rsidP="00A27D82">
      <w:pPr>
        <w:pStyle w:val="ListParagraph"/>
        <w:widowControl w:val="0"/>
        <w:numPr>
          <w:ilvl w:val="0"/>
          <w:numId w:val="38"/>
        </w:numPr>
        <w:tabs>
          <w:tab w:val="left" w:pos="2120"/>
          <w:tab w:val="left" w:pos="2121"/>
        </w:tabs>
        <w:autoSpaceDE w:val="0"/>
        <w:autoSpaceDN w:val="0"/>
        <w:ind w:left="851" w:right="90" w:hanging="284"/>
        <w:contextualSpacing w:val="0"/>
        <w:jc w:val="left"/>
        <w:rPr>
          <w:rFonts w:ascii="Arial" w:hAnsi="Arial" w:cs="Arial"/>
        </w:rPr>
      </w:pPr>
      <w:r w:rsidRPr="00137BE7">
        <w:rPr>
          <w:rFonts w:ascii="Arial" w:hAnsi="Arial" w:cs="Arial"/>
        </w:rPr>
        <w:t>The Board of Studies for Research Degrees shall receive the recommendation of the assessment board in the relevant academic department in formally approving</w:t>
      </w:r>
      <w:r w:rsidRPr="00137BE7">
        <w:rPr>
          <w:rFonts w:ascii="Arial" w:hAnsi="Arial" w:cs="Arial"/>
          <w:spacing w:val="-6"/>
        </w:rPr>
        <w:t xml:space="preserve"> </w:t>
      </w:r>
      <w:r w:rsidRPr="00137BE7">
        <w:rPr>
          <w:rFonts w:ascii="Arial" w:hAnsi="Arial" w:cs="Arial"/>
        </w:rPr>
        <w:t>the</w:t>
      </w:r>
      <w:r w:rsidRPr="00137BE7">
        <w:rPr>
          <w:rFonts w:ascii="Arial" w:hAnsi="Arial" w:cs="Arial"/>
          <w:spacing w:val="-5"/>
        </w:rPr>
        <w:t xml:space="preserve"> </w:t>
      </w:r>
      <w:r w:rsidRPr="00137BE7">
        <w:rPr>
          <w:rFonts w:ascii="Arial" w:hAnsi="Arial" w:cs="Arial"/>
        </w:rPr>
        <w:t>candidate’s</w:t>
      </w:r>
      <w:r w:rsidRPr="00137BE7">
        <w:rPr>
          <w:rFonts w:ascii="Arial" w:hAnsi="Arial" w:cs="Arial"/>
          <w:spacing w:val="-6"/>
        </w:rPr>
        <w:t xml:space="preserve"> </w:t>
      </w:r>
      <w:r w:rsidRPr="00137BE7">
        <w:rPr>
          <w:rFonts w:ascii="Arial" w:hAnsi="Arial" w:cs="Arial"/>
        </w:rPr>
        <w:t>Doctoral</w:t>
      </w:r>
      <w:r w:rsidRPr="00137BE7">
        <w:rPr>
          <w:rFonts w:ascii="Arial" w:hAnsi="Arial" w:cs="Arial"/>
          <w:spacing w:val="-5"/>
        </w:rPr>
        <w:t xml:space="preserve"> </w:t>
      </w:r>
      <w:r w:rsidRPr="00137BE7">
        <w:rPr>
          <w:rFonts w:ascii="Arial" w:hAnsi="Arial" w:cs="Arial"/>
        </w:rPr>
        <w:t>research</w:t>
      </w:r>
      <w:r w:rsidRPr="00137BE7">
        <w:rPr>
          <w:rFonts w:ascii="Arial" w:hAnsi="Arial" w:cs="Arial"/>
          <w:spacing w:val="-7"/>
        </w:rPr>
        <w:t xml:space="preserve"> </w:t>
      </w:r>
      <w:r w:rsidRPr="00137BE7">
        <w:rPr>
          <w:rFonts w:ascii="Arial" w:hAnsi="Arial" w:cs="Arial"/>
        </w:rPr>
        <w:t>proposal.</w:t>
      </w:r>
      <w:r w:rsidRPr="00137BE7">
        <w:rPr>
          <w:rFonts w:ascii="Arial" w:hAnsi="Arial" w:cs="Arial"/>
          <w:spacing w:val="-7"/>
        </w:rPr>
        <w:t xml:space="preserve"> </w:t>
      </w:r>
      <w:r w:rsidRPr="00137BE7">
        <w:rPr>
          <w:rFonts w:ascii="Arial" w:hAnsi="Arial" w:cs="Arial"/>
        </w:rPr>
        <w:t>The</w:t>
      </w:r>
      <w:r w:rsidRPr="00137BE7">
        <w:rPr>
          <w:rFonts w:ascii="Arial" w:hAnsi="Arial" w:cs="Arial"/>
          <w:spacing w:val="-7"/>
        </w:rPr>
        <w:t xml:space="preserve"> </w:t>
      </w:r>
      <w:r w:rsidRPr="00137BE7">
        <w:rPr>
          <w:rFonts w:ascii="Arial" w:hAnsi="Arial" w:cs="Arial"/>
        </w:rPr>
        <w:t>proposal shall be submitted on the required form and shall conform to the general requirements laid down and further guidance referred to in the Research Degree Regulations.</w:t>
      </w:r>
    </w:p>
    <w:p w14:paraId="6CF5E662" w14:textId="2D4BFE31" w:rsidR="00137BE7" w:rsidRPr="00931CD5" w:rsidRDefault="00931CD5" w:rsidP="00931CD5">
      <w:pPr>
        <w:tabs>
          <w:tab w:val="left" w:pos="851"/>
        </w:tabs>
        <w:rPr>
          <w:rFonts w:ascii="Arial" w:hAnsi="Arial" w:cs="Arial"/>
          <w:b/>
          <w:bCs/>
        </w:rPr>
      </w:pPr>
      <w:r>
        <w:rPr>
          <w:rFonts w:ascii="Arial" w:hAnsi="Arial" w:cs="Arial"/>
          <w:b/>
          <w:bCs/>
        </w:rPr>
        <w:t>7.3.2</w:t>
      </w:r>
      <w:r>
        <w:rPr>
          <w:rFonts w:ascii="Arial" w:hAnsi="Arial" w:cs="Arial"/>
          <w:b/>
          <w:bCs/>
        </w:rPr>
        <w:tab/>
      </w:r>
      <w:r w:rsidR="00137BE7" w:rsidRPr="00931CD5">
        <w:rPr>
          <w:rFonts w:ascii="Arial" w:hAnsi="Arial" w:cs="Arial"/>
          <w:b/>
          <w:bCs/>
        </w:rPr>
        <w:t>Supervision</w:t>
      </w:r>
    </w:p>
    <w:p w14:paraId="3EF4BD89" w14:textId="78981A7D" w:rsidR="00137BE7" w:rsidRDefault="00137BE7" w:rsidP="00A70F16">
      <w:pPr>
        <w:pStyle w:val="BodyText"/>
        <w:ind w:left="851" w:right="90"/>
        <w:jc w:val="left"/>
        <w:rPr>
          <w:rFonts w:cs="Arial"/>
          <w:b w:val="0"/>
          <w:bCs/>
          <w:spacing w:val="-2"/>
          <w:sz w:val="24"/>
          <w:szCs w:val="24"/>
        </w:rPr>
      </w:pPr>
      <w:r w:rsidRPr="00A92061">
        <w:rPr>
          <w:rFonts w:cs="Arial"/>
          <w:b w:val="0"/>
          <w:bCs/>
          <w:sz w:val="24"/>
          <w:szCs w:val="24"/>
        </w:rPr>
        <w:t>The Board of Studies shall receive the recommendation of the relevant academic</w:t>
      </w:r>
      <w:r w:rsidRPr="00A92061">
        <w:rPr>
          <w:rFonts w:cs="Arial"/>
          <w:b w:val="0"/>
          <w:bCs/>
          <w:spacing w:val="-6"/>
          <w:sz w:val="24"/>
          <w:szCs w:val="24"/>
        </w:rPr>
        <w:t xml:space="preserve"> </w:t>
      </w:r>
      <w:r w:rsidRPr="00A92061">
        <w:rPr>
          <w:rFonts w:cs="Arial"/>
          <w:b w:val="0"/>
          <w:bCs/>
          <w:sz w:val="24"/>
          <w:szCs w:val="24"/>
        </w:rPr>
        <w:t>department</w:t>
      </w:r>
      <w:r w:rsidRPr="00A92061">
        <w:rPr>
          <w:rFonts w:cs="Arial"/>
          <w:b w:val="0"/>
          <w:bCs/>
          <w:spacing w:val="-5"/>
          <w:sz w:val="24"/>
          <w:szCs w:val="24"/>
        </w:rPr>
        <w:t xml:space="preserve"> </w:t>
      </w:r>
      <w:r w:rsidRPr="00A92061">
        <w:rPr>
          <w:rFonts w:cs="Arial"/>
          <w:b w:val="0"/>
          <w:bCs/>
          <w:sz w:val="24"/>
          <w:szCs w:val="24"/>
        </w:rPr>
        <w:t>in</w:t>
      </w:r>
      <w:r w:rsidRPr="00A92061">
        <w:rPr>
          <w:rFonts w:cs="Arial"/>
          <w:b w:val="0"/>
          <w:bCs/>
          <w:spacing w:val="-5"/>
          <w:sz w:val="24"/>
          <w:szCs w:val="24"/>
        </w:rPr>
        <w:t xml:space="preserve"> </w:t>
      </w:r>
      <w:r w:rsidRPr="00A92061">
        <w:rPr>
          <w:rFonts w:cs="Arial"/>
          <w:b w:val="0"/>
          <w:bCs/>
          <w:sz w:val="24"/>
          <w:szCs w:val="24"/>
        </w:rPr>
        <w:t>formally</w:t>
      </w:r>
      <w:r w:rsidRPr="00A92061">
        <w:rPr>
          <w:rFonts w:cs="Arial"/>
          <w:b w:val="0"/>
          <w:bCs/>
          <w:spacing w:val="-6"/>
          <w:sz w:val="24"/>
          <w:szCs w:val="24"/>
        </w:rPr>
        <w:t xml:space="preserve"> </w:t>
      </w:r>
      <w:r w:rsidRPr="00A92061">
        <w:rPr>
          <w:rFonts w:cs="Arial"/>
          <w:b w:val="0"/>
          <w:bCs/>
          <w:sz w:val="24"/>
          <w:szCs w:val="24"/>
        </w:rPr>
        <w:t>approving</w:t>
      </w:r>
      <w:r w:rsidRPr="00A92061">
        <w:rPr>
          <w:rFonts w:cs="Arial"/>
          <w:b w:val="0"/>
          <w:bCs/>
          <w:spacing w:val="-4"/>
          <w:sz w:val="24"/>
          <w:szCs w:val="24"/>
        </w:rPr>
        <w:t xml:space="preserve"> </w:t>
      </w:r>
      <w:r w:rsidRPr="00A92061">
        <w:rPr>
          <w:rFonts w:cs="Arial"/>
          <w:b w:val="0"/>
          <w:bCs/>
          <w:sz w:val="24"/>
          <w:szCs w:val="24"/>
        </w:rPr>
        <w:t>the</w:t>
      </w:r>
      <w:r w:rsidRPr="00A92061">
        <w:rPr>
          <w:rFonts w:cs="Arial"/>
          <w:b w:val="0"/>
          <w:bCs/>
          <w:spacing w:val="-3"/>
          <w:sz w:val="24"/>
          <w:szCs w:val="24"/>
        </w:rPr>
        <w:t xml:space="preserve"> </w:t>
      </w:r>
      <w:r w:rsidRPr="00A92061">
        <w:rPr>
          <w:rFonts w:cs="Arial"/>
          <w:b w:val="0"/>
          <w:bCs/>
          <w:sz w:val="24"/>
          <w:szCs w:val="24"/>
        </w:rPr>
        <w:t>supervisory</w:t>
      </w:r>
      <w:r w:rsidRPr="00A92061">
        <w:rPr>
          <w:rFonts w:cs="Arial"/>
          <w:b w:val="0"/>
          <w:bCs/>
          <w:spacing w:val="-6"/>
          <w:sz w:val="24"/>
          <w:szCs w:val="24"/>
        </w:rPr>
        <w:t xml:space="preserve"> </w:t>
      </w:r>
      <w:r w:rsidRPr="00A92061">
        <w:rPr>
          <w:rFonts w:cs="Arial"/>
          <w:b w:val="0"/>
          <w:bCs/>
          <w:sz w:val="24"/>
          <w:szCs w:val="24"/>
        </w:rPr>
        <w:t>arrangements</w:t>
      </w:r>
      <w:r w:rsidRPr="00A92061">
        <w:rPr>
          <w:rFonts w:cs="Arial"/>
          <w:b w:val="0"/>
          <w:bCs/>
          <w:spacing w:val="-5"/>
          <w:sz w:val="24"/>
          <w:szCs w:val="24"/>
        </w:rPr>
        <w:t xml:space="preserve"> </w:t>
      </w:r>
      <w:r w:rsidRPr="00A92061">
        <w:rPr>
          <w:rFonts w:cs="Arial"/>
          <w:b w:val="0"/>
          <w:bCs/>
          <w:sz w:val="24"/>
          <w:szCs w:val="24"/>
        </w:rPr>
        <w:t xml:space="preserve">for the Doctoral research stage according to the Research Degree </w:t>
      </w:r>
      <w:r w:rsidRPr="00A92061">
        <w:rPr>
          <w:rFonts w:cs="Arial"/>
          <w:b w:val="0"/>
          <w:bCs/>
          <w:spacing w:val="-2"/>
          <w:sz w:val="24"/>
          <w:szCs w:val="24"/>
        </w:rPr>
        <w:t>Regulations.</w:t>
      </w:r>
    </w:p>
    <w:p w14:paraId="0B8CB226" w14:textId="62D40899" w:rsidR="00137BE7" w:rsidRPr="00931CD5" w:rsidRDefault="00931CD5" w:rsidP="00931CD5">
      <w:pPr>
        <w:tabs>
          <w:tab w:val="left" w:pos="851"/>
        </w:tabs>
        <w:rPr>
          <w:rFonts w:ascii="Arial" w:hAnsi="Arial" w:cs="Arial"/>
          <w:b/>
          <w:bCs/>
        </w:rPr>
      </w:pPr>
      <w:r>
        <w:rPr>
          <w:rFonts w:ascii="Arial" w:hAnsi="Arial" w:cs="Arial"/>
          <w:b/>
          <w:bCs/>
        </w:rPr>
        <w:t>7.3.3</w:t>
      </w:r>
      <w:r>
        <w:rPr>
          <w:rFonts w:ascii="Arial" w:hAnsi="Arial" w:cs="Arial"/>
          <w:b/>
          <w:bCs/>
        </w:rPr>
        <w:tab/>
      </w:r>
      <w:r w:rsidR="00137BE7" w:rsidRPr="00931CD5">
        <w:rPr>
          <w:rFonts w:ascii="Arial" w:hAnsi="Arial" w:cs="Arial"/>
          <w:b/>
          <w:bCs/>
        </w:rPr>
        <w:t>Form</w:t>
      </w:r>
      <w:r w:rsidR="00137BE7" w:rsidRPr="00931CD5">
        <w:rPr>
          <w:rFonts w:ascii="Arial" w:hAnsi="Arial" w:cs="Arial"/>
          <w:b/>
          <w:bCs/>
          <w:spacing w:val="-6"/>
        </w:rPr>
        <w:t xml:space="preserve"> </w:t>
      </w:r>
      <w:r w:rsidR="00137BE7" w:rsidRPr="00931CD5">
        <w:rPr>
          <w:rFonts w:ascii="Arial" w:hAnsi="Arial" w:cs="Arial"/>
          <w:b/>
          <w:bCs/>
        </w:rPr>
        <w:t>of</w:t>
      </w:r>
      <w:r w:rsidR="00137BE7" w:rsidRPr="00931CD5">
        <w:rPr>
          <w:rFonts w:ascii="Arial" w:hAnsi="Arial" w:cs="Arial"/>
          <w:b/>
          <w:bCs/>
          <w:spacing w:val="-6"/>
        </w:rPr>
        <w:t xml:space="preserve"> </w:t>
      </w:r>
      <w:r w:rsidR="00137BE7" w:rsidRPr="00931CD5">
        <w:rPr>
          <w:rFonts w:ascii="Arial" w:hAnsi="Arial" w:cs="Arial"/>
          <w:b/>
          <w:bCs/>
        </w:rPr>
        <w:t>the</w:t>
      </w:r>
      <w:r w:rsidR="00137BE7" w:rsidRPr="00931CD5">
        <w:rPr>
          <w:rFonts w:ascii="Arial" w:hAnsi="Arial" w:cs="Arial"/>
          <w:b/>
          <w:bCs/>
          <w:spacing w:val="-6"/>
        </w:rPr>
        <w:t xml:space="preserve"> </w:t>
      </w:r>
      <w:r w:rsidR="00137BE7" w:rsidRPr="00931CD5">
        <w:rPr>
          <w:rFonts w:ascii="Arial" w:hAnsi="Arial" w:cs="Arial"/>
          <w:b/>
          <w:bCs/>
        </w:rPr>
        <w:t>Body</w:t>
      </w:r>
      <w:r w:rsidR="00137BE7" w:rsidRPr="00931CD5">
        <w:rPr>
          <w:rFonts w:ascii="Arial" w:hAnsi="Arial" w:cs="Arial"/>
          <w:b/>
          <w:bCs/>
          <w:spacing w:val="-10"/>
        </w:rPr>
        <w:t xml:space="preserve"> </w:t>
      </w:r>
      <w:r w:rsidR="00137BE7" w:rsidRPr="00931CD5">
        <w:rPr>
          <w:rFonts w:ascii="Arial" w:hAnsi="Arial" w:cs="Arial"/>
          <w:b/>
          <w:bCs/>
        </w:rPr>
        <w:t>of</w:t>
      </w:r>
      <w:r w:rsidR="00137BE7" w:rsidRPr="00931CD5">
        <w:rPr>
          <w:rFonts w:ascii="Arial" w:hAnsi="Arial" w:cs="Arial"/>
          <w:b/>
          <w:bCs/>
          <w:spacing w:val="-4"/>
        </w:rPr>
        <w:t xml:space="preserve"> </w:t>
      </w:r>
      <w:r w:rsidR="00137BE7" w:rsidRPr="00931CD5">
        <w:rPr>
          <w:rFonts w:ascii="Arial" w:hAnsi="Arial" w:cs="Arial"/>
          <w:b/>
          <w:bCs/>
        </w:rPr>
        <w:t>Assessable</w:t>
      </w:r>
      <w:r w:rsidR="00137BE7" w:rsidRPr="00931CD5">
        <w:rPr>
          <w:rFonts w:ascii="Arial" w:hAnsi="Arial" w:cs="Arial"/>
          <w:b/>
          <w:bCs/>
          <w:spacing w:val="-5"/>
        </w:rPr>
        <w:t xml:space="preserve"> </w:t>
      </w:r>
      <w:r w:rsidR="00137BE7" w:rsidRPr="00931CD5">
        <w:rPr>
          <w:rFonts w:ascii="Arial" w:hAnsi="Arial" w:cs="Arial"/>
          <w:b/>
          <w:bCs/>
        </w:rPr>
        <w:t>Research</w:t>
      </w:r>
      <w:r w:rsidR="00137BE7" w:rsidRPr="00931CD5">
        <w:rPr>
          <w:rFonts w:ascii="Arial" w:hAnsi="Arial" w:cs="Arial"/>
          <w:b/>
          <w:bCs/>
          <w:spacing w:val="-6"/>
        </w:rPr>
        <w:t xml:space="preserve"> </w:t>
      </w:r>
      <w:r w:rsidR="00137BE7" w:rsidRPr="00931CD5">
        <w:rPr>
          <w:rFonts w:ascii="Arial" w:hAnsi="Arial" w:cs="Arial"/>
          <w:b/>
          <w:bCs/>
          <w:spacing w:val="-4"/>
        </w:rPr>
        <w:t>Work</w:t>
      </w:r>
    </w:p>
    <w:p w14:paraId="6B94A417" w14:textId="77777777" w:rsidR="00137BE7" w:rsidRPr="00137BE7" w:rsidRDefault="00137BE7" w:rsidP="00A27D82">
      <w:pPr>
        <w:pStyle w:val="ListParagraph"/>
        <w:widowControl w:val="0"/>
        <w:numPr>
          <w:ilvl w:val="0"/>
          <w:numId w:val="37"/>
        </w:numPr>
        <w:tabs>
          <w:tab w:val="left" w:pos="2120"/>
          <w:tab w:val="left" w:pos="2121"/>
        </w:tabs>
        <w:autoSpaceDE w:val="0"/>
        <w:autoSpaceDN w:val="0"/>
        <w:ind w:left="851" w:right="90" w:hanging="284"/>
        <w:contextualSpacing w:val="0"/>
        <w:rPr>
          <w:rFonts w:ascii="Arial" w:hAnsi="Arial" w:cs="Arial"/>
        </w:rPr>
      </w:pPr>
      <w:r w:rsidRPr="00137BE7">
        <w:rPr>
          <w:rFonts w:ascii="Arial" w:hAnsi="Arial" w:cs="Arial"/>
        </w:rPr>
        <w:t>Taking account of the possible form(s) and length(s) of the body of assessable</w:t>
      </w:r>
      <w:r w:rsidRPr="00137BE7">
        <w:rPr>
          <w:rFonts w:ascii="Arial" w:hAnsi="Arial" w:cs="Arial"/>
          <w:spacing w:val="-4"/>
        </w:rPr>
        <w:t xml:space="preserve"> </w:t>
      </w:r>
      <w:r w:rsidRPr="00137BE7">
        <w:rPr>
          <w:rFonts w:ascii="Arial" w:hAnsi="Arial" w:cs="Arial"/>
        </w:rPr>
        <w:t>research</w:t>
      </w:r>
      <w:r w:rsidRPr="00137BE7">
        <w:rPr>
          <w:rFonts w:ascii="Arial" w:hAnsi="Arial" w:cs="Arial"/>
          <w:spacing w:val="-4"/>
        </w:rPr>
        <w:t xml:space="preserve"> </w:t>
      </w:r>
      <w:r w:rsidRPr="00137BE7">
        <w:rPr>
          <w:rFonts w:ascii="Arial" w:hAnsi="Arial" w:cs="Arial"/>
        </w:rPr>
        <w:t>work</w:t>
      </w:r>
      <w:r w:rsidRPr="00137BE7">
        <w:rPr>
          <w:rFonts w:ascii="Arial" w:hAnsi="Arial" w:cs="Arial"/>
          <w:spacing w:val="-4"/>
        </w:rPr>
        <w:t xml:space="preserve"> </w:t>
      </w:r>
      <w:r w:rsidRPr="00137BE7">
        <w:rPr>
          <w:rFonts w:ascii="Arial" w:hAnsi="Arial" w:cs="Arial"/>
        </w:rPr>
        <w:t>as</w:t>
      </w:r>
      <w:r w:rsidRPr="00137BE7">
        <w:rPr>
          <w:rFonts w:ascii="Arial" w:hAnsi="Arial" w:cs="Arial"/>
          <w:spacing w:val="-4"/>
        </w:rPr>
        <w:t xml:space="preserve"> </w:t>
      </w:r>
      <w:r w:rsidRPr="00137BE7">
        <w:rPr>
          <w:rFonts w:ascii="Arial" w:hAnsi="Arial" w:cs="Arial"/>
        </w:rPr>
        <w:t>approved</w:t>
      </w:r>
      <w:r w:rsidRPr="00137BE7">
        <w:rPr>
          <w:rFonts w:ascii="Arial" w:hAnsi="Arial" w:cs="Arial"/>
          <w:spacing w:val="-4"/>
        </w:rPr>
        <w:t xml:space="preserve"> </w:t>
      </w:r>
      <w:r w:rsidRPr="00137BE7">
        <w:rPr>
          <w:rFonts w:ascii="Arial" w:hAnsi="Arial" w:cs="Arial"/>
        </w:rPr>
        <w:t>at</w:t>
      </w:r>
      <w:r w:rsidRPr="00137BE7">
        <w:rPr>
          <w:rFonts w:ascii="Arial" w:hAnsi="Arial" w:cs="Arial"/>
          <w:spacing w:val="-4"/>
        </w:rPr>
        <w:t xml:space="preserve"> </w:t>
      </w:r>
      <w:r w:rsidRPr="00137BE7">
        <w:rPr>
          <w:rFonts w:ascii="Arial" w:hAnsi="Arial" w:cs="Arial"/>
        </w:rPr>
        <w:t>validation</w:t>
      </w:r>
      <w:r w:rsidRPr="00137BE7">
        <w:rPr>
          <w:rFonts w:ascii="Arial" w:hAnsi="Arial" w:cs="Arial"/>
          <w:spacing w:val="-4"/>
        </w:rPr>
        <w:t xml:space="preserve"> </w:t>
      </w:r>
      <w:r w:rsidRPr="00137BE7">
        <w:rPr>
          <w:rFonts w:ascii="Arial" w:hAnsi="Arial" w:cs="Arial"/>
        </w:rPr>
        <w:t>of</w:t>
      </w:r>
      <w:r w:rsidRPr="00137BE7">
        <w:rPr>
          <w:rFonts w:ascii="Arial" w:hAnsi="Arial" w:cs="Arial"/>
          <w:spacing w:val="-4"/>
        </w:rPr>
        <w:t xml:space="preserve"> </w:t>
      </w:r>
      <w:r w:rsidRPr="00137BE7">
        <w:rPr>
          <w:rFonts w:ascii="Arial" w:hAnsi="Arial" w:cs="Arial"/>
        </w:rPr>
        <w:t>individual</w:t>
      </w:r>
      <w:r w:rsidRPr="00137BE7">
        <w:rPr>
          <w:rFonts w:ascii="Arial" w:hAnsi="Arial" w:cs="Arial"/>
          <w:spacing w:val="-5"/>
        </w:rPr>
        <w:t xml:space="preserve"> </w:t>
      </w:r>
      <w:r w:rsidRPr="00137BE7">
        <w:rPr>
          <w:rFonts w:ascii="Arial" w:hAnsi="Arial" w:cs="Arial"/>
        </w:rPr>
        <w:t>PD programmes,</w:t>
      </w:r>
      <w:r w:rsidRPr="00137BE7">
        <w:rPr>
          <w:rFonts w:ascii="Arial" w:hAnsi="Arial" w:cs="Arial"/>
          <w:spacing w:val="-5"/>
        </w:rPr>
        <w:t xml:space="preserve"> </w:t>
      </w:r>
      <w:r w:rsidRPr="00137BE7">
        <w:rPr>
          <w:rFonts w:ascii="Arial" w:hAnsi="Arial" w:cs="Arial"/>
        </w:rPr>
        <w:t>this</w:t>
      </w:r>
      <w:r w:rsidRPr="00137BE7">
        <w:rPr>
          <w:rFonts w:ascii="Arial" w:hAnsi="Arial" w:cs="Arial"/>
          <w:spacing w:val="-6"/>
        </w:rPr>
        <w:t xml:space="preserve"> </w:t>
      </w:r>
      <w:r w:rsidRPr="00137BE7">
        <w:rPr>
          <w:rFonts w:ascii="Arial" w:hAnsi="Arial" w:cs="Arial"/>
        </w:rPr>
        <w:t>work</w:t>
      </w:r>
      <w:r w:rsidRPr="00137BE7">
        <w:rPr>
          <w:rFonts w:ascii="Arial" w:hAnsi="Arial" w:cs="Arial"/>
          <w:spacing w:val="-5"/>
        </w:rPr>
        <w:t xml:space="preserve"> </w:t>
      </w:r>
      <w:r w:rsidRPr="00137BE7">
        <w:rPr>
          <w:rFonts w:ascii="Arial" w:hAnsi="Arial" w:cs="Arial"/>
        </w:rPr>
        <w:t>shall</w:t>
      </w:r>
      <w:r w:rsidRPr="00137BE7">
        <w:rPr>
          <w:rFonts w:ascii="Arial" w:hAnsi="Arial" w:cs="Arial"/>
          <w:spacing w:val="-6"/>
        </w:rPr>
        <w:t xml:space="preserve"> </w:t>
      </w:r>
      <w:r w:rsidRPr="00137BE7">
        <w:rPr>
          <w:rFonts w:ascii="Arial" w:hAnsi="Arial" w:cs="Arial"/>
        </w:rPr>
        <w:t>otherwise</w:t>
      </w:r>
      <w:r w:rsidRPr="00137BE7">
        <w:rPr>
          <w:rFonts w:ascii="Arial" w:hAnsi="Arial" w:cs="Arial"/>
          <w:spacing w:val="-5"/>
        </w:rPr>
        <w:t xml:space="preserve"> </w:t>
      </w:r>
      <w:r w:rsidRPr="00137BE7">
        <w:rPr>
          <w:rFonts w:ascii="Arial" w:hAnsi="Arial" w:cs="Arial"/>
        </w:rPr>
        <w:t>comply</w:t>
      </w:r>
      <w:r w:rsidRPr="00137BE7">
        <w:rPr>
          <w:rFonts w:ascii="Arial" w:hAnsi="Arial" w:cs="Arial"/>
          <w:spacing w:val="-5"/>
        </w:rPr>
        <w:t xml:space="preserve"> </w:t>
      </w:r>
      <w:r w:rsidRPr="00137BE7">
        <w:rPr>
          <w:rFonts w:ascii="Arial" w:hAnsi="Arial" w:cs="Arial"/>
        </w:rPr>
        <w:t>with</w:t>
      </w:r>
      <w:r w:rsidRPr="00137BE7">
        <w:rPr>
          <w:rFonts w:ascii="Arial" w:hAnsi="Arial" w:cs="Arial"/>
          <w:spacing w:val="-5"/>
        </w:rPr>
        <w:t xml:space="preserve"> </w:t>
      </w:r>
      <w:r w:rsidRPr="00137BE7">
        <w:rPr>
          <w:rFonts w:ascii="Arial" w:hAnsi="Arial" w:cs="Arial"/>
        </w:rPr>
        <w:t>the</w:t>
      </w:r>
      <w:r w:rsidRPr="00137BE7">
        <w:rPr>
          <w:rFonts w:ascii="Arial" w:hAnsi="Arial" w:cs="Arial"/>
          <w:spacing w:val="-5"/>
        </w:rPr>
        <w:t xml:space="preserve"> </w:t>
      </w:r>
      <w:r w:rsidRPr="00137BE7">
        <w:rPr>
          <w:rFonts w:ascii="Arial" w:hAnsi="Arial" w:cs="Arial"/>
        </w:rPr>
        <w:t>requirements laid down in the Research degree regulations.</w:t>
      </w:r>
    </w:p>
    <w:p w14:paraId="723AC8D5" w14:textId="64116DE8" w:rsidR="00137BE7" w:rsidRDefault="00137BE7" w:rsidP="00A27D82">
      <w:pPr>
        <w:pStyle w:val="ListParagraph"/>
        <w:widowControl w:val="0"/>
        <w:numPr>
          <w:ilvl w:val="0"/>
          <w:numId w:val="37"/>
        </w:numPr>
        <w:tabs>
          <w:tab w:val="left" w:pos="2120"/>
          <w:tab w:val="left" w:pos="2121"/>
        </w:tabs>
        <w:autoSpaceDE w:val="0"/>
        <w:autoSpaceDN w:val="0"/>
        <w:ind w:left="851" w:right="90" w:hanging="284"/>
        <w:contextualSpacing w:val="0"/>
        <w:rPr>
          <w:rFonts w:ascii="Arial" w:hAnsi="Arial" w:cs="Arial"/>
        </w:rPr>
      </w:pPr>
      <w:r w:rsidRPr="00137BE7">
        <w:rPr>
          <w:rFonts w:ascii="Arial" w:hAnsi="Arial" w:cs="Arial"/>
        </w:rPr>
        <w:t>Where</w:t>
      </w:r>
      <w:r w:rsidRPr="00137BE7">
        <w:rPr>
          <w:rFonts w:ascii="Arial" w:hAnsi="Arial" w:cs="Arial"/>
          <w:spacing w:val="-6"/>
        </w:rPr>
        <w:t xml:space="preserve"> </w:t>
      </w:r>
      <w:r w:rsidRPr="00137BE7">
        <w:rPr>
          <w:rFonts w:ascii="Arial" w:hAnsi="Arial" w:cs="Arial"/>
        </w:rPr>
        <w:t>a</w:t>
      </w:r>
      <w:r w:rsidRPr="00137BE7">
        <w:rPr>
          <w:rFonts w:ascii="Arial" w:hAnsi="Arial" w:cs="Arial"/>
          <w:spacing w:val="-3"/>
        </w:rPr>
        <w:t xml:space="preserve"> </w:t>
      </w:r>
      <w:r w:rsidRPr="00137BE7">
        <w:rPr>
          <w:rFonts w:ascii="Arial" w:hAnsi="Arial" w:cs="Arial"/>
        </w:rPr>
        <w:t>candidate</w:t>
      </w:r>
      <w:r w:rsidRPr="00137BE7">
        <w:rPr>
          <w:rFonts w:ascii="Arial" w:hAnsi="Arial" w:cs="Arial"/>
          <w:spacing w:val="-4"/>
        </w:rPr>
        <w:t xml:space="preserve"> </w:t>
      </w:r>
      <w:r w:rsidRPr="00137BE7">
        <w:rPr>
          <w:rFonts w:ascii="Arial" w:hAnsi="Arial" w:cs="Arial"/>
        </w:rPr>
        <w:t>proposes</w:t>
      </w:r>
      <w:r w:rsidRPr="00137BE7">
        <w:rPr>
          <w:rFonts w:ascii="Arial" w:hAnsi="Arial" w:cs="Arial"/>
          <w:spacing w:val="-6"/>
        </w:rPr>
        <w:t xml:space="preserve"> </w:t>
      </w:r>
      <w:r w:rsidRPr="00137BE7">
        <w:rPr>
          <w:rFonts w:ascii="Arial" w:hAnsi="Arial" w:cs="Arial"/>
        </w:rPr>
        <w:t>that</w:t>
      </w:r>
      <w:r w:rsidRPr="00137BE7">
        <w:rPr>
          <w:rFonts w:ascii="Arial" w:hAnsi="Arial" w:cs="Arial"/>
          <w:spacing w:val="-4"/>
        </w:rPr>
        <w:t xml:space="preserve"> </w:t>
      </w:r>
      <w:r w:rsidRPr="00137BE7">
        <w:rPr>
          <w:rFonts w:ascii="Arial" w:hAnsi="Arial" w:cs="Arial"/>
        </w:rPr>
        <w:t>the</w:t>
      </w:r>
      <w:r w:rsidRPr="00137BE7">
        <w:rPr>
          <w:rFonts w:ascii="Arial" w:hAnsi="Arial" w:cs="Arial"/>
          <w:spacing w:val="-6"/>
        </w:rPr>
        <w:t xml:space="preserve"> </w:t>
      </w:r>
      <w:r w:rsidRPr="00137BE7">
        <w:rPr>
          <w:rFonts w:ascii="Arial" w:hAnsi="Arial" w:cs="Arial"/>
        </w:rPr>
        <w:t>form</w:t>
      </w:r>
      <w:r w:rsidRPr="00137BE7">
        <w:rPr>
          <w:rFonts w:ascii="Arial" w:hAnsi="Arial" w:cs="Arial"/>
          <w:spacing w:val="-6"/>
        </w:rPr>
        <w:t xml:space="preserve"> </w:t>
      </w:r>
      <w:r w:rsidRPr="00137BE7">
        <w:rPr>
          <w:rFonts w:ascii="Arial" w:hAnsi="Arial" w:cs="Arial"/>
        </w:rPr>
        <w:t>of</w:t>
      </w:r>
      <w:r w:rsidRPr="00137BE7">
        <w:rPr>
          <w:rFonts w:ascii="Arial" w:hAnsi="Arial" w:cs="Arial"/>
          <w:spacing w:val="-2"/>
        </w:rPr>
        <w:t xml:space="preserve"> </w:t>
      </w:r>
      <w:r w:rsidRPr="00137BE7">
        <w:rPr>
          <w:rFonts w:ascii="Arial" w:hAnsi="Arial" w:cs="Arial"/>
        </w:rPr>
        <w:t>their</w:t>
      </w:r>
      <w:r w:rsidRPr="00137BE7">
        <w:rPr>
          <w:rFonts w:ascii="Arial" w:hAnsi="Arial" w:cs="Arial"/>
          <w:spacing w:val="-6"/>
        </w:rPr>
        <w:t xml:space="preserve"> </w:t>
      </w:r>
      <w:r w:rsidRPr="00137BE7">
        <w:rPr>
          <w:rFonts w:ascii="Arial" w:hAnsi="Arial" w:cs="Arial"/>
        </w:rPr>
        <w:t>assessable</w:t>
      </w:r>
      <w:r w:rsidRPr="00137BE7">
        <w:rPr>
          <w:rFonts w:ascii="Arial" w:hAnsi="Arial" w:cs="Arial"/>
          <w:spacing w:val="-4"/>
        </w:rPr>
        <w:t xml:space="preserve"> </w:t>
      </w:r>
      <w:r w:rsidRPr="00137BE7">
        <w:rPr>
          <w:rFonts w:ascii="Arial" w:hAnsi="Arial" w:cs="Arial"/>
        </w:rPr>
        <w:t>research work should vary from the validated arrangements for an individual PD programme, then approval of the proposed arrangements shall be sought</w:t>
      </w:r>
      <w:r w:rsidRPr="00137BE7">
        <w:rPr>
          <w:rFonts w:ascii="Arial" w:hAnsi="Arial" w:cs="Arial"/>
          <w:spacing w:val="-4"/>
        </w:rPr>
        <w:t xml:space="preserve"> </w:t>
      </w:r>
      <w:r w:rsidRPr="00137BE7">
        <w:rPr>
          <w:rFonts w:ascii="Arial" w:hAnsi="Arial" w:cs="Arial"/>
        </w:rPr>
        <w:t>from</w:t>
      </w:r>
      <w:r w:rsidRPr="00137BE7">
        <w:rPr>
          <w:rFonts w:ascii="Arial" w:hAnsi="Arial" w:cs="Arial"/>
          <w:spacing w:val="-2"/>
        </w:rPr>
        <w:t xml:space="preserve"> </w:t>
      </w:r>
      <w:r w:rsidRPr="00137BE7">
        <w:rPr>
          <w:rFonts w:ascii="Arial" w:hAnsi="Arial" w:cs="Arial"/>
        </w:rPr>
        <w:t>the</w:t>
      </w:r>
      <w:r w:rsidRPr="00137BE7">
        <w:rPr>
          <w:rFonts w:ascii="Arial" w:hAnsi="Arial" w:cs="Arial"/>
          <w:spacing w:val="-5"/>
        </w:rPr>
        <w:t xml:space="preserve"> </w:t>
      </w:r>
      <w:r w:rsidRPr="00137BE7">
        <w:rPr>
          <w:rFonts w:ascii="Arial" w:hAnsi="Arial" w:cs="Arial"/>
        </w:rPr>
        <w:t>assessment board</w:t>
      </w:r>
      <w:r w:rsidRPr="00137BE7">
        <w:rPr>
          <w:rFonts w:ascii="Arial" w:hAnsi="Arial" w:cs="Arial"/>
          <w:spacing w:val="-5"/>
        </w:rPr>
        <w:t xml:space="preserve"> </w:t>
      </w:r>
      <w:r w:rsidRPr="00137BE7">
        <w:rPr>
          <w:rFonts w:ascii="Arial" w:hAnsi="Arial" w:cs="Arial"/>
        </w:rPr>
        <w:t>authorities</w:t>
      </w:r>
      <w:r w:rsidRPr="00137BE7">
        <w:rPr>
          <w:rFonts w:ascii="Arial" w:hAnsi="Arial" w:cs="Arial"/>
          <w:spacing w:val="-3"/>
        </w:rPr>
        <w:t xml:space="preserve"> </w:t>
      </w:r>
      <w:r w:rsidRPr="00137BE7">
        <w:rPr>
          <w:rFonts w:ascii="Arial" w:hAnsi="Arial" w:cs="Arial"/>
        </w:rPr>
        <w:t>in</w:t>
      </w:r>
      <w:r w:rsidRPr="00137BE7">
        <w:rPr>
          <w:rFonts w:ascii="Arial" w:hAnsi="Arial" w:cs="Arial"/>
          <w:spacing w:val="-3"/>
        </w:rPr>
        <w:t xml:space="preserve"> </w:t>
      </w:r>
      <w:r w:rsidRPr="00137BE7">
        <w:rPr>
          <w:rFonts w:ascii="Arial" w:hAnsi="Arial" w:cs="Arial"/>
        </w:rPr>
        <w:t>the</w:t>
      </w:r>
      <w:r w:rsidRPr="00137BE7">
        <w:rPr>
          <w:rFonts w:ascii="Arial" w:hAnsi="Arial" w:cs="Arial"/>
          <w:spacing w:val="-3"/>
        </w:rPr>
        <w:t xml:space="preserve"> </w:t>
      </w:r>
      <w:r w:rsidRPr="00137BE7">
        <w:rPr>
          <w:rFonts w:ascii="Arial" w:hAnsi="Arial" w:cs="Arial"/>
        </w:rPr>
        <w:t>relevant</w:t>
      </w:r>
      <w:r w:rsidRPr="00137BE7">
        <w:rPr>
          <w:rFonts w:ascii="Arial" w:hAnsi="Arial" w:cs="Arial"/>
          <w:spacing w:val="-5"/>
        </w:rPr>
        <w:t xml:space="preserve"> </w:t>
      </w:r>
      <w:r w:rsidRPr="00137BE7">
        <w:rPr>
          <w:rFonts w:ascii="Arial" w:hAnsi="Arial" w:cs="Arial"/>
        </w:rPr>
        <w:t>academic department and ratified by the Board of Studies.</w:t>
      </w:r>
    </w:p>
    <w:p w14:paraId="0BB240DD" w14:textId="77777777" w:rsidR="008B4393" w:rsidRDefault="008B4393" w:rsidP="008B4393">
      <w:pPr>
        <w:pStyle w:val="ListParagraph"/>
        <w:widowControl w:val="0"/>
        <w:tabs>
          <w:tab w:val="left" w:pos="2120"/>
          <w:tab w:val="left" w:pos="2121"/>
        </w:tabs>
        <w:autoSpaceDE w:val="0"/>
        <w:autoSpaceDN w:val="0"/>
        <w:ind w:left="851" w:right="90"/>
        <w:contextualSpacing w:val="0"/>
        <w:rPr>
          <w:rFonts w:ascii="Arial" w:hAnsi="Arial" w:cs="Arial"/>
        </w:rPr>
      </w:pPr>
    </w:p>
    <w:p w14:paraId="7339AC0B" w14:textId="7D2F89FD" w:rsidR="00137BE7" w:rsidRPr="00931CD5" w:rsidRDefault="008B4393" w:rsidP="008B4393">
      <w:pPr>
        <w:tabs>
          <w:tab w:val="left" w:pos="851"/>
        </w:tabs>
        <w:rPr>
          <w:rFonts w:ascii="Arial" w:hAnsi="Arial" w:cs="Arial"/>
          <w:b/>
          <w:bCs/>
        </w:rPr>
      </w:pPr>
      <w:r>
        <w:rPr>
          <w:rFonts w:ascii="Arial" w:hAnsi="Arial" w:cs="Arial"/>
          <w:b/>
          <w:bCs/>
        </w:rPr>
        <w:t>7.3.4</w:t>
      </w:r>
      <w:r>
        <w:rPr>
          <w:rFonts w:ascii="Arial" w:hAnsi="Arial" w:cs="Arial"/>
          <w:b/>
          <w:bCs/>
        </w:rPr>
        <w:tab/>
      </w:r>
      <w:r w:rsidR="00137BE7" w:rsidRPr="00931CD5">
        <w:rPr>
          <w:rFonts w:ascii="Arial" w:hAnsi="Arial" w:cs="Arial"/>
          <w:b/>
          <w:bCs/>
        </w:rPr>
        <w:t>Examiners,</w:t>
      </w:r>
      <w:r w:rsidR="00137BE7" w:rsidRPr="00931CD5">
        <w:rPr>
          <w:rFonts w:ascii="Arial" w:hAnsi="Arial" w:cs="Arial"/>
          <w:b/>
          <w:bCs/>
          <w:spacing w:val="-13"/>
        </w:rPr>
        <w:t xml:space="preserve"> </w:t>
      </w:r>
      <w:r w:rsidR="00137BE7" w:rsidRPr="00931CD5">
        <w:rPr>
          <w:rFonts w:ascii="Arial" w:hAnsi="Arial" w:cs="Arial"/>
          <w:b/>
          <w:bCs/>
        </w:rPr>
        <w:t>Examination</w:t>
      </w:r>
      <w:r w:rsidR="00137BE7" w:rsidRPr="00931CD5">
        <w:rPr>
          <w:rFonts w:ascii="Arial" w:hAnsi="Arial" w:cs="Arial"/>
          <w:b/>
          <w:bCs/>
          <w:spacing w:val="-12"/>
        </w:rPr>
        <w:t xml:space="preserve"> </w:t>
      </w:r>
      <w:r w:rsidR="00137BE7" w:rsidRPr="00931CD5">
        <w:rPr>
          <w:rFonts w:ascii="Arial" w:hAnsi="Arial" w:cs="Arial"/>
          <w:b/>
          <w:bCs/>
        </w:rPr>
        <w:t>and</w:t>
      </w:r>
      <w:r w:rsidR="00137BE7" w:rsidRPr="00931CD5">
        <w:rPr>
          <w:rFonts w:ascii="Arial" w:hAnsi="Arial" w:cs="Arial"/>
          <w:b/>
          <w:bCs/>
          <w:spacing w:val="-11"/>
        </w:rPr>
        <w:t xml:space="preserve"> </w:t>
      </w:r>
      <w:r w:rsidR="00137BE7" w:rsidRPr="00931CD5">
        <w:rPr>
          <w:rFonts w:ascii="Arial" w:hAnsi="Arial" w:cs="Arial"/>
          <w:b/>
          <w:bCs/>
        </w:rPr>
        <w:t>Re-</w:t>
      </w:r>
      <w:r w:rsidR="00137BE7" w:rsidRPr="00931CD5">
        <w:rPr>
          <w:rFonts w:ascii="Arial" w:hAnsi="Arial" w:cs="Arial"/>
          <w:b/>
          <w:bCs/>
          <w:spacing w:val="-2"/>
        </w:rPr>
        <w:t>examination</w:t>
      </w:r>
    </w:p>
    <w:p w14:paraId="7A018ADC" w14:textId="77777777" w:rsidR="00137BE7" w:rsidRPr="008619B4" w:rsidRDefault="00137BE7" w:rsidP="00F9296F">
      <w:pPr>
        <w:pStyle w:val="BodyText"/>
        <w:ind w:left="851" w:right="90"/>
        <w:jc w:val="left"/>
        <w:rPr>
          <w:rFonts w:cs="Arial"/>
          <w:b w:val="0"/>
          <w:bCs/>
          <w:sz w:val="24"/>
          <w:szCs w:val="24"/>
        </w:rPr>
      </w:pPr>
      <w:r w:rsidRPr="008619B4">
        <w:rPr>
          <w:rFonts w:cs="Arial"/>
          <w:b w:val="0"/>
          <w:bCs/>
          <w:sz w:val="24"/>
          <w:szCs w:val="24"/>
        </w:rPr>
        <w:t>The</w:t>
      </w:r>
      <w:r w:rsidRPr="008619B4">
        <w:rPr>
          <w:rFonts w:cs="Arial"/>
          <w:b w:val="0"/>
          <w:bCs/>
          <w:spacing w:val="-3"/>
          <w:sz w:val="24"/>
          <w:szCs w:val="24"/>
        </w:rPr>
        <w:t xml:space="preserve"> </w:t>
      </w:r>
      <w:r w:rsidRPr="008619B4">
        <w:rPr>
          <w:rFonts w:cs="Arial"/>
          <w:b w:val="0"/>
          <w:bCs/>
          <w:sz w:val="24"/>
          <w:szCs w:val="24"/>
        </w:rPr>
        <w:t>appointment</w:t>
      </w:r>
      <w:r w:rsidRPr="008619B4">
        <w:rPr>
          <w:rFonts w:cs="Arial"/>
          <w:b w:val="0"/>
          <w:bCs/>
          <w:spacing w:val="-5"/>
          <w:sz w:val="24"/>
          <w:szCs w:val="24"/>
        </w:rPr>
        <w:t xml:space="preserve"> </w:t>
      </w:r>
      <w:r w:rsidRPr="008619B4">
        <w:rPr>
          <w:rFonts w:cs="Arial"/>
          <w:b w:val="0"/>
          <w:bCs/>
          <w:sz w:val="24"/>
          <w:szCs w:val="24"/>
        </w:rPr>
        <w:t>of</w:t>
      </w:r>
      <w:r w:rsidRPr="008619B4">
        <w:rPr>
          <w:rFonts w:cs="Arial"/>
          <w:b w:val="0"/>
          <w:bCs/>
          <w:spacing w:val="-3"/>
          <w:sz w:val="24"/>
          <w:szCs w:val="24"/>
        </w:rPr>
        <w:t xml:space="preserve"> </w:t>
      </w:r>
      <w:r w:rsidRPr="008619B4">
        <w:rPr>
          <w:rFonts w:cs="Arial"/>
          <w:b w:val="0"/>
          <w:bCs/>
          <w:sz w:val="24"/>
          <w:szCs w:val="24"/>
        </w:rPr>
        <w:t>examiners</w:t>
      </w:r>
      <w:r w:rsidRPr="008619B4">
        <w:rPr>
          <w:rFonts w:cs="Arial"/>
          <w:b w:val="0"/>
          <w:bCs/>
          <w:spacing w:val="-3"/>
          <w:sz w:val="24"/>
          <w:szCs w:val="24"/>
        </w:rPr>
        <w:t xml:space="preserve"> </w:t>
      </w:r>
      <w:r w:rsidRPr="008619B4">
        <w:rPr>
          <w:rFonts w:cs="Arial"/>
          <w:b w:val="0"/>
          <w:bCs/>
          <w:sz w:val="24"/>
          <w:szCs w:val="24"/>
        </w:rPr>
        <w:t>and</w:t>
      </w:r>
      <w:r w:rsidRPr="008619B4">
        <w:rPr>
          <w:rFonts w:cs="Arial"/>
          <w:b w:val="0"/>
          <w:bCs/>
          <w:spacing w:val="-3"/>
          <w:sz w:val="24"/>
          <w:szCs w:val="24"/>
        </w:rPr>
        <w:t xml:space="preserve"> </w:t>
      </w:r>
      <w:r w:rsidRPr="008619B4">
        <w:rPr>
          <w:rFonts w:cs="Arial"/>
          <w:b w:val="0"/>
          <w:bCs/>
          <w:sz w:val="24"/>
          <w:szCs w:val="24"/>
        </w:rPr>
        <w:t>the</w:t>
      </w:r>
      <w:r w:rsidRPr="008619B4">
        <w:rPr>
          <w:rFonts w:cs="Arial"/>
          <w:b w:val="0"/>
          <w:bCs/>
          <w:spacing w:val="-2"/>
          <w:sz w:val="24"/>
          <w:szCs w:val="24"/>
        </w:rPr>
        <w:t xml:space="preserve"> </w:t>
      </w:r>
      <w:r w:rsidRPr="008619B4">
        <w:rPr>
          <w:rFonts w:cs="Arial"/>
          <w:b w:val="0"/>
          <w:bCs/>
          <w:sz w:val="24"/>
          <w:szCs w:val="24"/>
        </w:rPr>
        <w:t>conduct</w:t>
      </w:r>
      <w:r w:rsidRPr="008619B4">
        <w:rPr>
          <w:rFonts w:cs="Arial"/>
          <w:b w:val="0"/>
          <w:bCs/>
          <w:spacing w:val="-3"/>
          <w:sz w:val="24"/>
          <w:szCs w:val="24"/>
        </w:rPr>
        <w:t xml:space="preserve"> </w:t>
      </w:r>
      <w:r w:rsidRPr="008619B4">
        <w:rPr>
          <w:rFonts w:cs="Arial"/>
          <w:b w:val="0"/>
          <w:bCs/>
          <w:sz w:val="24"/>
          <w:szCs w:val="24"/>
        </w:rPr>
        <w:t>of</w:t>
      </w:r>
      <w:r w:rsidRPr="008619B4">
        <w:rPr>
          <w:rFonts w:cs="Arial"/>
          <w:b w:val="0"/>
          <w:bCs/>
          <w:spacing w:val="-1"/>
          <w:sz w:val="24"/>
          <w:szCs w:val="24"/>
        </w:rPr>
        <w:t xml:space="preserve"> </w:t>
      </w:r>
      <w:r w:rsidRPr="008619B4">
        <w:rPr>
          <w:rFonts w:cs="Arial"/>
          <w:b w:val="0"/>
          <w:bCs/>
          <w:sz w:val="24"/>
          <w:szCs w:val="24"/>
        </w:rPr>
        <w:t>the</w:t>
      </w:r>
      <w:r w:rsidRPr="008619B4">
        <w:rPr>
          <w:rFonts w:cs="Arial"/>
          <w:b w:val="0"/>
          <w:bCs/>
          <w:spacing w:val="-5"/>
          <w:sz w:val="24"/>
          <w:szCs w:val="24"/>
        </w:rPr>
        <w:t xml:space="preserve"> </w:t>
      </w:r>
      <w:r w:rsidRPr="008619B4">
        <w:rPr>
          <w:rFonts w:cs="Arial"/>
          <w:b w:val="0"/>
          <w:bCs/>
          <w:sz w:val="24"/>
          <w:szCs w:val="24"/>
        </w:rPr>
        <w:t>examination</w:t>
      </w:r>
      <w:r w:rsidRPr="008619B4">
        <w:rPr>
          <w:rFonts w:cs="Arial"/>
          <w:b w:val="0"/>
          <w:bCs/>
          <w:spacing w:val="-5"/>
          <w:sz w:val="24"/>
          <w:szCs w:val="24"/>
        </w:rPr>
        <w:t xml:space="preserve"> </w:t>
      </w:r>
      <w:r w:rsidRPr="008619B4">
        <w:rPr>
          <w:rFonts w:cs="Arial"/>
          <w:b w:val="0"/>
          <w:bCs/>
          <w:sz w:val="24"/>
          <w:szCs w:val="24"/>
        </w:rPr>
        <w:t>and</w:t>
      </w:r>
      <w:r w:rsidRPr="008619B4">
        <w:rPr>
          <w:rFonts w:cs="Arial"/>
          <w:b w:val="0"/>
          <w:bCs/>
          <w:spacing w:val="-2"/>
          <w:sz w:val="24"/>
          <w:szCs w:val="24"/>
        </w:rPr>
        <w:t xml:space="preserve"> </w:t>
      </w:r>
      <w:r w:rsidRPr="008619B4">
        <w:rPr>
          <w:rFonts w:cs="Arial"/>
          <w:b w:val="0"/>
          <w:bCs/>
          <w:spacing w:val="-5"/>
          <w:sz w:val="24"/>
          <w:szCs w:val="24"/>
        </w:rPr>
        <w:t>any</w:t>
      </w:r>
    </w:p>
    <w:p w14:paraId="28390213" w14:textId="067A90A9" w:rsidR="00137BE7" w:rsidRPr="008619B4" w:rsidRDefault="00137BE7" w:rsidP="00F9296F">
      <w:pPr>
        <w:pStyle w:val="BodyText"/>
        <w:ind w:left="851" w:right="90"/>
        <w:jc w:val="left"/>
        <w:rPr>
          <w:b w:val="0"/>
          <w:bCs/>
        </w:rPr>
        <w:sectPr w:rsidR="00137BE7" w:rsidRPr="008619B4" w:rsidSect="007E1C96">
          <w:pgSz w:w="11910" w:h="16840"/>
          <w:pgMar w:top="1338" w:right="1278" w:bottom="1400" w:left="760" w:header="0" w:footer="1157" w:gutter="0"/>
          <w:cols w:space="720"/>
        </w:sectPr>
      </w:pPr>
      <w:r w:rsidRPr="008619B4">
        <w:rPr>
          <w:rFonts w:cs="Arial"/>
          <w:b w:val="0"/>
          <w:bCs/>
          <w:sz w:val="24"/>
          <w:szCs w:val="24"/>
        </w:rPr>
        <w:t>re-examination</w:t>
      </w:r>
      <w:r w:rsidRPr="008619B4">
        <w:rPr>
          <w:rFonts w:cs="Arial"/>
          <w:b w:val="0"/>
          <w:bCs/>
          <w:spacing w:val="-3"/>
          <w:sz w:val="24"/>
          <w:szCs w:val="24"/>
        </w:rPr>
        <w:t xml:space="preserve"> </w:t>
      </w:r>
      <w:r w:rsidRPr="008619B4">
        <w:rPr>
          <w:rFonts w:cs="Arial"/>
          <w:b w:val="0"/>
          <w:bCs/>
          <w:sz w:val="24"/>
          <w:szCs w:val="24"/>
        </w:rPr>
        <w:t>shall</w:t>
      </w:r>
      <w:r w:rsidRPr="008619B4">
        <w:rPr>
          <w:rFonts w:cs="Arial"/>
          <w:b w:val="0"/>
          <w:bCs/>
          <w:spacing w:val="-4"/>
          <w:sz w:val="24"/>
          <w:szCs w:val="24"/>
        </w:rPr>
        <w:t xml:space="preserve"> </w:t>
      </w:r>
      <w:r w:rsidRPr="008619B4">
        <w:rPr>
          <w:rFonts w:cs="Arial"/>
          <w:b w:val="0"/>
          <w:bCs/>
          <w:sz w:val="24"/>
          <w:szCs w:val="24"/>
        </w:rPr>
        <w:t>conform</w:t>
      </w:r>
      <w:r w:rsidRPr="008619B4">
        <w:rPr>
          <w:rFonts w:cs="Arial"/>
          <w:b w:val="0"/>
          <w:bCs/>
          <w:spacing w:val="-2"/>
          <w:sz w:val="24"/>
          <w:szCs w:val="24"/>
        </w:rPr>
        <w:t xml:space="preserve"> </w:t>
      </w:r>
      <w:r w:rsidRPr="008619B4">
        <w:rPr>
          <w:rFonts w:cs="Arial"/>
          <w:b w:val="0"/>
          <w:bCs/>
          <w:sz w:val="24"/>
          <w:szCs w:val="24"/>
        </w:rPr>
        <w:t>to</w:t>
      </w:r>
      <w:r w:rsidRPr="008619B4">
        <w:rPr>
          <w:rFonts w:cs="Arial"/>
          <w:b w:val="0"/>
          <w:bCs/>
          <w:spacing w:val="-3"/>
          <w:sz w:val="24"/>
          <w:szCs w:val="24"/>
        </w:rPr>
        <w:t xml:space="preserve"> </w:t>
      </w:r>
      <w:r w:rsidRPr="008619B4">
        <w:rPr>
          <w:rFonts w:cs="Arial"/>
          <w:b w:val="0"/>
          <w:bCs/>
          <w:sz w:val="24"/>
          <w:szCs w:val="24"/>
        </w:rPr>
        <w:t>the</w:t>
      </w:r>
      <w:r w:rsidRPr="008619B4">
        <w:rPr>
          <w:rFonts w:cs="Arial"/>
          <w:b w:val="0"/>
          <w:bCs/>
          <w:spacing w:val="-3"/>
          <w:sz w:val="24"/>
          <w:szCs w:val="24"/>
        </w:rPr>
        <w:t xml:space="preserve"> </w:t>
      </w:r>
      <w:r w:rsidRPr="008619B4">
        <w:rPr>
          <w:rFonts w:cs="Arial"/>
          <w:b w:val="0"/>
          <w:bCs/>
          <w:sz w:val="24"/>
          <w:szCs w:val="24"/>
        </w:rPr>
        <w:t>requirements</w:t>
      </w:r>
      <w:r w:rsidRPr="008619B4">
        <w:rPr>
          <w:rFonts w:cs="Arial"/>
          <w:b w:val="0"/>
          <w:bCs/>
          <w:spacing w:val="-5"/>
          <w:sz w:val="24"/>
          <w:szCs w:val="24"/>
        </w:rPr>
        <w:t xml:space="preserve"> </w:t>
      </w:r>
      <w:r w:rsidRPr="008619B4">
        <w:rPr>
          <w:rFonts w:cs="Arial"/>
          <w:b w:val="0"/>
          <w:bCs/>
          <w:sz w:val="24"/>
          <w:szCs w:val="24"/>
        </w:rPr>
        <w:t>and</w:t>
      </w:r>
      <w:r w:rsidRPr="008619B4">
        <w:rPr>
          <w:rFonts w:cs="Arial"/>
          <w:b w:val="0"/>
          <w:bCs/>
          <w:spacing w:val="-5"/>
          <w:sz w:val="24"/>
          <w:szCs w:val="24"/>
        </w:rPr>
        <w:t xml:space="preserve"> </w:t>
      </w:r>
      <w:r w:rsidRPr="008619B4">
        <w:rPr>
          <w:rFonts w:cs="Arial"/>
          <w:b w:val="0"/>
          <w:bCs/>
          <w:sz w:val="24"/>
          <w:szCs w:val="24"/>
        </w:rPr>
        <w:t>guidance</w:t>
      </w:r>
      <w:r w:rsidRPr="008619B4">
        <w:rPr>
          <w:rFonts w:cs="Arial"/>
          <w:b w:val="0"/>
          <w:bCs/>
          <w:spacing w:val="-3"/>
          <w:sz w:val="24"/>
          <w:szCs w:val="24"/>
        </w:rPr>
        <w:t xml:space="preserve"> </w:t>
      </w:r>
      <w:r w:rsidRPr="008619B4">
        <w:rPr>
          <w:rFonts w:cs="Arial"/>
          <w:b w:val="0"/>
          <w:bCs/>
          <w:sz w:val="24"/>
          <w:szCs w:val="24"/>
        </w:rPr>
        <w:t>of</w:t>
      </w:r>
      <w:r w:rsidRPr="008619B4">
        <w:rPr>
          <w:rFonts w:cs="Arial"/>
          <w:b w:val="0"/>
          <w:bCs/>
          <w:spacing w:val="-3"/>
          <w:sz w:val="24"/>
          <w:szCs w:val="24"/>
        </w:rPr>
        <w:t xml:space="preserve"> </w:t>
      </w:r>
      <w:r w:rsidRPr="008619B4">
        <w:rPr>
          <w:rFonts w:cs="Arial"/>
          <w:b w:val="0"/>
          <w:bCs/>
          <w:sz w:val="24"/>
          <w:szCs w:val="24"/>
        </w:rPr>
        <w:t>the Research Degree Regulations</w:t>
      </w:r>
      <w:r w:rsidR="00C2737D">
        <w:rPr>
          <w:rFonts w:cs="Arial"/>
          <w:b w:val="0"/>
          <w:bCs/>
          <w:sz w:val="24"/>
          <w:szCs w:val="24"/>
        </w:rPr>
        <w:t>.</w:t>
      </w:r>
    </w:p>
    <w:p w14:paraId="31705B60" w14:textId="77777777" w:rsidR="00D666CC" w:rsidRPr="00826B77" w:rsidRDefault="00D666CC" w:rsidP="00C461E9">
      <w:pPr>
        <w:pStyle w:val="Heading3"/>
        <w:ind w:left="1276" w:hanging="1276"/>
      </w:pPr>
      <w:bookmarkStart w:id="28" w:name="_Toc166148039"/>
      <w:r w:rsidRPr="00826B77">
        <w:lastRenderedPageBreak/>
        <w:t xml:space="preserve">Annex 7: </w:t>
      </w:r>
      <w:r w:rsidRPr="00826B77">
        <w:tab/>
        <w:t>Policy and Procedures for Investigating and Resolving Allegations of Misconduct in Research</w:t>
      </w:r>
      <w:bookmarkEnd w:id="28"/>
    </w:p>
    <w:p w14:paraId="3E6E48B8" w14:textId="77777777" w:rsidR="00D666CC" w:rsidRPr="007B50C0" w:rsidRDefault="00D666CC">
      <w:pPr>
        <w:jc w:val="both"/>
        <w:rPr>
          <w:rFonts w:ascii="Arial" w:hAnsi="Arial"/>
          <w:sz w:val="22"/>
        </w:rPr>
      </w:pPr>
    </w:p>
    <w:p w14:paraId="27E88254" w14:textId="77777777" w:rsidR="00D666CC" w:rsidRPr="007B50C0" w:rsidRDefault="00D666CC" w:rsidP="00965AFA">
      <w:pPr>
        <w:pStyle w:val="ListParagraph"/>
        <w:numPr>
          <w:ilvl w:val="0"/>
          <w:numId w:val="17"/>
        </w:numPr>
        <w:tabs>
          <w:tab w:val="left" w:pos="0"/>
          <w:tab w:val="left" w:pos="709"/>
          <w:tab w:val="left" w:pos="2880"/>
        </w:tabs>
        <w:contextualSpacing w:val="0"/>
        <w:rPr>
          <w:rFonts w:ascii="Arial" w:hAnsi="Arial" w:cs="Arial"/>
        </w:rPr>
      </w:pPr>
      <w:r w:rsidRPr="007B50C0">
        <w:rPr>
          <w:rFonts w:ascii="Arial" w:hAnsi="Arial" w:cs="Arial"/>
          <w:b/>
        </w:rPr>
        <w:t>Scope</w:t>
      </w:r>
    </w:p>
    <w:p w14:paraId="1DDC8EEF" w14:textId="77777777" w:rsidR="00D666CC" w:rsidRPr="007B50C0" w:rsidRDefault="00D666CC" w:rsidP="006C419E">
      <w:pPr>
        <w:tabs>
          <w:tab w:val="left" w:pos="0"/>
          <w:tab w:val="left" w:pos="709"/>
          <w:tab w:val="left" w:pos="2880"/>
        </w:tabs>
        <w:ind w:left="709" w:hanging="720"/>
        <w:rPr>
          <w:rFonts w:ascii="Arial" w:hAnsi="Arial" w:cs="Arial"/>
          <w:szCs w:val="24"/>
        </w:rPr>
      </w:pPr>
    </w:p>
    <w:p w14:paraId="31642611" w14:textId="77777777" w:rsidR="00D666CC" w:rsidRPr="007B50C0" w:rsidRDefault="00D666CC" w:rsidP="006C419E">
      <w:pPr>
        <w:tabs>
          <w:tab w:val="left" w:pos="0"/>
          <w:tab w:val="left" w:pos="709"/>
          <w:tab w:val="left" w:pos="2880"/>
        </w:tabs>
        <w:ind w:left="709" w:hanging="720"/>
        <w:rPr>
          <w:rFonts w:ascii="Arial" w:hAnsi="Arial" w:cs="Arial"/>
          <w:szCs w:val="24"/>
        </w:rPr>
      </w:pPr>
      <w:r w:rsidRPr="007B50C0">
        <w:rPr>
          <w:rFonts w:ascii="Arial" w:hAnsi="Arial" w:cs="Arial"/>
          <w:szCs w:val="24"/>
        </w:rPr>
        <w:tab/>
      </w:r>
      <w:r w:rsidRPr="007B50C0">
        <w:rPr>
          <w:rFonts w:ascii="Arial" w:hAnsi="Arial" w:cs="Arial"/>
          <w:szCs w:val="24"/>
        </w:rPr>
        <w:tab/>
        <w:t>This policy applies to all employees, research students and visiting researchers of the University, including persons with honorary positions, conducting research within, or on behalf of, the University.</w:t>
      </w:r>
    </w:p>
    <w:p w14:paraId="6A151957" w14:textId="77777777" w:rsidR="00D666CC" w:rsidRPr="007B50C0" w:rsidRDefault="00D666CC" w:rsidP="006C419E">
      <w:pPr>
        <w:rPr>
          <w:rFonts w:ascii="Arial" w:hAnsi="Arial" w:cs="Arial"/>
          <w:b/>
          <w:szCs w:val="24"/>
        </w:rPr>
      </w:pPr>
    </w:p>
    <w:p w14:paraId="4679FD2A" w14:textId="77777777" w:rsidR="00D666CC" w:rsidRPr="007B50C0" w:rsidRDefault="00D666CC" w:rsidP="006C419E">
      <w:pPr>
        <w:rPr>
          <w:rFonts w:ascii="Arial" w:hAnsi="Arial" w:cs="Arial"/>
          <w:b/>
          <w:szCs w:val="24"/>
        </w:rPr>
      </w:pPr>
    </w:p>
    <w:p w14:paraId="50F216F0" w14:textId="77777777" w:rsidR="00D666CC" w:rsidRPr="007B50C0" w:rsidRDefault="00D666CC" w:rsidP="00965AFA">
      <w:pPr>
        <w:numPr>
          <w:ilvl w:val="0"/>
          <w:numId w:val="13"/>
        </w:numPr>
        <w:tabs>
          <w:tab w:val="left" w:pos="0"/>
          <w:tab w:val="left" w:pos="709"/>
        </w:tabs>
        <w:ind w:hanging="1069"/>
        <w:rPr>
          <w:rFonts w:ascii="Arial" w:hAnsi="Arial" w:cs="Arial"/>
          <w:szCs w:val="24"/>
        </w:rPr>
      </w:pPr>
      <w:r w:rsidRPr="007B50C0">
        <w:rPr>
          <w:rFonts w:ascii="Arial" w:hAnsi="Arial" w:cs="Arial"/>
          <w:b/>
          <w:szCs w:val="24"/>
        </w:rPr>
        <w:t>Standards of Professional Behaviour in Research</w:t>
      </w:r>
    </w:p>
    <w:p w14:paraId="7266D77E" w14:textId="77777777" w:rsidR="00D666CC" w:rsidRPr="007B50C0" w:rsidRDefault="00D666CC" w:rsidP="006C419E">
      <w:pPr>
        <w:tabs>
          <w:tab w:val="left" w:pos="0"/>
          <w:tab w:val="left" w:pos="284"/>
          <w:tab w:val="left" w:pos="709"/>
        </w:tabs>
        <w:rPr>
          <w:rFonts w:ascii="Arial" w:hAnsi="Arial" w:cs="Arial"/>
          <w:szCs w:val="24"/>
        </w:rPr>
      </w:pPr>
    </w:p>
    <w:p w14:paraId="6E65E299" w14:textId="77777777" w:rsidR="00D666CC" w:rsidRPr="007B50C0" w:rsidRDefault="00D666CC" w:rsidP="006C419E">
      <w:pPr>
        <w:tabs>
          <w:tab w:val="left" w:pos="284"/>
          <w:tab w:val="left" w:pos="709"/>
        </w:tabs>
        <w:ind w:left="709" w:hanging="709"/>
        <w:rPr>
          <w:rFonts w:ascii="Arial" w:hAnsi="Arial" w:cs="Arial"/>
          <w:szCs w:val="24"/>
        </w:rPr>
      </w:pPr>
      <w:r w:rsidRPr="007B50C0">
        <w:rPr>
          <w:rFonts w:ascii="Arial" w:hAnsi="Arial" w:cs="Arial"/>
          <w:szCs w:val="24"/>
        </w:rPr>
        <w:t>2.1</w:t>
      </w:r>
      <w:r w:rsidRPr="007B50C0">
        <w:rPr>
          <w:rFonts w:ascii="Arial" w:hAnsi="Arial" w:cs="Arial"/>
          <w:szCs w:val="24"/>
        </w:rPr>
        <w:tab/>
        <w:t>All researchers within the University have a duty to society, to their profession, to the University and to those funding their research, to conduct their research in the most conscientious and responsible manner possible. The Nolan Committee on Standards in Public Life (1995) identified seven principles which have relevance to best practice in the conduct of research:  selflessness, integrity, objectivity, accountability, openness, honesty and leadership. Together, these principles provide a foundation for the personal integrity that should be reflected in the professional conduct of research.</w:t>
      </w:r>
    </w:p>
    <w:p w14:paraId="55B30217" w14:textId="77777777" w:rsidR="00D666CC" w:rsidRPr="007B50C0" w:rsidRDefault="00D666CC" w:rsidP="006C419E">
      <w:pPr>
        <w:tabs>
          <w:tab w:val="left" w:pos="0"/>
          <w:tab w:val="left" w:pos="284"/>
          <w:tab w:val="left" w:pos="709"/>
        </w:tabs>
        <w:rPr>
          <w:rFonts w:ascii="Arial" w:hAnsi="Arial" w:cs="Arial"/>
          <w:szCs w:val="24"/>
        </w:rPr>
      </w:pPr>
    </w:p>
    <w:p w14:paraId="4F640598" w14:textId="77777777" w:rsidR="00D666CC" w:rsidRPr="007B50C0" w:rsidRDefault="00D666CC" w:rsidP="00965AFA">
      <w:pPr>
        <w:numPr>
          <w:ilvl w:val="1"/>
          <w:numId w:val="13"/>
        </w:numPr>
        <w:tabs>
          <w:tab w:val="left" w:pos="0"/>
          <w:tab w:val="left" w:pos="142"/>
          <w:tab w:val="left" w:pos="284"/>
          <w:tab w:val="left" w:pos="709"/>
        </w:tabs>
        <w:autoSpaceDE w:val="0"/>
        <w:autoSpaceDN w:val="0"/>
        <w:adjustRightInd w:val="0"/>
        <w:ind w:left="709" w:hanging="709"/>
        <w:rPr>
          <w:rFonts w:ascii="Arial" w:hAnsi="Arial" w:cs="Arial"/>
          <w:i/>
          <w:iCs/>
          <w:szCs w:val="24"/>
          <w:lang w:eastAsia="en-GB"/>
        </w:rPr>
      </w:pPr>
      <w:r w:rsidRPr="007B50C0">
        <w:rPr>
          <w:rFonts w:ascii="Arial" w:hAnsi="Arial" w:cs="Arial"/>
          <w:szCs w:val="24"/>
          <w:lang w:eastAsia="en-GB"/>
        </w:rPr>
        <w:t xml:space="preserve">Although these principles do of course still apply to good practice in research, this </w:t>
      </w:r>
      <w:r w:rsidRPr="007B50C0">
        <w:rPr>
          <w:rFonts w:ascii="Arial" w:hAnsi="Arial" w:cs="Arial"/>
          <w:i/>
          <w:szCs w:val="24"/>
          <w:lang w:eastAsia="en-GB"/>
        </w:rPr>
        <w:t>Code</w:t>
      </w:r>
      <w:r>
        <w:rPr>
          <w:rFonts w:ascii="Arial" w:hAnsi="Arial" w:cs="Arial"/>
          <w:i/>
          <w:szCs w:val="24"/>
          <w:lang w:eastAsia="en-GB"/>
        </w:rPr>
        <w:t xml:space="preserve"> </w:t>
      </w:r>
      <w:r w:rsidRPr="007B50C0">
        <w:rPr>
          <w:rFonts w:ascii="Arial" w:hAnsi="Arial" w:cs="Arial"/>
          <w:szCs w:val="24"/>
          <w:lang w:eastAsia="en-GB"/>
        </w:rPr>
        <w:t>ha</w:t>
      </w:r>
      <w:r>
        <w:rPr>
          <w:rFonts w:ascii="Arial" w:hAnsi="Arial" w:cs="Arial"/>
          <w:szCs w:val="24"/>
          <w:lang w:eastAsia="en-GB"/>
        </w:rPr>
        <w:t>s</w:t>
      </w:r>
      <w:r w:rsidRPr="007B50C0">
        <w:rPr>
          <w:rFonts w:ascii="Arial" w:hAnsi="Arial" w:cs="Arial"/>
          <w:szCs w:val="24"/>
          <w:lang w:eastAsia="en-GB"/>
        </w:rPr>
        <w:t xml:space="preserve"> been updated to reflect more recent publications, in particular: </w:t>
      </w:r>
      <w:r w:rsidRPr="007B50C0">
        <w:rPr>
          <w:rFonts w:ascii="Arial" w:hAnsi="Arial" w:cs="Arial"/>
          <w:i/>
          <w:szCs w:val="24"/>
          <w:lang w:eastAsia="en-GB"/>
        </w:rPr>
        <w:t>The Concordat to Support Research Integrity</w:t>
      </w:r>
      <w:r w:rsidRPr="007B50C0">
        <w:rPr>
          <w:rFonts w:ascii="Arial" w:hAnsi="Arial" w:cs="Arial"/>
          <w:szCs w:val="24"/>
          <w:lang w:eastAsia="en-GB"/>
        </w:rPr>
        <w:t xml:space="preserve"> (Universities UK, 2012).</w:t>
      </w:r>
    </w:p>
    <w:p w14:paraId="4B377EDF" w14:textId="77777777" w:rsidR="00D666CC" w:rsidRPr="007B50C0" w:rsidRDefault="00D666CC" w:rsidP="006C419E">
      <w:pPr>
        <w:tabs>
          <w:tab w:val="left" w:pos="0"/>
          <w:tab w:val="left" w:pos="142"/>
          <w:tab w:val="left" w:pos="284"/>
          <w:tab w:val="left" w:pos="709"/>
        </w:tabs>
        <w:ind w:left="-567"/>
        <w:rPr>
          <w:rFonts w:ascii="Arial" w:hAnsi="Arial" w:cs="Arial"/>
          <w:szCs w:val="24"/>
          <w:lang w:eastAsia="en-GB"/>
        </w:rPr>
      </w:pPr>
    </w:p>
    <w:p w14:paraId="2B0B0502" w14:textId="77777777" w:rsidR="00D666CC" w:rsidRPr="007B50C0" w:rsidRDefault="00D666CC" w:rsidP="00965AFA">
      <w:pPr>
        <w:numPr>
          <w:ilvl w:val="1"/>
          <w:numId w:val="13"/>
        </w:numPr>
        <w:tabs>
          <w:tab w:val="left" w:pos="142"/>
          <w:tab w:val="left" w:pos="709"/>
        </w:tabs>
        <w:ind w:left="709" w:hanging="709"/>
        <w:rPr>
          <w:rFonts w:ascii="Arial" w:hAnsi="Arial" w:cs="Arial"/>
          <w:szCs w:val="24"/>
          <w:lang w:eastAsia="en-GB"/>
        </w:rPr>
      </w:pPr>
      <w:r w:rsidRPr="007B50C0">
        <w:rPr>
          <w:rFonts w:ascii="Arial" w:hAnsi="Arial" w:cs="Arial"/>
          <w:szCs w:val="24"/>
          <w:lang w:eastAsia="en-GB"/>
        </w:rPr>
        <w:t xml:space="preserve">The core elements which apply to research integrity are: honesty; rigour; transparency and open communication; care and respect. The fundamental premise on which this </w:t>
      </w:r>
      <w:r w:rsidRPr="007B50C0">
        <w:rPr>
          <w:rFonts w:ascii="Arial" w:hAnsi="Arial" w:cs="Arial"/>
          <w:i/>
          <w:szCs w:val="24"/>
          <w:lang w:eastAsia="en-GB"/>
        </w:rPr>
        <w:t>Code</w:t>
      </w:r>
      <w:r w:rsidRPr="007B50C0">
        <w:rPr>
          <w:rFonts w:ascii="Arial" w:hAnsi="Arial" w:cs="Arial"/>
          <w:szCs w:val="24"/>
          <w:lang w:eastAsia="en-GB"/>
        </w:rPr>
        <w:t xml:space="preserve"> is based is the absolute necessity of ensuring and demonstrating that all research carried out in the name of the University is conducted in good faith, is of high quality, is socially and ethically responsible and is wholly free from the taint of fraud or malpractice. Where research involves live subjects, it must also be able to show proper concern for the welfare of those subjects, including, where appropriate, full and informed consent and respect for confidentiality.</w:t>
      </w:r>
    </w:p>
    <w:p w14:paraId="60CBE8F4" w14:textId="77777777" w:rsidR="00D666CC" w:rsidRPr="007B50C0" w:rsidRDefault="00D666CC" w:rsidP="006C419E">
      <w:pPr>
        <w:pStyle w:val="ListParagraph"/>
        <w:rPr>
          <w:rFonts w:ascii="Arial" w:hAnsi="Arial" w:cs="Arial"/>
          <w:lang w:eastAsia="en-GB"/>
        </w:rPr>
      </w:pPr>
    </w:p>
    <w:p w14:paraId="09B4C092" w14:textId="77777777" w:rsidR="00D666CC" w:rsidRPr="007B50C0" w:rsidRDefault="00D666CC" w:rsidP="006C419E">
      <w:pPr>
        <w:tabs>
          <w:tab w:val="left" w:pos="142"/>
          <w:tab w:val="left" w:pos="709"/>
        </w:tabs>
        <w:ind w:left="709" w:hanging="709"/>
        <w:rPr>
          <w:rFonts w:ascii="Arial" w:hAnsi="Arial" w:cs="Arial"/>
          <w:szCs w:val="24"/>
          <w:lang w:eastAsia="en-GB"/>
        </w:rPr>
      </w:pPr>
      <w:r w:rsidRPr="007B50C0">
        <w:rPr>
          <w:rFonts w:ascii="Arial" w:hAnsi="Arial" w:cs="Arial"/>
          <w:szCs w:val="24"/>
          <w:lang w:eastAsia="en-GB"/>
        </w:rPr>
        <w:t>2.4</w:t>
      </w:r>
      <w:r w:rsidRPr="007B50C0">
        <w:rPr>
          <w:rFonts w:ascii="Arial" w:hAnsi="Arial" w:cs="Arial"/>
          <w:szCs w:val="24"/>
          <w:lang w:eastAsia="en-GB"/>
        </w:rPr>
        <w:tab/>
        <w:t xml:space="preserve">Responsibility for adherence to the principles is collective and devolves not only to individual researchers but also to teams and especially to professors, team leaders, supervisors, coordinators and managers. It applies not just to the design of individual research projects but also to the training, supervision and management of researchers and to those with responsibility for supporting, promoting and disseminating research. </w:t>
      </w:r>
      <w:r w:rsidRPr="007B50C0">
        <w:rPr>
          <w:rFonts w:ascii="Arial" w:hAnsi="Arial" w:cs="Arial"/>
          <w:szCs w:val="24"/>
        </w:rPr>
        <w:t xml:space="preserve">University staff members in research leadership or research supervisory positions have an obligation to foster personal integrity in the conduct of staff and students under their direction. Research misconduct is least likely to arise in an environment where good research practice (e.g. documentation of results, peer review of </w:t>
      </w:r>
      <w:r w:rsidRPr="007B50C0">
        <w:rPr>
          <w:rFonts w:ascii="Arial" w:hAnsi="Arial" w:cs="Arial"/>
          <w:szCs w:val="24"/>
        </w:rPr>
        <w:lastRenderedPageBreak/>
        <w:t>research, regular discussion and seminars) is in force and where there is adequate supervision at all relevant levels.</w:t>
      </w:r>
    </w:p>
    <w:p w14:paraId="764C520A" w14:textId="77777777" w:rsidR="00D666CC" w:rsidRPr="007B50C0" w:rsidRDefault="00D666CC" w:rsidP="006C419E">
      <w:pPr>
        <w:tabs>
          <w:tab w:val="left" w:pos="0"/>
          <w:tab w:val="left" w:pos="142"/>
          <w:tab w:val="left" w:pos="284"/>
          <w:tab w:val="left" w:pos="709"/>
          <w:tab w:val="right" w:pos="9072"/>
        </w:tabs>
        <w:ind w:left="709" w:hanging="709"/>
        <w:rPr>
          <w:rFonts w:ascii="Arial" w:hAnsi="Arial" w:cs="Arial"/>
          <w:szCs w:val="24"/>
          <w:lang w:eastAsia="en-GB"/>
        </w:rPr>
      </w:pPr>
    </w:p>
    <w:p w14:paraId="68F441E4" w14:textId="77777777" w:rsidR="00D666CC" w:rsidRPr="007B50C0" w:rsidRDefault="00D666CC" w:rsidP="006C419E">
      <w:pPr>
        <w:autoSpaceDE w:val="0"/>
        <w:autoSpaceDN w:val="0"/>
        <w:adjustRightInd w:val="0"/>
        <w:ind w:left="709" w:hanging="709"/>
        <w:rPr>
          <w:rFonts w:ascii="Arial" w:hAnsi="Arial" w:cs="Arial"/>
          <w:szCs w:val="24"/>
          <w:lang w:eastAsia="en-GB"/>
        </w:rPr>
      </w:pPr>
      <w:r w:rsidRPr="007B50C0">
        <w:rPr>
          <w:rFonts w:ascii="Arial" w:hAnsi="Arial" w:cs="Arial"/>
          <w:szCs w:val="24"/>
          <w:lang w:eastAsia="en-GB"/>
        </w:rPr>
        <w:t>2.4</w:t>
      </w:r>
      <w:r w:rsidRPr="007B50C0">
        <w:rPr>
          <w:rFonts w:ascii="Arial" w:hAnsi="Arial" w:cs="Arial"/>
          <w:szCs w:val="24"/>
          <w:lang w:eastAsia="en-GB"/>
        </w:rPr>
        <w:tab/>
      </w:r>
      <w:r w:rsidRPr="007B50C0">
        <w:rPr>
          <w:rFonts w:ascii="Arial" w:hAnsi="Arial" w:cs="Arial"/>
          <w:szCs w:val="24"/>
        </w:rPr>
        <w:t xml:space="preserve">Similar responsibilities apply to the ethical basis of research and to the safety of all involved in the research process. Many professional associations have ethical codes and guidelines for the conduct of research and University personnel are expected to comply with such standards. </w:t>
      </w:r>
      <w:r w:rsidRPr="007B50C0">
        <w:rPr>
          <w:rFonts w:ascii="Arial" w:hAnsi="Arial" w:cs="Arial"/>
          <w:szCs w:val="24"/>
          <w:lang w:eastAsia="en-GB"/>
        </w:rPr>
        <w:t xml:space="preserve">The University has published elsewhere a </w:t>
      </w:r>
      <w:r w:rsidRPr="007B50C0">
        <w:rPr>
          <w:rFonts w:ascii="Arial" w:hAnsi="Arial" w:cs="Arial"/>
          <w:bCs/>
          <w:i/>
          <w:szCs w:val="24"/>
          <w:lang w:eastAsia="en-GB"/>
        </w:rPr>
        <w:t xml:space="preserve">Code of Practice for Ethical Standards in Research involving Human Participants </w:t>
      </w:r>
      <w:r w:rsidRPr="007B50C0">
        <w:rPr>
          <w:rFonts w:ascii="Arial" w:hAnsi="Arial" w:cs="Arial"/>
          <w:szCs w:val="24"/>
          <w:lang w:eastAsia="en-GB"/>
        </w:rPr>
        <w:t xml:space="preserve">and a broader </w:t>
      </w:r>
      <w:r w:rsidRPr="007B50C0">
        <w:rPr>
          <w:rFonts w:ascii="Arial" w:hAnsi="Arial" w:cs="Arial"/>
          <w:i/>
          <w:szCs w:val="24"/>
          <w:lang w:eastAsia="en-GB"/>
        </w:rPr>
        <w:t>Research Ethics Framework,</w:t>
      </w:r>
      <w:r w:rsidRPr="007B50C0">
        <w:rPr>
          <w:rFonts w:ascii="Arial" w:hAnsi="Arial" w:cs="Arial"/>
          <w:szCs w:val="24"/>
          <w:lang w:eastAsia="en-GB"/>
        </w:rPr>
        <w:t xml:space="preserve"> and procedures exist to ensure that all research proposals are adequately scrutinised from this perspective. The former </w:t>
      </w:r>
      <w:r w:rsidRPr="007B50C0">
        <w:rPr>
          <w:rFonts w:ascii="Arial" w:hAnsi="Arial" w:cs="Arial"/>
          <w:i/>
          <w:szCs w:val="24"/>
          <w:lang w:eastAsia="en-GB"/>
        </w:rPr>
        <w:t>Code</w:t>
      </w:r>
      <w:r w:rsidRPr="007B50C0">
        <w:rPr>
          <w:rFonts w:ascii="Arial" w:hAnsi="Arial" w:cs="Arial"/>
          <w:szCs w:val="24"/>
          <w:lang w:eastAsia="en-GB"/>
        </w:rPr>
        <w:t xml:space="preserve"> helps to ensure that the practice of research will be consistent with the principles outlined in the current </w:t>
      </w:r>
      <w:r w:rsidRPr="007B50C0">
        <w:rPr>
          <w:rFonts w:ascii="Arial" w:hAnsi="Arial" w:cs="Arial"/>
          <w:i/>
          <w:szCs w:val="24"/>
          <w:lang w:eastAsia="en-GB"/>
        </w:rPr>
        <w:t>Code</w:t>
      </w:r>
      <w:r w:rsidRPr="007B50C0">
        <w:rPr>
          <w:rFonts w:ascii="Arial" w:hAnsi="Arial" w:cs="Arial"/>
          <w:szCs w:val="24"/>
          <w:lang w:eastAsia="en-GB"/>
        </w:rPr>
        <w:t xml:space="preserve">, and vice-versa. A related University document, </w:t>
      </w:r>
      <w:r w:rsidRPr="007B50C0">
        <w:rPr>
          <w:rFonts w:ascii="Arial" w:hAnsi="Arial" w:cs="Arial"/>
          <w:i/>
          <w:szCs w:val="24"/>
          <w:lang w:eastAsia="en-GB"/>
        </w:rPr>
        <w:t>Guide to Good Practice in Research</w:t>
      </w:r>
      <w:r w:rsidRPr="007B50C0">
        <w:rPr>
          <w:rFonts w:ascii="Arial" w:hAnsi="Arial" w:cs="Arial"/>
          <w:szCs w:val="24"/>
          <w:lang w:eastAsia="en-GB"/>
        </w:rPr>
        <w:t xml:space="preserve"> more fully describes the principles and protocols applying to all research conducted in the name of the University of Bolton</w:t>
      </w:r>
      <w:r w:rsidRPr="007B50C0">
        <w:rPr>
          <w:rFonts w:ascii="Arial" w:hAnsi="Arial" w:cs="Arial"/>
          <w:i/>
          <w:szCs w:val="24"/>
          <w:lang w:eastAsia="en-GB"/>
        </w:rPr>
        <w:t>.</w:t>
      </w:r>
    </w:p>
    <w:p w14:paraId="7D90B632" w14:textId="77777777" w:rsidR="00D666CC" w:rsidRPr="007B50C0" w:rsidRDefault="00D666CC" w:rsidP="006C419E">
      <w:pPr>
        <w:tabs>
          <w:tab w:val="left" w:pos="142"/>
          <w:tab w:val="left" w:pos="284"/>
          <w:tab w:val="left" w:pos="709"/>
          <w:tab w:val="right" w:pos="9072"/>
        </w:tabs>
        <w:ind w:left="709" w:hanging="709"/>
        <w:rPr>
          <w:rFonts w:ascii="Arial" w:hAnsi="Arial" w:cs="Arial"/>
          <w:szCs w:val="24"/>
          <w:lang w:eastAsia="en-GB"/>
        </w:rPr>
      </w:pPr>
    </w:p>
    <w:p w14:paraId="33AA8B5C" w14:textId="77777777" w:rsidR="00D666CC" w:rsidRPr="007B50C0" w:rsidRDefault="00D666CC" w:rsidP="006C419E">
      <w:pPr>
        <w:tabs>
          <w:tab w:val="left" w:pos="0"/>
          <w:tab w:val="left" w:pos="284"/>
          <w:tab w:val="left" w:pos="709"/>
          <w:tab w:val="right" w:pos="9072"/>
        </w:tabs>
        <w:ind w:left="709" w:hanging="709"/>
        <w:rPr>
          <w:rFonts w:ascii="Arial" w:hAnsi="Arial" w:cs="Arial"/>
          <w:szCs w:val="24"/>
          <w:lang w:eastAsia="en-GB"/>
        </w:rPr>
      </w:pPr>
      <w:r w:rsidRPr="007B50C0">
        <w:rPr>
          <w:rFonts w:ascii="Arial" w:hAnsi="Arial" w:cs="Arial"/>
          <w:szCs w:val="24"/>
          <w:lang w:eastAsia="en-GB"/>
        </w:rPr>
        <w:t>2.5</w:t>
      </w:r>
      <w:r w:rsidRPr="007B50C0">
        <w:rPr>
          <w:rFonts w:ascii="Arial" w:hAnsi="Arial" w:cs="Arial"/>
          <w:szCs w:val="24"/>
          <w:lang w:eastAsia="en-GB"/>
        </w:rPr>
        <w:tab/>
        <w:t xml:space="preserve">Researchers whose work is funded, in whole or in part, by external bodies will be expected to comply with any policies and procedures originating from those bodies to the extent that they are consistent with this </w:t>
      </w:r>
      <w:r w:rsidRPr="007B50C0">
        <w:rPr>
          <w:rFonts w:ascii="Arial" w:hAnsi="Arial" w:cs="Arial"/>
          <w:i/>
          <w:szCs w:val="24"/>
          <w:lang w:eastAsia="en-GB"/>
        </w:rPr>
        <w:t>Code</w:t>
      </w:r>
      <w:r w:rsidRPr="007B50C0">
        <w:rPr>
          <w:rFonts w:ascii="Arial" w:hAnsi="Arial" w:cs="Arial"/>
          <w:szCs w:val="24"/>
          <w:lang w:eastAsia="en-GB"/>
        </w:rPr>
        <w:t>.</w:t>
      </w:r>
    </w:p>
    <w:p w14:paraId="30B1112E" w14:textId="77777777" w:rsidR="00D666CC" w:rsidRPr="007B50C0" w:rsidRDefault="00D666CC" w:rsidP="006C419E">
      <w:pPr>
        <w:tabs>
          <w:tab w:val="left" w:pos="0"/>
          <w:tab w:val="left" w:pos="284"/>
          <w:tab w:val="left" w:pos="709"/>
          <w:tab w:val="right" w:pos="9072"/>
        </w:tabs>
        <w:ind w:left="709" w:hanging="709"/>
        <w:rPr>
          <w:rFonts w:ascii="Arial" w:hAnsi="Arial" w:cs="Arial"/>
          <w:szCs w:val="24"/>
          <w:lang w:eastAsia="en-GB"/>
        </w:rPr>
      </w:pPr>
    </w:p>
    <w:p w14:paraId="13ECD380" w14:textId="032B7363" w:rsidR="00D666CC"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t>2.6</w:t>
      </w:r>
      <w:r w:rsidRPr="007B50C0">
        <w:rPr>
          <w:rFonts w:ascii="Arial" w:hAnsi="Arial" w:cs="Arial"/>
          <w:szCs w:val="24"/>
        </w:rPr>
        <w:tab/>
        <w:t xml:space="preserve">All staff and students should know about and be expected to comply with this </w:t>
      </w:r>
      <w:r w:rsidRPr="007B50C0">
        <w:rPr>
          <w:rFonts w:ascii="Arial" w:hAnsi="Arial" w:cs="Arial"/>
          <w:i/>
          <w:szCs w:val="24"/>
        </w:rPr>
        <w:t>Code</w:t>
      </w:r>
      <w:r w:rsidRPr="007B50C0">
        <w:rPr>
          <w:rFonts w:ascii="Arial" w:hAnsi="Arial" w:cs="Arial"/>
          <w:szCs w:val="24"/>
        </w:rPr>
        <w:t xml:space="preserve"> and the University’s </w:t>
      </w:r>
      <w:r w:rsidRPr="007B50C0">
        <w:rPr>
          <w:rFonts w:ascii="Arial" w:hAnsi="Arial" w:cs="Arial"/>
          <w:i/>
          <w:szCs w:val="24"/>
        </w:rPr>
        <w:t>Guide to Good Practice in Research</w:t>
      </w:r>
      <w:r w:rsidRPr="007B50C0">
        <w:rPr>
          <w:rFonts w:ascii="Arial" w:hAnsi="Arial" w:cs="Arial"/>
          <w:szCs w:val="24"/>
        </w:rPr>
        <w:t>.</w:t>
      </w:r>
    </w:p>
    <w:p w14:paraId="34F63D1C" w14:textId="1341CA7F" w:rsidR="00E67DA4" w:rsidRDefault="00E67DA4" w:rsidP="006C419E">
      <w:pPr>
        <w:tabs>
          <w:tab w:val="left" w:pos="0"/>
          <w:tab w:val="left" w:pos="709"/>
          <w:tab w:val="left" w:pos="2880"/>
        </w:tabs>
        <w:ind w:left="709" w:hanging="1440"/>
        <w:rPr>
          <w:rFonts w:ascii="Arial" w:hAnsi="Arial" w:cs="Arial"/>
          <w:szCs w:val="24"/>
        </w:rPr>
      </w:pPr>
    </w:p>
    <w:p w14:paraId="5B940CF2" w14:textId="7A4A443B" w:rsidR="00E67DA4" w:rsidRPr="00E67DA4" w:rsidRDefault="00E67DA4" w:rsidP="00E67DA4">
      <w:pPr>
        <w:tabs>
          <w:tab w:val="left" w:pos="0"/>
          <w:tab w:val="left" w:pos="709"/>
          <w:tab w:val="left" w:pos="2880"/>
        </w:tabs>
        <w:ind w:left="709" w:hanging="1440"/>
        <w:rPr>
          <w:rFonts w:ascii="Arial" w:hAnsi="Arial" w:cs="Arial"/>
          <w:szCs w:val="24"/>
        </w:rPr>
      </w:pPr>
      <w:r>
        <w:rPr>
          <w:rFonts w:ascii="Arial" w:hAnsi="Arial" w:cs="Arial"/>
          <w:szCs w:val="24"/>
        </w:rPr>
        <w:tab/>
        <w:t>2.7</w:t>
      </w:r>
      <w:r>
        <w:rPr>
          <w:rFonts w:ascii="Arial" w:hAnsi="Arial" w:cs="Arial"/>
          <w:szCs w:val="24"/>
        </w:rPr>
        <w:tab/>
      </w:r>
      <w:r w:rsidRPr="00E67DA4">
        <w:rPr>
          <w:rFonts w:ascii="Arial" w:hAnsi="Arial" w:cs="Arial"/>
          <w:szCs w:val="24"/>
        </w:rPr>
        <w:t xml:space="preserve">In the case of partner organisations </w:t>
      </w:r>
      <w:r>
        <w:rPr>
          <w:rFonts w:ascii="Arial" w:hAnsi="Arial" w:cs="Arial"/>
          <w:szCs w:val="24"/>
        </w:rPr>
        <w:t xml:space="preserve">delivering doctoral supervision, </w:t>
      </w:r>
      <w:r w:rsidRPr="00E67DA4">
        <w:rPr>
          <w:rFonts w:ascii="Arial" w:hAnsi="Arial" w:cs="Arial"/>
          <w:szCs w:val="24"/>
        </w:rPr>
        <w:t xml:space="preserve">where it would not be practicable for University </w:t>
      </w:r>
      <w:r>
        <w:rPr>
          <w:rFonts w:ascii="Arial" w:hAnsi="Arial" w:cs="Arial"/>
          <w:szCs w:val="24"/>
        </w:rPr>
        <w:t>staff</w:t>
      </w:r>
      <w:r w:rsidRPr="00E67DA4">
        <w:rPr>
          <w:rFonts w:ascii="Arial" w:hAnsi="Arial" w:cs="Arial"/>
          <w:szCs w:val="24"/>
        </w:rPr>
        <w:t xml:space="preserve"> either to interview a student suspected of academic misconduct or to participate in any </w:t>
      </w:r>
      <w:r>
        <w:rPr>
          <w:rFonts w:ascii="Arial" w:hAnsi="Arial" w:cs="Arial"/>
          <w:szCs w:val="24"/>
        </w:rPr>
        <w:t>h</w:t>
      </w:r>
      <w:r w:rsidRPr="00E67DA4">
        <w:rPr>
          <w:rFonts w:ascii="Arial" w:hAnsi="Arial" w:cs="Arial"/>
          <w:szCs w:val="24"/>
        </w:rPr>
        <w:t xml:space="preserve">earing at the partner organisation, then designated alternative </w:t>
      </w:r>
      <w:r>
        <w:rPr>
          <w:rFonts w:ascii="Arial" w:hAnsi="Arial" w:cs="Arial"/>
          <w:szCs w:val="24"/>
        </w:rPr>
        <w:t>staff</w:t>
      </w:r>
      <w:r w:rsidRPr="00E67DA4">
        <w:rPr>
          <w:rFonts w:ascii="Arial" w:hAnsi="Arial" w:cs="Arial"/>
          <w:szCs w:val="24"/>
        </w:rPr>
        <w:t xml:space="preserve"> at the partner organisation may </w:t>
      </w:r>
      <w:r>
        <w:rPr>
          <w:rFonts w:ascii="Arial" w:hAnsi="Arial" w:cs="Arial"/>
          <w:szCs w:val="24"/>
        </w:rPr>
        <w:t xml:space="preserve">be nominated. </w:t>
      </w:r>
      <w:r w:rsidRPr="00E67DA4">
        <w:rPr>
          <w:rFonts w:ascii="Arial" w:hAnsi="Arial" w:cs="Arial"/>
          <w:szCs w:val="24"/>
        </w:rPr>
        <w:t xml:space="preserve">Partner staff nominees and proposals for alternative arrangements shall be subject to the approval of the </w:t>
      </w:r>
      <w:r>
        <w:rPr>
          <w:rFonts w:ascii="Arial" w:hAnsi="Arial" w:cs="Arial"/>
          <w:szCs w:val="24"/>
        </w:rPr>
        <w:t>Research and Doctoral Division.</w:t>
      </w:r>
      <w:r w:rsidRPr="00E67DA4">
        <w:rPr>
          <w:rFonts w:ascii="Arial" w:hAnsi="Arial" w:cs="Arial"/>
          <w:szCs w:val="24"/>
        </w:rPr>
        <w:t xml:space="preserve">  </w:t>
      </w:r>
    </w:p>
    <w:p w14:paraId="59C1951A" w14:textId="77777777" w:rsidR="00E67DA4" w:rsidRPr="00E67DA4" w:rsidRDefault="00E67DA4" w:rsidP="00E67DA4">
      <w:pPr>
        <w:tabs>
          <w:tab w:val="left" w:pos="0"/>
          <w:tab w:val="left" w:pos="709"/>
          <w:tab w:val="left" w:pos="2880"/>
        </w:tabs>
        <w:ind w:left="709" w:hanging="1440"/>
        <w:rPr>
          <w:rFonts w:ascii="Arial" w:hAnsi="Arial" w:cs="Arial"/>
          <w:szCs w:val="24"/>
        </w:rPr>
      </w:pPr>
      <w:r w:rsidRPr="00E67DA4">
        <w:rPr>
          <w:rFonts w:ascii="Arial" w:hAnsi="Arial" w:cs="Arial"/>
          <w:szCs w:val="24"/>
        </w:rPr>
        <w:t xml:space="preserve"> </w:t>
      </w:r>
    </w:p>
    <w:p w14:paraId="5E023849" w14:textId="7B3F51AE" w:rsidR="00E67DA4" w:rsidRPr="007B50C0" w:rsidRDefault="00E67DA4" w:rsidP="00E67DA4">
      <w:pPr>
        <w:tabs>
          <w:tab w:val="left" w:pos="0"/>
          <w:tab w:val="left" w:pos="709"/>
          <w:tab w:val="left" w:pos="2880"/>
        </w:tabs>
        <w:ind w:left="709" w:hanging="1440"/>
        <w:rPr>
          <w:rFonts w:ascii="Arial" w:hAnsi="Arial" w:cs="Arial"/>
          <w:szCs w:val="24"/>
        </w:rPr>
      </w:pPr>
      <w:r>
        <w:rPr>
          <w:rFonts w:ascii="Arial" w:hAnsi="Arial" w:cs="Arial"/>
          <w:szCs w:val="24"/>
        </w:rPr>
        <w:tab/>
        <w:t>2</w:t>
      </w:r>
      <w:r w:rsidRPr="00E67DA4">
        <w:rPr>
          <w:rFonts w:ascii="Arial" w:hAnsi="Arial" w:cs="Arial"/>
          <w:szCs w:val="24"/>
        </w:rPr>
        <w:t>.</w:t>
      </w:r>
      <w:r>
        <w:rPr>
          <w:rFonts w:ascii="Arial" w:hAnsi="Arial" w:cs="Arial"/>
          <w:szCs w:val="24"/>
        </w:rPr>
        <w:t>8</w:t>
      </w:r>
      <w:r w:rsidRPr="00E67DA4">
        <w:rPr>
          <w:rFonts w:ascii="Arial" w:hAnsi="Arial" w:cs="Arial"/>
          <w:szCs w:val="24"/>
        </w:rPr>
        <w:t xml:space="preserve"> </w:t>
      </w:r>
      <w:r w:rsidRPr="00E67DA4">
        <w:rPr>
          <w:rFonts w:ascii="Arial" w:hAnsi="Arial" w:cs="Arial"/>
          <w:szCs w:val="24"/>
        </w:rPr>
        <w:tab/>
        <w:t xml:space="preserve">Use of video calling, video chat software and/or telephone interviews, may be used in the place of face-to-face panels, in which case the identity of the student may need to be verified at the start of </w:t>
      </w:r>
      <w:r>
        <w:rPr>
          <w:rFonts w:ascii="Arial" w:hAnsi="Arial" w:cs="Arial"/>
          <w:szCs w:val="24"/>
        </w:rPr>
        <w:t>any</w:t>
      </w:r>
      <w:r w:rsidRPr="00E67DA4">
        <w:rPr>
          <w:rFonts w:ascii="Arial" w:hAnsi="Arial" w:cs="Arial"/>
          <w:szCs w:val="24"/>
        </w:rPr>
        <w:t xml:space="preserve"> meeting.</w:t>
      </w:r>
    </w:p>
    <w:p w14:paraId="7F7A9B68"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1DA8D0AE" w14:textId="77777777" w:rsidR="00D666CC" w:rsidRPr="007B50C0" w:rsidRDefault="00D666CC" w:rsidP="006C419E">
      <w:pPr>
        <w:tabs>
          <w:tab w:val="left" w:pos="0"/>
          <w:tab w:val="left" w:pos="709"/>
          <w:tab w:val="left" w:pos="2880"/>
        </w:tabs>
        <w:ind w:left="709" w:hanging="720"/>
        <w:rPr>
          <w:rFonts w:ascii="Arial" w:hAnsi="Arial" w:cs="Arial"/>
          <w:szCs w:val="24"/>
        </w:rPr>
      </w:pPr>
      <w:r w:rsidRPr="007B50C0">
        <w:rPr>
          <w:rFonts w:ascii="Arial" w:hAnsi="Arial" w:cs="Arial"/>
          <w:b/>
          <w:szCs w:val="24"/>
        </w:rPr>
        <w:t>3.</w:t>
      </w:r>
      <w:r w:rsidRPr="007B50C0">
        <w:rPr>
          <w:rFonts w:ascii="Arial" w:hAnsi="Arial" w:cs="Arial"/>
          <w:b/>
          <w:szCs w:val="24"/>
        </w:rPr>
        <w:tab/>
        <w:t>Definition of Misconduct in Research</w:t>
      </w:r>
    </w:p>
    <w:p w14:paraId="705A6C43" w14:textId="77777777" w:rsidR="00D666CC" w:rsidRPr="007B50C0" w:rsidRDefault="00D666CC" w:rsidP="006C419E">
      <w:pPr>
        <w:tabs>
          <w:tab w:val="left" w:pos="0"/>
          <w:tab w:val="left" w:pos="709"/>
          <w:tab w:val="left" w:pos="2880"/>
        </w:tabs>
        <w:ind w:left="709" w:hanging="720"/>
        <w:rPr>
          <w:rFonts w:ascii="Arial" w:hAnsi="Arial" w:cs="Arial"/>
          <w:szCs w:val="24"/>
        </w:rPr>
      </w:pPr>
    </w:p>
    <w:p w14:paraId="57F84A5D" w14:textId="3DBCE431"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t>3.1</w:t>
      </w:r>
      <w:r w:rsidRPr="007B50C0">
        <w:rPr>
          <w:rFonts w:ascii="Arial" w:hAnsi="Arial" w:cs="Arial"/>
          <w:szCs w:val="24"/>
        </w:rPr>
        <w:tab/>
        <w:t>All researchers within the University are expected to observe high standards of professional behaviour both in the practice of research and in the publication of research</w:t>
      </w:r>
      <w:r w:rsidR="007B3DE3">
        <w:rPr>
          <w:rFonts w:ascii="Arial" w:hAnsi="Arial" w:cs="Arial"/>
          <w:szCs w:val="24"/>
        </w:rPr>
        <w:t>, which encompasses any research data</w:t>
      </w:r>
      <w:r w:rsidRPr="007B50C0">
        <w:rPr>
          <w:rFonts w:ascii="Arial" w:hAnsi="Arial" w:cs="Arial"/>
          <w:szCs w:val="24"/>
        </w:rPr>
        <w:t>. Any practice or conduct by a member of the University community that seriously deviates from those ethical standards for proposing, conducting and publishing research constitutes research misconduct and violation of University policy and renders the member liable to the University’s disciplinary procedures.</w:t>
      </w:r>
    </w:p>
    <w:p w14:paraId="6B49ADB8" w14:textId="77777777" w:rsidR="00D666CC" w:rsidRPr="007B50C0" w:rsidRDefault="00D666CC" w:rsidP="006C419E">
      <w:pPr>
        <w:tabs>
          <w:tab w:val="left" w:pos="0"/>
          <w:tab w:val="left" w:pos="709"/>
          <w:tab w:val="left" w:pos="2880"/>
        </w:tabs>
        <w:ind w:left="709" w:hanging="720"/>
        <w:rPr>
          <w:rFonts w:ascii="Arial" w:hAnsi="Arial" w:cs="Arial"/>
          <w:szCs w:val="24"/>
        </w:rPr>
      </w:pPr>
    </w:p>
    <w:p w14:paraId="049A672E" w14:textId="77777777" w:rsidR="00D666CC" w:rsidRPr="00EF546E" w:rsidRDefault="00D666CC" w:rsidP="006C419E">
      <w:pPr>
        <w:tabs>
          <w:tab w:val="left" w:pos="0"/>
          <w:tab w:val="left" w:pos="709"/>
          <w:tab w:val="left" w:pos="2880"/>
        </w:tabs>
        <w:ind w:left="709" w:hanging="720"/>
        <w:rPr>
          <w:rFonts w:ascii="Arial" w:hAnsi="Arial" w:cs="Arial"/>
          <w:szCs w:val="24"/>
        </w:rPr>
      </w:pPr>
      <w:r w:rsidRPr="007B50C0">
        <w:rPr>
          <w:rFonts w:ascii="Arial" w:hAnsi="Arial" w:cs="Arial"/>
          <w:szCs w:val="24"/>
        </w:rPr>
        <w:tab/>
      </w:r>
      <w:r w:rsidRPr="00EF546E">
        <w:rPr>
          <w:rFonts w:ascii="Arial" w:hAnsi="Arial" w:cs="Arial"/>
          <w:szCs w:val="24"/>
        </w:rPr>
        <w:t>3.2</w:t>
      </w:r>
      <w:r w:rsidRPr="00EF546E">
        <w:rPr>
          <w:rFonts w:ascii="Arial" w:hAnsi="Arial" w:cs="Arial"/>
          <w:szCs w:val="24"/>
        </w:rPr>
        <w:tab/>
        <w:t>Research misconduct includes, but is not limited to:</w:t>
      </w:r>
    </w:p>
    <w:p w14:paraId="32750297" w14:textId="77777777" w:rsidR="00D666CC" w:rsidRPr="00EF546E" w:rsidRDefault="00D666CC" w:rsidP="006C419E">
      <w:pPr>
        <w:tabs>
          <w:tab w:val="left" w:pos="0"/>
          <w:tab w:val="left" w:pos="709"/>
          <w:tab w:val="left" w:pos="2880"/>
        </w:tabs>
        <w:ind w:left="709" w:hanging="720"/>
        <w:rPr>
          <w:rFonts w:ascii="Arial" w:hAnsi="Arial" w:cs="Arial"/>
          <w:szCs w:val="24"/>
        </w:rPr>
      </w:pPr>
    </w:p>
    <w:p w14:paraId="4DF11B25" w14:textId="77777777" w:rsidR="00D666CC" w:rsidRPr="00EF546E" w:rsidRDefault="00D666CC" w:rsidP="00965AFA">
      <w:pPr>
        <w:numPr>
          <w:ilvl w:val="0"/>
          <w:numId w:val="16"/>
        </w:numPr>
        <w:spacing w:after="200" w:line="276" w:lineRule="auto"/>
        <w:contextualSpacing/>
        <w:rPr>
          <w:rFonts w:ascii="Arial" w:eastAsiaTheme="minorHAnsi" w:hAnsi="Arial" w:cs="Arial"/>
          <w:szCs w:val="24"/>
        </w:rPr>
      </w:pPr>
      <w:r w:rsidRPr="00EF546E">
        <w:rPr>
          <w:rFonts w:ascii="Arial" w:eastAsiaTheme="minorHAnsi" w:hAnsi="Arial" w:cs="Arial"/>
          <w:b/>
          <w:szCs w:val="24"/>
          <w:u w:val="single"/>
        </w:rPr>
        <w:t>Plagiarism</w:t>
      </w:r>
      <w:r w:rsidRPr="00EF546E">
        <w:rPr>
          <w:rFonts w:ascii="Arial" w:eastAsiaTheme="minorHAnsi" w:hAnsi="Arial" w:cs="Arial"/>
          <w:szCs w:val="24"/>
        </w:rPr>
        <w:t xml:space="preserve"> may be defined as the </w:t>
      </w:r>
      <w:r w:rsidRPr="00EF546E">
        <w:rPr>
          <w:rFonts w:ascii="Arial" w:eastAsiaTheme="minorHAnsi" w:hAnsi="Arial" w:cs="Arial"/>
          <w:b/>
          <w:szCs w:val="24"/>
        </w:rPr>
        <w:t>representation of another person’s work</w:t>
      </w:r>
      <w:r w:rsidRPr="00EF546E">
        <w:rPr>
          <w:rFonts w:ascii="Arial" w:eastAsiaTheme="minorHAnsi" w:hAnsi="Arial" w:cs="Arial"/>
          <w:szCs w:val="24"/>
        </w:rPr>
        <w:t xml:space="preserve">, without acknowledgement of the source, as the student’s own for the purposes of satisfying assessment requirements. This includes </w:t>
      </w:r>
      <w:r w:rsidRPr="00EF546E">
        <w:rPr>
          <w:rFonts w:ascii="Arial" w:eastAsiaTheme="minorHAnsi" w:hAnsi="Arial" w:cs="Arial"/>
          <w:szCs w:val="24"/>
        </w:rPr>
        <w:lastRenderedPageBreak/>
        <w:t>information taken from the internet as well as published works. Examples of plagiarism are:</w:t>
      </w:r>
    </w:p>
    <w:p w14:paraId="35AB2E70" w14:textId="77777777" w:rsidR="00D666CC" w:rsidRPr="00EF546E" w:rsidRDefault="00D666CC" w:rsidP="006C419E">
      <w:pPr>
        <w:rPr>
          <w:rFonts w:ascii="Arial" w:eastAsiaTheme="minorHAnsi" w:hAnsi="Arial" w:cs="Arial"/>
          <w:szCs w:val="24"/>
        </w:rPr>
      </w:pPr>
    </w:p>
    <w:p w14:paraId="032149EB" w14:textId="77777777" w:rsidR="00D666CC" w:rsidRPr="00EF546E" w:rsidRDefault="00D666CC" w:rsidP="002D0726">
      <w:pPr>
        <w:ind w:left="1800" w:hanging="720"/>
        <w:rPr>
          <w:rFonts w:ascii="Arial" w:eastAsiaTheme="minorHAnsi" w:hAnsi="Arial" w:cs="Arial"/>
          <w:szCs w:val="24"/>
        </w:rPr>
      </w:pPr>
      <w:r w:rsidRPr="00EF546E">
        <w:rPr>
          <w:rFonts w:ascii="Arial" w:eastAsiaTheme="minorHAnsi" w:hAnsi="Arial" w:cs="Arial"/>
          <w:szCs w:val="24"/>
        </w:rPr>
        <w:t>-</w:t>
      </w:r>
      <w:r w:rsidRPr="00EF546E">
        <w:rPr>
          <w:rFonts w:ascii="Arial" w:eastAsiaTheme="minorHAnsi" w:hAnsi="Arial" w:cs="Arial"/>
          <w:szCs w:val="24"/>
        </w:rPr>
        <w:tab/>
        <w:t>copying the work of another person (including a fellow student) without acknowledging the source through the appropriate form of citation;</w:t>
      </w:r>
    </w:p>
    <w:p w14:paraId="2F1D7DEF" w14:textId="77777777" w:rsidR="00D666CC" w:rsidRPr="00EF546E" w:rsidRDefault="00D666CC" w:rsidP="002D0726">
      <w:pPr>
        <w:ind w:left="1800" w:hanging="720"/>
        <w:rPr>
          <w:rFonts w:ascii="Arial" w:eastAsiaTheme="minorHAnsi" w:hAnsi="Arial" w:cs="Arial"/>
          <w:szCs w:val="24"/>
        </w:rPr>
      </w:pPr>
      <w:r w:rsidRPr="00EF546E">
        <w:rPr>
          <w:rFonts w:ascii="Arial" w:eastAsiaTheme="minorHAnsi" w:hAnsi="Arial" w:cs="Arial"/>
          <w:szCs w:val="24"/>
        </w:rPr>
        <w:t>-</w:t>
      </w:r>
      <w:r w:rsidRPr="00EF546E">
        <w:rPr>
          <w:rFonts w:ascii="Arial" w:eastAsiaTheme="minorHAnsi" w:hAnsi="Arial" w:cs="Arial"/>
          <w:szCs w:val="24"/>
        </w:rPr>
        <w:tab/>
        <w:t>the summarising of another person’s work by simply changing a few words or altering the order of presentation, without acknowledgement;</w:t>
      </w:r>
    </w:p>
    <w:p w14:paraId="19751132" w14:textId="7127792B" w:rsidR="00D666CC" w:rsidRPr="00EF546E" w:rsidRDefault="00D666CC" w:rsidP="002D0726">
      <w:pPr>
        <w:ind w:left="1800" w:hanging="720"/>
        <w:rPr>
          <w:rFonts w:ascii="Arial" w:eastAsiaTheme="minorHAnsi" w:hAnsi="Arial" w:cs="Arial"/>
          <w:szCs w:val="24"/>
        </w:rPr>
      </w:pPr>
      <w:r w:rsidRPr="00EF546E">
        <w:rPr>
          <w:rFonts w:ascii="Arial" w:eastAsiaTheme="minorHAnsi" w:hAnsi="Arial" w:cs="Arial"/>
          <w:szCs w:val="24"/>
        </w:rPr>
        <w:t>-</w:t>
      </w:r>
      <w:r w:rsidRPr="00EF546E">
        <w:rPr>
          <w:rFonts w:ascii="Arial" w:eastAsiaTheme="minorHAnsi" w:hAnsi="Arial" w:cs="Arial"/>
          <w:szCs w:val="24"/>
        </w:rPr>
        <w:tab/>
        <w:t>the use of ideas or intellectual data of another person without acknowledgement of the source, or the submission or presentation of work as if it were the student’s own, which are substantially the ideas or intellectual data of another person;</w:t>
      </w:r>
    </w:p>
    <w:p w14:paraId="126051B2" w14:textId="2952360C" w:rsidR="007B3DE3" w:rsidRPr="00EF546E" w:rsidRDefault="007B3DE3" w:rsidP="002D0726">
      <w:pPr>
        <w:ind w:left="1800" w:hanging="720"/>
        <w:rPr>
          <w:rFonts w:ascii="Arial" w:eastAsiaTheme="minorHAnsi" w:hAnsi="Arial" w:cs="Arial"/>
          <w:szCs w:val="24"/>
        </w:rPr>
      </w:pPr>
      <w:r w:rsidRPr="00EF546E">
        <w:rPr>
          <w:rFonts w:ascii="Arial" w:eastAsiaTheme="minorHAnsi" w:hAnsi="Arial" w:cs="Arial"/>
          <w:szCs w:val="24"/>
        </w:rPr>
        <w:t>-</w:t>
      </w:r>
      <w:r w:rsidRPr="00EF546E">
        <w:rPr>
          <w:rFonts w:ascii="Arial" w:eastAsiaTheme="minorHAnsi" w:hAnsi="Arial" w:cs="Arial"/>
          <w:szCs w:val="24"/>
        </w:rPr>
        <w:tab/>
        <w:t>the submission of work making significant use of unattributed digital images such as graphs, tables, photographs, etc. taken from books/articles, the internet or from the work of another person.</w:t>
      </w:r>
    </w:p>
    <w:p w14:paraId="3B216DB3" w14:textId="77777777" w:rsidR="00D666CC" w:rsidRPr="00EF546E" w:rsidRDefault="00D666CC" w:rsidP="006C419E">
      <w:pPr>
        <w:rPr>
          <w:rFonts w:ascii="Arial" w:eastAsiaTheme="minorHAnsi" w:hAnsi="Arial" w:cs="Arial"/>
          <w:szCs w:val="24"/>
        </w:rPr>
      </w:pPr>
    </w:p>
    <w:p w14:paraId="0C7A5142" w14:textId="504D4C93" w:rsidR="00D666CC" w:rsidRPr="00EF546E" w:rsidRDefault="00D666CC" w:rsidP="00965AFA">
      <w:pPr>
        <w:numPr>
          <w:ilvl w:val="0"/>
          <w:numId w:val="16"/>
        </w:numPr>
        <w:spacing w:after="200" w:line="276" w:lineRule="auto"/>
        <w:contextualSpacing/>
        <w:rPr>
          <w:rFonts w:ascii="Arial" w:eastAsiaTheme="minorHAnsi" w:hAnsi="Arial" w:cs="Arial"/>
          <w:szCs w:val="24"/>
        </w:rPr>
      </w:pPr>
      <w:r w:rsidRPr="00EF546E">
        <w:rPr>
          <w:rFonts w:ascii="Arial" w:eastAsiaTheme="minorHAnsi" w:hAnsi="Arial" w:cs="Arial"/>
          <w:b/>
          <w:szCs w:val="24"/>
          <w:u w:val="single"/>
        </w:rPr>
        <w:t>Collusion</w:t>
      </w:r>
      <w:r w:rsidR="005D0C58" w:rsidRPr="00EF546E">
        <w:rPr>
          <w:rFonts w:ascii="Arial" w:eastAsiaTheme="minorHAnsi" w:hAnsi="Arial" w:cs="Arial"/>
          <w:szCs w:val="24"/>
        </w:rPr>
        <w:t xml:space="preserve"> </w:t>
      </w:r>
      <w:r w:rsidRPr="00EF546E">
        <w:rPr>
          <w:rFonts w:ascii="Arial" w:eastAsiaTheme="minorHAnsi" w:hAnsi="Arial" w:cs="Arial"/>
          <w:szCs w:val="24"/>
        </w:rPr>
        <w:t xml:space="preserve">is where </w:t>
      </w:r>
      <w:r w:rsidRPr="00EF546E">
        <w:rPr>
          <w:rFonts w:ascii="Arial" w:eastAsiaTheme="minorHAnsi" w:hAnsi="Arial" w:cs="Arial"/>
          <w:b/>
          <w:szCs w:val="24"/>
        </w:rPr>
        <w:t>two or more students collaborate</w:t>
      </w:r>
      <w:r w:rsidRPr="00EF546E">
        <w:rPr>
          <w:rFonts w:ascii="Arial" w:eastAsiaTheme="minorHAnsi" w:hAnsi="Arial" w:cs="Arial"/>
          <w:szCs w:val="24"/>
        </w:rPr>
        <w:t xml:space="preserve"> to produce a piece of work </w:t>
      </w:r>
      <w:r w:rsidR="005D0C58" w:rsidRPr="00EF546E">
        <w:rPr>
          <w:rFonts w:ascii="Arial" w:eastAsiaTheme="minorHAnsi" w:hAnsi="Arial" w:cs="Arial"/>
          <w:szCs w:val="24"/>
        </w:rPr>
        <w:t xml:space="preserve">in order to both/all gain advantage </w:t>
      </w:r>
      <w:r w:rsidRPr="00EF546E">
        <w:rPr>
          <w:rFonts w:ascii="Arial" w:eastAsiaTheme="minorHAnsi" w:hAnsi="Arial" w:cs="Arial"/>
          <w:szCs w:val="24"/>
        </w:rPr>
        <w:t>which is then submitted as though it were an individual student’s own work;</w:t>
      </w:r>
    </w:p>
    <w:p w14:paraId="4B8C13AA" w14:textId="77777777" w:rsidR="00D666CC" w:rsidRPr="00EF546E" w:rsidRDefault="00D666CC" w:rsidP="006C419E">
      <w:pPr>
        <w:ind w:left="1440"/>
        <w:contextualSpacing/>
        <w:rPr>
          <w:rFonts w:ascii="Arial" w:eastAsiaTheme="minorHAnsi" w:hAnsi="Arial" w:cs="Arial"/>
          <w:szCs w:val="24"/>
          <w:u w:val="single"/>
        </w:rPr>
      </w:pPr>
    </w:p>
    <w:p w14:paraId="57DB2D8F" w14:textId="77777777" w:rsidR="00D666CC" w:rsidRPr="00EF546E" w:rsidRDefault="00D666CC" w:rsidP="00965AFA">
      <w:pPr>
        <w:numPr>
          <w:ilvl w:val="0"/>
          <w:numId w:val="16"/>
        </w:numPr>
        <w:spacing w:after="200" w:line="276" w:lineRule="auto"/>
        <w:contextualSpacing/>
        <w:rPr>
          <w:rFonts w:ascii="Arial" w:eastAsiaTheme="minorHAnsi" w:hAnsi="Arial" w:cs="Arial"/>
          <w:szCs w:val="24"/>
          <w:u w:val="single"/>
        </w:rPr>
      </w:pPr>
      <w:r w:rsidRPr="00EF546E">
        <w:rPr>
          <w:rFonts w:ascii="Arial" w:eastAsiaTheme="minorHAnsi" w:hAnsi="Arial" w:cs="Arial"/>
          <w:b/>
          <w:szCs w:val="24"/>
          <w:u w:val="single"/>
        </w:rPr>
        <w:t>Fabrication of data</w:t>
      </w:r>
      <w:r w:rsidRPr="00EF546E">
        <w:rPr>
          <w:rFonts w:ascii="Arial" w:eastAsiaTheme="minorHAnsi" w:hAnsi="Arial" w:cs="Arial"/>
          <w:szCs w:val="24"/>
        </w:rPr>
        <w:t xml:space="preserve"> refers to the </w:t>
      </w:r>
      <w:r w:rsidRPr="00EF546E">
        <w:rPr>
          <w:rFonts w:ascii="Arial" w:eastAsiaTheme="minorHAnsi" w:hAnsi="Arial" w:cs="Arial"/>
          <w:b/>
          <w:szCs w:val="24"/>
        </w:rPr>
        <w:t>falsification of data</w:t>
      </w:r>
      <w:r w:rsidRPr="00EF546E">
        <w:rPr>
          <w:rFonts w:ascii="Arial" w:eastAsiaTheme="minorHAnsi" w:hAnsi="Arial" w:cs="Arial"/>
          <w:szCs w:val="24"/>
        </w:rPr>
        <w:t xml:space="preserve"> (either qualitative or quantitative), through invention or amendment, which is then presented by the student as if it had been legitimately gathered in line with the norms of the discipline concerned;</w:t>
      </w:r>
    </w:p>
    <w:p w14:paraId="0E6FA7C3" w14:textId="77777777" w:rsidR="00D666CC" w:rsidRPr="00EF546E" w:rsidRDefault="00D666CC" w:rsidP="006C419E">
      <w:pPr>
        <w:rPr>
          <w:rFonts w:ascii="Arial" w:eastAsiaTheme="minorHAnsi" w:hAnsi="Arial" w:cs="Arial"/>
          <w:szCs w:val="24"/>
          <w:u w:val="single"/>
        </w:rPr>
      </w:pPr>
    </w:p>
    <w:p w14:paraId="6C838B06" w14:textId="77777777" w:rsidR="00D666CC" w:rsidRPr="00EF546E" w:rsidRDefault="00D666CC" w:rsidP="00965AFA">
      <w:pPr>
        <w:numPr>
          <w:ilvl w:val="0"/>
          <w:numId w:val="16"/>
        </w:numPr>
        <w:spacing w:after="200" w:line="276" w:lineRule="auto"/>
        <w:contextualSpacing/>
        <w:rPr>
          <w:rFonts w:ascii="Arial" w:eastAsiaTheme="minorHAnsi" w:hAnsi="Arial" w:cs="Arial"/>
          <w:szCs w:val="24"/>
          <w:u w:val="single"/>
        </w:rPr>
      </w:pPr>
      <w:r w:rsidRPr="00EF546E">
        <w:rPr>
          <w:rFonts w:ascii="Arial" w:eastAsiaTheme="minorHAnsi" w:hAnsi="Arial" w:cs="Arial"/>
          <w:b/>
          <w:szCs w:val="24"/>
          <w:u w:val="single"/>
        </w:rPr>
        <w:t>Duplication</w:t>
      </w:r>
      <w:r w:rsidRPr="00EF546E">
        <w:rPr>
          <w:rFonts w:ascii="Arial" w:eastAsiaTheme="minorHAnsi" w:hAnsi="Arial" w:cs="Arial"/>
          <w:szCs w:val="24"/>
        </w:rPr>
        <w:t xml:space="preserve"> – refers to the inclusion in work of any material which is identical or similar to material which has </w:t>
      </w:r>
      <w:r w:rsidRPr="00EF546E">
        <w:rPr>
          <w:rFonts w:ascii="Arial" w:eastAsiaTheme="minorHAnsi" w:hAnsi="Arial" w:cs="Arial"/>
          <w:b/>
          <w:szCs w:val="24"/>
        </w:rPr>
        <w:t>already been submitted</w:t>
      </w:r>
      <w:r w:rsidRPr="00EF546E">
        <w:rPr>
          <w:rFonts w:ascii="Arial" w:eastAsiaTheme="minorHAnsi" w:hAnsi="Arial" w:cs="Arial"/>
          <w:szCs w:val="24"/>
        </w:rPr>
        <w:t xml:space="preserve"> by the student for any other assessment within the University or elsewhere;</w:t>
      </w:r>
    </w:p>
    <w:p w14:paraId="0D79654F" w14:textId="77777777" w:rsidR="00D666CC" w:rsidRPr="00EF546E" w:rsidRDefault="00D666CC" w:rsidP="006C419E">
      <w:pPr>
        <w:rPr>
          <w:rFonts w:ascii="Arial" w:eastAsiaTheme="minorHAnsi" w:hAnsi="Arial" w:cs="Arial"/>
          <w:szCs w:val="24"/>
          <w:u w:val="single"/>
        </w:rPr>
      </w:pPr>
    </w:p>
    <w:p w14:paraId="0530528E" w14:textId="65FFA6F6" w:rsidR="00D666CC" w:rsidRPr="00EF546E" w:rsidRDefault="00D666CC" w:rsidP="00965AFA">
      <w:pPr>
        <w:numPr>
          <w:ilvl w:val="0"/>
          <w:numId w:val="16"/>
        </w:numPr>
        <w:ind w:left="1077" w:hanging="357"/>
        <w:contextualSpacing/>
        <w:rPr>
          <w:rFonts w:ascii="Arial" w:eastAsiaTheme="minorHAnsi" w:hAnsi="Arial" w:cs="Arial"/>
          <w:szCs w:val="24"/>
          <w:u w:val="single"/>
        </w:rPr>
      </w:pPr>
      <w:r w:rsidRPr="00EF546E">
        <w:rPr>
          <w:rFonts w:ascii="Arial" w:eastAsiaTheme="minorHAnsi" w:hAnsi="Arial" w:cs="Arial"/>
          <w:b/>
          <w:szCs w:val="24"/>
          <w:u w:val="single"/>
        </w:rPr>
        <w:t xml:space="preserve">Commissioning </w:t>
      </w:r>
      <w:r w:rsidRPr="00EF546E">
        <w:rPr>
          <w:rFonts w:ascii="Arial" w:eastAsiaTheme="minorHAnsi" w:hAnsi="Arial" w:cs="Arial"/>
          <w:szCs w:val="24"/>
        </w:rPr>
        <w:t>–</w:t>
      </w:r>
      <w:r w:rsidR="005D0C58" w:rsidRPr="00EF546E">
        <w:rPr>
          <w:rFonts w:ascii="Arial" w:eastAsiaTheme="minorHAnsi" w:hAnsi="Arial" w:cs="Arial"/>
          <w:szCs w:val="24"/>
        </w:rPr>
        <w:t xml:space="preserve"> also known as ‘contract cheating’</w:t>
      </w:r>
      <w:r w:rsidRPr="00EF546E">
        <w:rPr>
          <w:rFonts w:ascii="Arial" w:eastAsiaTheme="minorHAnsi" w:hAnsi="Arial" w:cs="Arial"/>
          <w:szCs w:val="24"/>
        </w:rPr>
        <w:t xml:space="preserve"> involves </w:t>
      </w:r>
      <w:r w:rsidRPr="00EF546E">
        <w:rPr>
          <w:rFonts w:ascii="Arial" w:eastAsiaTheme="minorHAnsi" w:hAnsi="Arial" w:cs="Arial"/>
          <w:b/>
          <w:szCs w:val="24"/>
        </w:rPr>
        <w:t>requesting another person to complete</w:t>
      </w:r>
      <w:r w:rsidRPr="00EF546E">
        <w:rPr>
          <w:rFonts w:ascii="Arial" w:eastAsiaTheme="minorHAnsi" w:hAnsi="Arial" w:cs="Arial"/>
          <w:szCs w:val="24"/>
        </w:rPr>
        <w:t xml:space="preserve"> an assessment which is then submitted as the students own work</w:t>
      </w:r>
      <w:r w:rsidR="005D0C58" w:rsidRPr="00EF546E">
        <w:rPr>
          <w:rFonts w:ascii="Arial" w:eastAsiaTheme="minorHAnsi" w:hAnsi="Arial" w:cs="Arial"/>
          <w:szCs w:val="24"/>
        </w:rPr>
        <w:t>.</w:t>
      </w:r>
      <w:r w:rsidR="005D0C58" w:rsidRPr="00EF546E">
        <w:t xml:space="preserve"> </w:t>
      </w:r>
      <w:r w:rsidR="005D0C58" w:rsidRPr="00EF546E">
        <w:rPr>
          <w:rFonts w:ascii="Arial" w:eastAsiaTheme="minorHAnsi" w:hAnsi="Arial" w:cs="Arial"/>
          <w:szCs w:val="24"/>
        </w:rPr>
        <w:t>This includes the purchasing of a pre-written assessment from an essay writing website (“essay mill”) or another source</w:t>
      </w:r>
      <w:r w:rsidRPr="00EF546E">
        <w:rPr>
          <w:rFonts w:ascii="Arial" w:eastAsiaTheme="minorHAnsi" w:hAnsi="Arial" w:cs="Arial"/>
          <w:szCs w:val="24"/>
        </w:rPr>
        <w:t>;</w:t>
      </w:r>
    </w:p>
    <w:p w14:paraId="29DBD6AC" w14:textId="77777777" w:rsidR="00D666CC" w:rsidRPr="00EF546E" w:rsidRDefault="00D666CC" w:rsidP="006C419E">
      <w:pPr>
        <w:ind w:left="1440"/>
        <w:contextualSpacing/>
        <w:rPr>
          <w:rFonts w:ascii="Arial" w:eastAsiaTheme="minorHAnsi" w:hAnsi="Arial" w:cs="Arial"/>
          <w:szCs w:val="24"/>
          <w:u w:val="single"/>
        </w:rPr>
      </w:pPr>
    </w:p>
    <w:p w14:paraId="71C74A17" w14:textId="63DFCDB6" w:rsidR="00D666CC" w:rsidRPr="00EF546E" w:rsidRDefault="00D666CC" w:rsidP="00965AFA">
      <w:pPr>
        <w:numPr>
          <w:ilvl w:val="0"/>
          <w:numId w:val="16"/>
        </w:numPr>
        <w:spacing w:after="200" w:line="276" w:lineRule="auto"/>
        <w:contextualSpacing/>
        <w:rPr>
          <w:rFonts w:ascii="Arial" w:eastAsiaTheme="minorHAnsi" w:hAnsi="Arial" w:cs="Arial"/>
          <w:szCs w:val="24"/>
          <w:u w:val="single"/>
        </w:rPr>
      </w:pPr>
      <w:r w:rsidRPr="00EF546E">
        <w:rPr>
          <w:rFonts w:ascii="Arial" w:eastAsiaTheme="minorHAnsi" w:hAnsi="Arial" w:cs="Arial"/>
          <w:b/>
          <w:szCs w:val="24"/>
          <w:u w:val="single"/>
        </w:rPr>
        <w:t>Theft of work</w:t>
      </w:r>
      <w:r w:rsidRPr="00EF546E">
        <w:rPr>
          <w:rFonts w:ascii="Arial" w:eastAsiaTheme="minorHAnsi" w:hAnsi="Arial" w:cs="Arial"/>
          <w:b/>
          <w:szCs w:val="24"/>
        </w:rPr>
        <w:t xml:space="preserve"> –</w:t>
      </w:r>
      <w:r w:rsidRPr="00EF546E">
        <w:rPr>
          <w:rFonts w:ascii="Arial" w:eastAsiaTheme="minorHAnsi" w:hAnsi="Arial" w:cs="Arial"/>
          <w:szCs w:val="24"/>
        </w:rPr>
        <w:t xml:space="preserve"> submitting another’s work </w:t>
      </w:r>
      <w:r w:rsidR="00D15B4C" w:rsidRPr="00EF546E">
        <w:rPr>
          <w:rFonts w:ascii="Arial" w:eastAsiaTheme="minorHAnsi" w:hAnsi="Arial" w:cs="Arial"/>
          <w:szCs w:val="24"/>
        </w:rPr>
        <w:t xml:space="preserve">or research data </w:t>
      </w:r>
      <w:r w:rsidRPr="00EF546E">
        <w:rPr>
          <w:rFonts w:ascii="Arial" w:eastAsiaTheme="minorHAnsi" w:hAnsi="Arial" w:cs="Arial"/>
          <w:szCs w:val="24"/>
        </w:rPr>
        <w:t xml:space="preserve">as the suspected student’s own, either in whole or in part, </w:t>
      </w:r>
      <w:r w:rsidRPr="00EF546E">
        <w:rPr>
          <w:rFonts w:ascii="Arial" w:eastAsiaTheme="minorHAnsi" w:hAnsi="Arial" w:cs="Arial"/>
          <w:b/>
          <w:szCs w:val="24"/>
        </w:rPr>
        <w:t>without that student’s permission</w:t>
      </w:r>
      <w:r w:rsidRPr="00EF546E">
        <w:rPr>
          <w:rFonts w:ascii="Arial" w:eastAsiaTheme="minorHAnsi" w:hAnsi="Arial" w:cs="Arial"/>
          <w:szCs w:val="24"/>
        </w:rPr>
        <w:t>;</w:t>
      </w:r>
    </w:p>
    <w:p w14:paraId="05724ABF" w14:textId="77777777" w:rsidR="00D666CC" w:rsidRPr="00EF546E" w:rsidRDefault="00D666CC" w:rsidP="006C419E">
      <w:pPr>
        <w:rPr>
          <w:rFonts w:ascii="Arial" w:eastAsiaTheme="minorHAnsi" w:hAnsi="Arial" w:cs="Arial"/>
          <w:szCs w:val="24"/>
          <w:u w:val="single"/>
        </w:rPr>
      </w:pPr>
    </w:p>
    <w:p w14:paraId="0CAA3491" w14:textId="77777777" w:rsidR="00D666CC" w:rsidRPr="00EF546E" w:rsidRDefault="00D666CC" w:rsidP="00965AFA">
      <w:pPr>
        <w:numPr>
          <w:ilvl w:val="0"/>
          <w:numId w:val="16"/>
        </w:numPr>
        <w:spacing w:after="200" w:line="276" w:lineRule="auto"/>
        <w:contextualSpacing/>
        <w:rPr>
          <w:rFonts w:ascii="Arial" w:eastAsiaTheme="minorHAnsi" w:hAnsi="Arial" w:cs="Arial"/>
          <w:szCs w:val="24"/>
          <w:u w:val="single"/>
        </w:rPr>
      </w:pPr>
      <w:r w:rsidRPr="00EF546E">
        <w:rPr>
          <w:rFonts w:ascii="Arial" w:eastAsiaTheme="minorHAnsi" w:hAnsi="Arial" w:cs="Arial"/>
          <w:b/>
          <w:szCs w:val="24"/>
          <w:u w:val="single"/>
        </w:rPr>
        <w:t>Bribery and blackmail</w:t>
      </w:r>
      <w:r w:rsidRPr="00EF546E">
        <w:rPr>
          <w:rFonts w:ascii="Arial" w:eastAsiaTheme="minorHAnsi" w:hAnsi="Arial" w:cs="Arial"/>
          <w:szCs w:val="24"/>
          <w:u w:val="single"/>
        </w:rPr>
        <w:t xml:space="preserve"> </w:t>
      </w:r>
      <w:r w:rsidRPr="00EF546E">
        <w:rPr>
          <w:rFonts w:ascii="Arial" w:eastAsiaTheme="minorHAnsi" w:hAnsi="Arial" w:cs="Arial"/>
          <w:szCs w:val="24"/>
        </w:rPr>
        <w:t xml:space="preserve">- paying or </w:t>
      </w:r>
      <w:r w:rsidRPr="00EF546E">
        <w:rPr>
          <w:rFonts w:ascii="Arial" w:eastAsiaTheme="minorHAnsi" w:hAnsi="Arial" w:cs="Arial"/>
          <w:b/>
          <w:szCs w:val="24"/>
        </w:rPr>
        <w:t>offering inducements or coercing</w:t>
      </w:r>
      <w:r w:rsidRPr="00EF546E">
        <w:rPr>
          <w:rFonts w:ascii="Arial" w:eastAsiaTheme="minorHAnsi" w:hAnsi="Arial" w:cs="Arial"/>
          <w:szCs w:val="24"/>
        </w:rPr>
        <w:t xml:space="preserve"> another person to obtain an advantage;</w:t>
      </w:r>
    </w:p>
    <w:p w14:paraId="78AF5479" w14:textId="77777777" w:rsidR="00D666CC" w:rsidRPr="00EF546E" w:rsidRDefault="00D666CC" w:rsidP="006C419E">
      <w:pPr>
        <w:pStyle w:val="ListParagraph"/>
        <w:rPr>
          <w:rFonts w:ascii="Arial" w:eastAsiaTheme="minorHAnsi" w:hAnsi="Arial" w:cs="Arial"/>
          <w:u w:val="single"/>
        </w:rPr>
      </w:pPr>
    </w:p>
    <w:p w14:paraId="79488FD4" w14:textId="55574E88" w:rsidR="00D666CC" w:rsidRPr="00EF546E" w:rsidRDefault="00D666CC" w:rsidP="00965AFA">
      <w:pPr>
        <w:pStyle w:val="ListParagraph"/>
        <w:numPr>
          <w:ilvl w:val="0"/>
          <w:numId w:val="16"/>
        </w:numPr>
        <w:tabs>
          <w:tab w:val="left" w:pos="0"/>
          <w:tab w:val="left" w:pos="709"/>
          <w:tab w:val="left" w:pos="2880"/>
        </w:tabs>
        <w:contextualSpacing w:val="0"/>
        <w:rPr>
          <w:rFonts w:ascii="Arial" w:hAnsi="Arial" w:cs="Arial"/>
        </w:rPr>
      </w:pPr>
      <w:r w:rsidRPr="00EF546E">
        <w:rPr>
          <w:rFonts w:ascii="Arial" w:eastAsiaTheme="minorHAnsi" w:hAnsi="Arial" w:cs="Arial"/>
          <w:b/>
          <w:u w:val="single"/>
        </w:rPr>
        <w:t>False declarations</w:t>
      </w:r>
      <w:r w:rsidRPr="00EF546E">
        <w:rPr>
          <w:rFonts w:ascii="Arial" w:eastAsiaTheme="minorHAnsi" w:hAnsi="Arial" w:cs="Arial"/>
        </w:rPr>
        <w:t xml:space="preserve"> – </w:t>
      </w:r>
      <w:r w:rsidRPr="00EF546E">
        <w:rPr>
          <w:rFonts w:ascii="Arial" w:eastAsiaTheme="minorHAnsi" w:hAnsi="Arial" w:cs="Arial"/>
          <w:b/>
        </w:rPr>
        <w:t>Misreporting facts</w:t>
      </w:r>
      <w:r w:rsidR="00D15B4C" w:rsidRPr="00EF546E">
        <w:rPr>
          <w:rFonts w:ascii="Arial" w:eastAsiaTheme="minorHAnsi" w:hAnsi="Arial" w:cs="Arial"/>
          <w:b/>
        </w:rPr>
        <w:t xml:space="preserve"> or data</w:t>
      </w:r>
      <w:r w:rsidRPr="00EF546E">
        <w:rPr>
          <w:rFonts w:ascii="Arial" w:eastAsiaTheme="minorHAnsi" w:hAnsi="Arial" w:cs="Arial"/>
          <w:b/>
        </w:rPr>
        <w:t xml:space="preserve"> and/or falsification of documents</w:t>
      </w:r>
      <w:r w:rsidRPr="00EF546E">
        <w:rPr>
          <w:rFonts w:ascii="Arial" w:eastAsiaTheme="minorHAnsi" w:hAnsi="Arial" w:cs="Arial"/>
        </w:rPr>
        <w:t xml:space="preserve"> to gain an advantage. This may relate to (but is not limited to) obtaining an extension, claims for mitigating circumstances and/or appeals;</w:t>
      </w:r>
    </w:p>
    <w:p w14:paraId="6FC2AB2E" w14:textId="77777777" w:rsidR="00D666CC" w:rsidRPr="00EF546E" w:rsidRDefault="00D666CC" w:rsidP="006C419E">
      <w:pPr>
        <w:pStyle w:val="ListParagraph"/>
        <w:rPr>
          <w:rFonts w:ascii="Arial" w:hAnsi="Arial" w:cs="Arial"/>
        </w:rPr>
      </w:pPr>
    </w:p>
    <w:p w14:paraId="1A2DE499" w14:textId="77777777" w:rsidR="00D666CC" w:rsidRPr="00EF546E" w:rsidRDefault="00D666CC" w:rsidP="00965AFA">
      <w:pPr>
        <w:pStyle w:val="ListParagraph"/>
        <w:numPr>
          <w:ilvl w:val="0"/>
          <w:numId w:val="16"/>
        </w:numPr>
        <w:tabs>
          <w:tab w:val="left" w:pos="709"/>
        </w:tabs>
        <w:contextualSpacing w:val="0"/>
        <w:rPr>
          <w:rFonts w:ascii="Arial" w:hAnsi="Arial" w:cs="Arial"/>
        </w:rPr>
      </w:pPr>
      <w:r w:rsidRPr="00EF546E">
        <w:rPr>
          <w:rFonts w:ascii="Arial" w:hAnsi="Arial" w:cs="Arial"/>
          <w:b/>
          <w:bCs/>
          <w:u w:val="single"/>
          <w:lang w:eastAsia="en-GB"/>
        </w:rPr>
        <w:t>Failure to meet ethical, legal and professional obligations</w:t>
      </w:r>
      <w:r w:rsidRPr="00EF546E">
        <w:rPr>
          <w:rFonts w:ascii="Arial" w:hAnsi="Arial" w:cs="Arial"/>
          <w:lang w:eastAsia="en-GB"/>
        </w:rPr>
        <w:t xml:space="preserve"> - for example </w:t>
      </w:r>
      <w:r w:rsidRPr="00EF546E">
        <w:rPr>
          <w:rFonts w:ascii="Arial" w:hAnsi="Arial" w:cs="Arial"/>
        </w:rPr>
        <w:t>falsification of credentials;</w:t>
      </w:r>
      <w:r w:rsidRPr="00EF546E">
        <w:rPr>
          <w:rFonts w:ascii="Arial" w:hAnsi="Arial" w:cs="Arial"/>
          <w:lang w:eastAsia="en-GB"/>
        </w:rPr>
        <w:t xml:space="preserve"> failure to declare competing interests; misrepresentation of involvement or authorship; misrepresentation of interests; breach of confidentiality; lack of informed consent; misuse of personal data; and abuse of research subjects or materials</w:t>
      </w:r>
      <w:r w:rsidRPr="00EF546E">
        <w:rPr>
          <w:rFonts w:ascii="Arial" w:hAnsi="Arial" w:cs="Arial"/>
        </w:rPr>
        <w:t xml:space="preserve"> or other conduct which seriously deviates from accepted ethical standards in research;</w:t>
      </w:r>
    </w:p>
    <w:p w14:paraId="6DA76FCF" w14:textId="77777777" w:rsidR="00D666CC" w:rsidRPr="00EF546E" w:rsidRDefault="00D666CC" w:rsidP="006C419E">
      <w:pPr>
        <w:pStyle w:val="ListParagraph"/>
        <w:rPr>
          <w:rFonts w:ascii="Arial" w:hAnsi="Arial" w:cs="Arial"/>
        </w:rPr>
      </w:pPr>
    </w:p>
    <w:p w14:paraId="4B795B2C" w14:textId="57DC9DF5" w:rsidR="00D666CC" w:rsidRPr="00EF546E" w:rsidRDefault="00D666CC" w:rsidP="00965AFA">
      <w:pPr>
        <w:pStyle w:val="ListParagraph"/>
        <w:numPr>
          <w:ilvl w:val="0"/>
          <w:numId w:val="16"/>
        </w:numPr>
        <w:tabs>
          <w:tab w:val="left" w:pos="709"/>
        </w:tabs>
        <w:contextualSpacing w:val="0"/>
        <w:rPr>
          <w:rFonts w:ascii="Arial" w:hAnsi="Arial" w:cs="Arial"/>
        </w:rPr>
      </w:pPr>
      <w:r w:rsidRPr="00EF546E">
        <w:rPr>
          <w:rFonts w:ascii="Arial" w:hAnsi="Arial" w:cs="Arial"/>
          <w:b/>
          <w:bCs/>
          <w:u w:val="single"/>
          <w:lang w:eastAsia="en-GB"/>
        </w:rPr>
        <w:t>Improper dealing with allegations of misconduct</w:t>
      </w:r>
      <w:r w:rsidRPr="00EF546E">
        <w:rPr>
          <w:rFonts w:ascii="Arial" w:hAnsi="Arial" w:cs="Arial"/>
          <w:b/>
          <w:bCs/>
          <w:lang w:eastAsia="en-GB"/>
        </w:rPr>
        <w:t xml:space="preserve"> </w:t>
      </w:r>
      <w:r w:rsidRPr="00EF546E">
        <w:rPr>
          <w:rFonts w:ascii="Arial" w:hAnsi="Arial" w:cs="Arial"/>
          <w:bCs/>
          <w:lang w:eastAsia="en-GB"/>
        </w:rPr>
        <w:t>-</w:t>
      </w:r>
      <w:r w:rsidRPr="00EF546E">
        <w:rPr>
          <w:rFonts w:ascii="Arial" w:hAnsi="Arial" w:cs="Arial"/>
          <w:lang w:eastAsia="en-GB"/>
        </w:rPr>
        <w:t xml:space="preserve"> failing to address possible infringements such as attempts to cover up misconduct and reprisals against whistle-blowers.</w:t>
      </w:r>
      <w:r w:rsidR="00925D68" w:rsidRPr="00EF546E">
        <w:rPr>
          <w:rFonts w:ascii="Arial" w:hAnsi="Arial" w:cs="Arial"/>
          <w:lang w:eastAsia="en-GB"/>
        </w:rPr>
        <w:t xml:space="preserve"> This could include a failure to report suspected or actual academic misconduct.</w:t>
      </w:r>
    </w:p>
    <w:p w14:paraId="18225B9A" w14:textId="77777777" w:rsidR="00D15B4C" w:rsidRPr="00EF546E" w:rsidRDefault="00D15B4C" w:rsidP="00D15B4C">
      <w:pPr>
        <w:pStyle w:val="ListParagraph"/>
        <w:rPr>
          <w:rFonts w:ascii="Arial" w:hAnsi="Arial" w:cs="Arial"/>
        </w:rPr>
      </w:pPr>
    </w:p>
    <w:p w14:paraId="0C77EA52" w14:textId="5CAB0E13" w:rsidR="00D15B4C" w:rsidRPr="00EF546E" w:rsidRDefault="00D15B4C" w:rsidP="00965AFA">
      <w:pPr>
        <w:pStyle w:val="ListParagraph"/>
        <w:numPr>
          <w:ilvl w:val="0"/>
          <w:numId w:val="16"/>
        </w:numPr>
        <w:tabs>
          <w:tab w:val="left" w:pos="709"/>
        </w:tabs>
        <w:contextualSpacing w:val="0"/>
        <w:rPr>
          <w:rFonts w:ascii="Arial" w:hAnsi="Arial" w:cs="Arial"/>
        </w:rPr>
      </w:pPr>
      <w:r w:rsidRPr="00EF546E">
        <w:rPr>
          <w:rFonts w:ascii="Arial" w:hAnsi="Arial" w:cs="Arial"/>
          <w:b/>
          <w:u w:val="single"/>
        </w:rPr>
        <w:t>Impersonation</w:t>
      </w:r>
      <w:r w:rsidRPr="00EF546E">
        <w:rPr>
          <w:rFonts w:ascii="Arial" w:hAnsi="Arial" w:cs="Arial"/>
        </w:rPr>
        <w:t xml:space="preserve"> – being party to impersonation where, for example, another person is asked to attend a viva </w:t>
      </w:r>
      <w:r w:rsidR="007C3302" w:rsidRPr="00EF546E">
        <w:rPr>
          <w:rFonts w:ascii="Arial" w:hAnsi="Arial" w:cs="Arial"/>
        </w:rPr>
        <w:t>or standing panel</w:t>
      </w:r>
      <w:r w:rsidRPr="00EF546E">
        <w:rPr>
          <w:rFonts w:ascii="Arial" w:hAnsi="Arial" w:cs="Arial"/>
        </w:rPr>
        <w:t xml:space="preserve"> in place of the actual candidate</w:t>
      </w:r>
      <w:r w:rsidR="007C3302" w:rsidRPr="00EF546E">
        <w:rPr>
          <w:rFonts w:ascii="Arial" w:hAnsi="Arial" w:cs="Arial"/>
        </w:rPr>
        <w:t xml:space="preserve"> or if a student knowingly impersonates another to gain an advantage;</w:t>
      </w:r>
    </w:p>
    <w:p w14:paraId="09AB944F" w14:textId="77777777" w:rsidR="00D666CC" w:rsidRPr="00EF546E" w:rsidRDefault="00D666CC" w:rsidP="006C419E">
      <w:pPr>
        <w:pStyle w:val="ListParagraph"/>
        <w:tabs>
          <w:tab w:val="left" w:pos="0"/>
          <w:tab w:val="left" w:pos="709"/>
          <w:tab w:val="left" w:pos="2880"/>
        </w:tabs>
        <w:ind w:left="1440"/>
        <w:rPr>
          <w:rFonts w:ascii="Arial" w:hAnsi="Arial" w:cs="Arial"/>
        </w:rPr>
      </w:pPr>
    </w:p>
    <w:p w14:paraId="16654EB4" w14:textId="77777777" w:rsidR="00D666CC" w:rsidRPr="00EF546E" w:rsidRDefault="00D666CC" w:rsidP="006C419E">
      <w:pPr>
        <w:tabs>
          <w:tab w:val="left" w:pos="0"/>
          <w:tab w:val="left" w:pos="709"/>
        </w:tabs>
        <w:autoSpaceDE w:val="0"/>
        <w:autoSpaceDN w:val="0"/>
        <w:adjustRightInd w:val="0"/>
        <w:ind w:left="709"/>
        <w:rPr>
          <w:rFonts w:ascii="Arial" w:hAnsi="Arial" w:cs="Arial"/>
          <w:szCs w:val="24"/>
          <w:lang w:eastAsia="en-GB"/>
        </w:rPr>
      </w:pPr>
      <w:r w:rsidRPr="00EF546E">
        <w:rPr>
          <w:rFonts w:ascii="Arial" w:hAnsi="Arial" w:cs="Arial"/>
          <w:szCs w:val="24"/>
        </w:rPr>
        <w:tab/>
      </w:r>
      <w:r w:rsidRPr="00EF546E">
        <w:rPr>
          <w:rFonts w:ascii="Arial" w:hAnsi="Arial" w:cs="Arial"/>
          <w:szCs w:val="24"/>
          <w:lang w:eastAsia="en-GB"/>
        </w:rPr>
        <w:t>This list is not intended to be exhaustive. Honest errors and differences in, for</w:t>
      </w:r>
    </w:p>
    <w:p w14:paraId="4789051D" w14:textId="70E68DEA" w:rsidR="00D666CC" w:rsidRPr="007B50C0" w:rsidRDefault="00D666CC" w:rsidP="006C419E">
      <w:pPr>
        <w:tabs>
          <w:tab w:val="left" w:pos="0"/>
          <w:tab w:val="left" w:pos="709"/>
        </w:tabs>
        <w:autoSpaceDE w:val="0"/>
        <w:autoSpaceDN w:val="0"/>
        <w:adjustRightInd w:val="0"/>
        <w:ind w:left="709"/>
        <w:rPr>
          <w:rFonts w:ascii="Arial" w:hAnsi="Arial" w:cs="Arial"/>
          <w:szCs w:val="24"/>
          <w:lang w:eastAsia="en-GB"/>
        </w:rPr>
      </w:pPr>
      <w:r w:rsidRPr="00EF546E">
        <w:rPr>
          <w:rFonts w:ascii="Arial" w:hAnsi="Arial" w:cs="Arial"/>
          <w:szCs w:val="24"/>
          <w:lang w:eastAsia="en-GB"/>
        </w:rPr>
        <w:t>example, research methodology and interpretations are not examples of research misconduct.</w:t>
      </w:r>
      <w:r w:rsidR="007C3302" w:rsidRPr="00EF546E">
        <w:rPr>
          <w:rFonts w:ascii="Arial" w:hAnsi="Arial" w:cs="Arial"/>
          <w:szCs w:val="24"/>
          <w:lang w:eastAsia="en-GB"/>
        </w:rPr>
        <w:t xml:space="preserve"> However, it should also be noted that supporting an individual to commit any of the offences listed would also be considered to be academic misconduct.</w:t>
      </w:r>
    </w:p>
    <w:p w14:paraId="6E960C70" w14:textId="44E0C603" w:rsidR="00D666CC" w:rsidRDefault="00D666CC" w:rsidP="006C419E">
      <w:pPr>
        <w:tabs>
          <w:tab w:val="left" w:pos="0"/>
          <w:tab w:val="left" w:pos="709"/>
        </w:tabs>
        <w:autoSpaceDE w:val="0"/>
        <w:autoSpaceDN w:val="0"/>
        <w:adjustRightInd w:val="0"/>
        <w:ind w:left="709"/>
        <w:rPr>
          <w:rFonts w:ascii="Arial" w:hAnsi="Arial" w:cs="Arial"/>
          <w:szCs w:val="24"/>
          <w:lang w:eastAsia="en-GB"/>
        </w:rPr>
      </w:pPr>
    </w:p>
    <w:p w14:paraId="6E032017" w14:textId="77777777" w:rsidR="00D666CC" w:rsidRPr="007B50C0" w:rsidRDefault="00D666CC" w:rsidP="006C419E">
      <w:pPr>
        <w:tabs>
          <w:tab w:val="left" w:pos="0"/>
          <w:tab w:val="left" w:pos="709"/>
          <w:tab w:val="left" w:pos="2880"/>
        </w:tabs>
        <w:ind w:left="709" w:hanging="720"/>
        <w:rPr>
          <w:rFonts w:ascii="Arial" w:hAnsi="Arial" w:cs="Arial"/>
          <w:szCs w:val="24"/>
        </w:rPr>
      </w:pPr>
      <w:r w:rsidRPr="007B50C0">
        <w:rPr>
          <w:rFonts w:ascii="Arial" w:hAnsi="Arial" w:cs="Arial"/>
          <w:b/>
          <w:szCs w:val="24"/>
        </w:rPr>
        <w:t>4.</w:t>
      </w:r>
      <w:r w:rsidRPr="007B50C0">
        <w:rPr>
          <w:rFonts w:ascii="Arial" w:hAnsi="Arial" w:cs="Arial"/>
          <w:b/>
          <w:szCs w:val="24"/>
        </w:rPr>
        <w:tab/>
        <w:t>Procedures</w:t>
      </w:r>
    </w:p>
    <w:p w14:paraId="08F314E2" w14:textId="77777777" w:rsidR="00D666CC" w:rsidRPr="007B50C0" w:rsidRDefault="00D666CC" w:rsidP="006C419E">
      <w:pPr>
        <w:tabs>
          <w:tab w:val="left" w:pos="0"/>
          <w:tab w:val="left" w:pos="709"/>
          <w:tab w:val="left" w:pos="2880"/>
        </w:tabs>
        <w:ind w:left="709" w:hanging="720"/>
        <w:rPr>
          <w:rFonts w:ascii="Arial" w:hAnsi="Arial" w:cs="Arial"/>
          <w:szCs w:val="24"/>
        </w:rPr>
      </w:pPr>
    </w:p>
    <w:p w14:paraId="7074E5C2" w14:textId="77777777" w:rsidR="00D666CC" w:rsidRPr="007B50C0" w:rsidRDefault="00D666CC" w:rsidP="006C419E">
      <w:pPr>
        <w:tabs>
          <w:tab w:val="left" w:pos="0"/>
          <w:tab w:val="left" w:pos="709"/>
          <w:tab w:val="left" w:pos="2880"/>
        </w:tabs>
        <w:ind w:left="709" w:hanging="720"/>
        <w:rPr>
          <w:rFonts w:ascii="Arial" w:hAnsi="Arial" w:cs="Arial"/>
          <w:szCs w:val="24"/>
        </w:rPr>
      </w:pPr>
      <w:r w:rsidRPr="007B50C0">
        <w:rPr>
          <w:rFonts w:ascii="Arial" w:hAnsi="Arial" w:cs="Arial"/>
          <w:szCs w:val="24"/>
        </w:rPr>
        <w:tab/>
      </w:r>
      <w:r w:rsidRPr="007B50C0">
        <w:rPr>
          <w:rFonts w:ascii="Arial" w:hAnsi="Arial" w:cs="Arial"/>
          <w:szCs w:val="24"/>
        </w:rPr>
        <w:tab/>
        <w:t>The University is committed to ensuring that all allegations of research misconduct are investigated thoroughly, fairly and expeditiously, and with care and sensitivity. To this end, the procedure for handling allegations of research misconduct is separated into two stages. Firstly, an initial assessment to determine whether there is a prima-facie case for an investigation and, secondly, a formal investigation to examine and evaluate all the relevant facts, and to determine whether research misconduct has been committed. Reasonable adjustments will be made to all procedures to ensure that no individual against whom an allegation is made is placed at a disadvantage by virtue of a disability or specific learning disability.</w:t>
      </w:r>
    </w:p>
    <w:p w14:paraId="4F9F4481" w14:textId="77777777" w:rsidR="00D666CC" w:rsidRPr="007B50C0" w:rsidRDefault="00D666CC" w:rsidP="006C419E">
      <w:pPr>
        <w:tabs>
          <w:tab w:val="left" w:pos="0"/>
          <w:tab w:val="left" w:pos="709"/>
          <w:tab w:val="left" w:pos="2880"/>
        </w:tabs>
        <w:ind w:left="709" w:hanging="720"/>
        <w:rPr>
          <w:rFonts w:ascii="Arial" w:hAnsi="Arial" w:cs="Arial"/>
          <w:szCs w:val="24"/>
        </w:rPr>
      </w:pPr>
    </w:p>
    <w:p w14:paraId="2C13DA9D" w14:textId="77777777"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t>4.1</w:t>
      </w:r>
      <w:r w:rsidRPr="007B50C0">
        <w:rPr>
          <w:rFonts w:ascii="Arial" w:hAnsi="Arial" w:cs="Arial"/>
          <w:szCs w:val="24"/>
        </w:rPr>
        <w:tab/>
      </w:r>
      <w:r w:rsidRPr="007B50C0">
        <w:rPr>
          <w:rFonts w:ascii="Arial" w:hAnsi="Arial" w:cs="Arial"/>
          <w:szCs w:val="24"/>
          <w:u w:val="single"/>
        </w:rPr>
        <w:t>Initial Allegation of Research Misconduct</w:t>
      </w:r>
    </w:p>
    <w:p w14:paraId="10B67308"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4267C403" w14:textId="77777777" w:rsidR="00D666CC" w:rsidRPr="007B50C0" w:rsidRDefault="00D666CC" w:rsidP="006C419E">
      <w:pPr>
        <w:tabs>
          <w:tab w:val="left" w:pos="0"/>
        </w:tabs>
        <w:ind w:left="709" w:hanging="1451"/>
        <w:rPr>
          <w:rFonts w:ascii="Arial" w:hAnsi="Arial" w:cs="Arial"/>
          <w:szCs w:val="24"/>
        </w:rPr>
      </w:pPr>
      <w:r w:rsidRPr="007B50C0">
        <w:rPr>
          <w:rFonts w:ascii="Arial" w:hAnsi="Arial" w:cs="Arial"/>
          <w:szCs w:val="24"/>
        </w:rPr>
        <w:tab/>
        <w:t>4.1.1</w:t>
      </w:r>
      <w:r w:rsidRPr="007B50C0">
        <w:rPr>
          <w:rFonts w:ascii="Arial" w:hAnsi="Arial" w:cs="Arial"/>
          <w:szCs w:val="24"/>
        </w:rPr>
        <w:tab/>
        <w:t>Any member of the University who believes that an act of research misconduct has occurred or is occurring should notify the Head of School or manager of the academic department to which the individual suspected to have perpetrated the research misconduct is attached. If, for any reason, this is not possible or appropriate, the individual should contact the senior University manager with responsibility for research (the ‘</w:t>
      </w:r>
      <w:r w:rsidRPr="007B50C0">
        <w:rPr>
          <w:rFonts w:ascii="Arial" w:hAnsi="Arial" w:cs="Arial"/>
          <w:b/>
          <w:szCs w:val="24"/>
        </w:rPr>
        <w:t>Head of School or other responsible senior manager</w:t>
      </w:r>
      <w:r w:rsidRPr="007B50C0">
        <w:rPr>
          <w:rFonts w:ascii="Arial" w:hAnsi="Arial" w:cs="Arial"/>
          <w:szCs w:val="24"/>
        </w:rPr>
        <w:t>).</w:t>
      </w:r>
    </w:p>
    <w:p w14:paraId="21D77338" w14:textId="77777777" w:rsidR="00D666CC" w:rsidRPr="007B50C0" w:rsidRDefault="00D666CC" w:rsidP="006C419E">
      <w:pPr>
        <w:tabs>
          <w:tab w:val="left" w:pos="0"/>
        </w:tabs>
        <w:ind w:hanging="1451"/>
        <w:rPr>
          <w:rFonts w:ascii="Arial" w:hAnsi="Arial" w:cs="Arial"/>
          <w:szCs w:val="24"/>
        </w:rPr>
      </w:pPr>
    </w:p>
    <w:p w14:paraId="616BF3CC" w14:textId="77777777" w:rsidR="00D666CC" w:rsidRPr="007B50C0" w:rsidRDefault="00D666CC" w:rsidP="006C419E">
      <w:pPr>
        <w:tabs>
          <w:tab w:val="left" w:pos="709"/>
        </w:tabs>
        <w:ind w:left="709" w:hanging="709"/>
        <w:rPr>
          <w:rFonts w:ascii="Arial" w:hAnsi="Arial" w:cs="Arial"/>
          <w:szCs w:val="24"/>
        </w:rPr>
      </w:pPr>
      <w:r w:rsidRPr="007B50C0">
        <w:rPr>
          <w:rFonts w:ascii="Arial" w:hAnsi="Arial" w:cs="Arial"/>
          <w:szCs w:val="24"/>
        </w:rPr>
        <w:lastRenderedPageBreak/>
        <w:t>4.1.2</w:t>
      </w:r>
      <w:r w:rsidRPr="007B50C0">
        <w:rPr>
          <w:rFonts w:ascii="Arial" w:hAnsi="Arial" w:cs="Arial"/>
          <w:szCs w:val="24"/>
        </w:rPr>
        <w:tab/>
        <w:t>Any person or organization external to the University wishing to report suspected research misconduct should contact the Head of School or other responsible senior manager.</w:t>
      </w:r>
    </w:p>
    <w:p w14:paraId="0574CBC1" w14:textId="77777777" w:rsidR="00D666CC" w:rsidRPr="007B50C0" w:rsidRDefault="00D666CC" w:rsidP="006C419E">
      <w:pPr>
        <w:tabs>
          <w:tab w:val="left" w:pos="0"/>
        </w:tabs>
        <w:ind w:hanging="1451"/>
        <w:rPr>
          <w:rFonts w:ascii="Arial" w:hAnsi="Arial" w:cs="Arial"/>
          <w:szCs w:val="24"/>
        </w:rPr>
      </w:pPr>
    </w:p>
    <w:p w14:paraId="6CB95B24" w14:textId="77777777" w:rsidR="00D666CC" w:rsidRPr="007B50C0" w:rsidRDefault="00D666CC" w:rsidP="006C419E">
      <w:pPr>
        <w:tabs>
          <w:tab w:val="left" w:pos="709"/>
        </w:tabs>
        <w:ind w:left="709" w:hanging="709"/>
        <w:rPr>
          <w:rFonts w:ascii="Arial" w:hAnsi="Arial" w:cs="Arial"/>
          <w:szCs w:val="24"/>
        </w:rPr>
      </w:pPr>
      <w:r w:rsidRPr="007B50C0">
        <w:rPr>
          <w:rFonts w:ascii="Arial" w:hAnsi="Arial" w:cs="Arial"/>
          <w:szCs w:val="24"/>
        </w:rPr>
        <w:t>4.1.3</w:t>
      </w:r>
      <w:r w:rsidRPr="007B50C0">
        <w:rPr>
          <w:rFonts w:ascii="Arial" w:hAnsi="Arial" w:cs="Arial"/>
          <w:szCs w:val="24"/>
        </w:rPr>
        <w:tab/>
        <w:t>All possible steps will be taken to protect the anonymity of any individual reporting suspected misconduct until such time as it is decided that a formal investigation is warranted.</w:t>
      </w:r>
    </w:p>
    <w:p w14:paraId="1DEA5E7B"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43374576" w14:textId="77777777"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t>4.2</w:t>
      </w:r>
      <w:r w:rsidRPr="007B50C0">
        <w:rPr>
          <w:rFonts w:ascii="Arial" w:hAnsi="Arial" w:cs="Arial"/>
          <w:szCs w:val="24"/>
        </w:rPr>
        <w:tab/>
      </w:r>
      <w:r w:rsidRPr="007B50C0">
        <w:rPr>
          <w:rFonts w:ascii="Arial" w:hAnsi="Arial" w:cs="Arial"/>
          <w:szCs w:val="24"/>
          <w:u w:val="single"/>
        </w:rPr>
        <w:t>Initial Assessment to determine whether a Formal Investigation is warranted</w:t>
      </w:r>
    </w:p>
    <w:p w14:paraId="3A70A339"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0E329601"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4.2.1</w:t>
      </w:r>
      <w:r w:rsidRPr="007B50C0">
        <w:rPr>
          <w:rFonts w:ascii="Arial" w:hAnsi="Arial" w:cs="Arial"/>
          <w:szCs w:val="24"/>
        </w:rPr>
        <w:tab/>
        <w:t>Unless the report of an allegation of research misconduct is clearly frivolous or mistaken, or where the alleged misconduct is of a minor nature suitable for informal, local resolution, the local manager shall immediately inform the Head of School or other responsible senior manager, identifying any external funding sources for the research which is the subject of the inquiry, and any external collaborators. The local manager, or Head of School or other responsible senior manager, shall if necessary also ask the person making the allegation to submit in writing a detailed statement in support of the allegation. The Head of School or other responsible senior manager may also, at his or her discretion, choose to evaluate anonymous allegations, depending on the seriousness of the issues and the feasibility of confirming the allegation with credible sources. The Head of School or other responsible senior manager will normally notify the Vice Chancellor and the Director of Human Resources (or, if a research student is the subject of the allegation, s/he may choose to notify the appropriate University postgraduate research student manager, at his/her discretion).</w:t>
      </w:r>
    </w:p>
    <w:p w14:paraId="45B1651A"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41806DE3"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4.2.2</w:t>
      </w:r>
      <w:r w:rsidRPr="007B50C0">
        <w:rPr>
          <w:rFonts w:ascii="Arial" w:hAnsi="Arial" w:cs="Arial"/>
          <w:szCs w:val="24"/>
        </w:rPr>
        <w:tab/>
        <w:t>If the allegation is subject to criminal or civil law, or would be subject to instant dismissal or suspension under other procedures, it should be dealt with through the appropriate mechanism. Unless such action is obviated by the former, the Head of School or other responsible senior manager shall, within a maximum of 30 calendar days of the allegation being reported, appoint an Assessment Team and its Chair consisting of a minimum of two individuals who have no conflicts of interest in the case, are unbiased and have expertise to evaluate the appropriate research issues. The Assessment Team should specifically limit its scope to that of evaluating the facts only to determine whether there is sufficient evidence of research misconduct to warrant a formal investigation.  The Assessment Team should keep proper records of their proceedings.</w:t>
      </w:r>
    </w:p>
    <w:p w14:paraId="77047654"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013C5EB1"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4.2.3</w:t>
      </w:r>
      <w:r w:rsidRPr="007B50C0">
        <w:rPr>
          <w:rFonts w:ascii="Arial" w:hAnsi="Arial" w:cs="Arial"/>
          <w:szCs w:val="24"/>
        </w:rPr>
        <w:tab/>
        <w:t xml:space="preserve">The individual against whom the allegation is made (the respondent) shall be informed in writing by the Head of School or other responsible senior manager of the allegations and the membership of the Assessment Team and be invited to respond orally and in writing and to produce evidence in his or her defence. The respondent should be given a copy of this </w:t>
      </w:r>
      <w:r w:rsidRPr="007B50C0">
        <w:rPr>
          <w:rFonts w:ascii="Arial" w:hAnsi="Arial" w:cs="Arial"/>
          <w:i/>
          <w:szCs w:val="24"/>
        </w:rPr>
        <w:t>Code of Policy and Procedures for Investigating and Resolving Allegations of Misconduct in Research.</w:t>
      </w:r>
    </w:p>
    <w:p w14:paraId="04096E9E"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78E54D5B"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lastRenderedPageBreak/>
        <w:tab/>
        <w:t>4.2.4</w:t>
      </w:r>
      <w:r w:rsidRPr="007B50C0">
        <w:rPr>
          <w:rFonts w:ascii="Arial" w:hAnsi="Arial" w:cs="Arial"/>
          <w:szCs w:val="24"/>
        </w:rPr>
        <w:tab/>
        <w:t>The assessment will normally involve the Assessment Team interviewing the initiator, the respondent and key witnesses, and examining relevant research records and materials.</w:t>
      </w:r>
    </w:p>
    <w:p w14:paraId="0FD59CF9"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10F3A8E5"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4.2.5</w:t>
      </w:r>
      <w:r w:rsidRPr="007B50C0">
        <w:rPr>
          <w:rFonts w:ascii="Arial" w:hAnsi="Arial" w:cs="Arial"/>
          <w:szCs w:val="24"/>
        </w:rPr>
        <w:tab/>
        <w:t>The Assessment Team shall complete the assessment and submit its report in writing to the Head of School or other responsible senior manager within a maximum of 30 calendar days from the date the team is appointed. The report should state what evidence was reviewed, summarise relevant interviews and draw conclusions as to whether a Formal Investigation is warranted.</w:t>
      </w:r>
    </w:p>
    <w:p w14:paraId="6EA301A6"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7E8340CD"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4.2.6</w:t>
      </w:r>
      <w:r w:rsidRPr="007B50C0">
        <w:rPr>
          <w:rFonts w:ascii="Arial" w:hAnsi="Arial" w:cs="Arial"/>
          <w:szCs w:val="24"/>
        </w:rPr>
        <w:tab/>
        <w:t>The respondent shall be given a copy of the report and evidence considered by the Assessment Team. Care must be taken to maintain the anonymity of the initiator and key witnesses. Any comments that the respondent submits within 10 days will be attached as an addendum to the report.</w:t>
      </w:r>
    </w:p>
    <w:p w14:paraId="0C59F049"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7163E514"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4.2.7</w:t>
      </w:r>
      <w:r w:rsidRPr="007B50C0">
        <w:rPr>
          <w:rFonts w:ascii="Arial" w:hAnsi="Arial" w:cs="Arial"/>
          <w:szCs w:val="24"/>
        </w:rPr>
        <w:tab/>
        <w:t>The Head of School or other responsible senior manager shall determine from the report and any addendum whether to conduct a Formal Investigation, drop the matter, or take some other appropriate action. They may determine that a minor infraction only has occurred because there was no evident intention to deceive, and recommend informal action through mentoring, education and guidance.</w:t>
      </w:r>
    </w:p>
    <w:p w14:paraId="205811D3" w14:textId="77777777" w:rsidR="00D666CC" w:rsidRPr="007B50C0" w:rsidRDefault="00D666CC" w:rsidP="006C419E">
      <w:pPr>
        <w:tabs>
          <w:tab w:val="left" w:pos="0"/>
          <w:tab w:val="left" w:pos="709"/>
          <w:tab w:val="left" w:pos="2880"/>
        </w:tabs>
        <w:ind w:left="709" w:hanging="709"/>
        <w:rPr>
          <w:rFonts w:ascii="Arial" w:hAnsi="Arial" w:cs="Arial"/>
          <w:szCs w:val="24"/>
        </w:rPr>
      </w:pPr>
    </w:p>
    <w:p w14:paraId="6DB0924F" w14:textId="654BB87D" w:rsidR="00D666CC" w:rsidRDefault="00D666CC" w:rsidP="006C419E">
      <w:pPr>
        <w:tabs>
          <w:tab w:val="left" w:pos="709"/>
          <w:tab w:val="left" w:pos="2880"/>
        </w:tabs>
        <w:ind w:left="709" w:hanging="709"/>
        <w:rPr>
          <w:rFonts w:ascii="Arial" w:hAnsi="Arial" w:cs="Arial"/>
          <w:szCs w:val="24"/>
        </w:rPr>
      </w:pPr>
      <w:r w:rsidRPr="007B50C0">
        <w:rPr>
          <w:rFonts w:ascii="Arial" w:hAnsi="Arial" w:cs="Arial"/>
          <w:szCs w:val="24"/>
        </w:rPr>
        <w:t>4.2.8</w:t>
      </w:r>
      <w:r w:rsidRPr="007B50C0">
        <w:rPr>
          <w:rFonts w:ascii="Arial" w:hAnsi="Arial" w:cs="Arial"/>
          <w:szCs w:val="24"/>
        </w:rPr>
        <w:tab/>
        <w:t>The initiator and respondent will be informed in writing of the Head of School or other responsible senior manager’s decision within a maximum of 20 calendar days of the Head of School or other responsible senior manager receiving the report.</w:t>
      </w:r>
    </w:p>
    <w:p w14:paraId="29E9C58E"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084C9EF3"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w:t>
      </w:r>
      <w:r w:rsidRPr="007B50C0">
        <w:rPr>
          <w:rFonts w:ascii="Arial" w:hAnsi="Arial" w:cs="Arial"/>
          <w:szCs w:val="24"/>
        </w:rPr>
        <w:tab/>
      </w:r>
      <w:r w:rsidRPr="007B50C0">
        <w:rPr>
          <w:rFonts w:ascii="Arial" w:hAnsi="Arial" w:cs="Arial"/>
          <w:szCs w:val="24"/>
          <w:u w:val="single"/>
        </w:rPr>
        <w:t>Formal Investigation</w:t>
      </w:r>
    </w:p>
    <w:p w14:paraId="7E7A72E4" w14:textId="77777777" w:rsidR="00D666CC" w:rsidRPr="007B50C0" w:rsidRDefault="00D666CC" w:rsidP="006C419E">
      <w:pPr>
        <w:tabs>
          <w:tab w:val="left" w:pos="0"/>
          <w:tab w:val="left" w:pos="709"/>
          <w:tab w:val="left" w:pos="2880"/>
        </w:tabs>
        <w:ind w:left="709" w:hanging="2160"/>
        <w:rPr>
          <w:rFonts w:ascii="Arial" w:hAnsi="Arial" w:cs="Arial"/>
          <w:b/>
          <w:szCs w:val="24"/>
        </w:rPr>
      </w:pPr>
    </w:p>
    <w:p w14:paraId="3A9691E2" w14:textId="77777777"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The purpose of the Formal Investigation is to examine and evaluate all relevant facts to determine whether research misconduct has been committed, and if so, the responsible person(s) and the seriousness of the misconduct.</w:t>
      </w:r>
    </w:p>
    <w:p w14:paraId="3D676B16"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4383F89E" w14:textId="29B562AD"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4.3.1</w:t>
      </w:r>
      <w:r w:rsidRPr="007B50C0">
        <w:rPr>
          <w:rFonts w:ascii="Arial" w:hAnsi="Arial" w:cs="Arial"/>
          <w:szCs w:val="24"/>
        </w:rPr>
        <w:tab/>
        <w:t xml:space="preserve">If the Head of School or other responsible senior manager decides that a Formal Investigation shall be conducted, s/he shall arrange that other appropriate persons be notified, including the Vice Chancellor, </w:t>
      </w:r>
      <w:r w:rsidR="007C3302">
        <w:rPr>
          <w:rFonts w:ascii="Arial" w:hAnsi="Arial" w:cs="Arial"/>
          <w:szCs w:val="24"/>
        </w:rPr>
        <w:t>Pro</w:t>
      </w:r>
      <w:r w:rsidRPr="007B50C0">
        <w:rPr>
          <w:rFonts w:ascii="Arial" w:hAnsi="Arial" w:cs="Arial"/>
          <w:szCs w:val="24"/>
        </w:rPr>
        <w:t xml:space="preserve"> Vice Chancellor (Academic Operations), Director of Human Resources (or, if a research student is the subject of the allegation, s/he may choose to notify the appropriate University postgraduate research student manager, at his/her discretion), and any relevant external funding bodies and other collaborators. (Several Research Councils and research charities have clauses stating that they should be notified of any cases of </w:t>
      </w:r>
      <w:r w:rsidRPr="007B50C0">
        <w:rPr>
          <w:rFonts w:ascii="Arial" w:hAnsi="Arial" w:cs="Arial"/>
          <w:szCs w:val="24"/>
          <w:u w:val="single"/>
        </w:rPr>
        <w:t>suspected</w:t>
      </w:r>
      <w:r w:rsidRPr="007B50C0">
        <w:rPr>
          <w:rFonts w:ascii="Arial" w:hAnsi="Arial" w:cs="Arial"/>
          <w:szCs w:val="24"/>
        </w:rPr>
        <w:t xml:space="preserve"> misconduct and kept informed of developments. At the initial stages of the investigation the funding body would not normally suspend the grant or contract if adequate steps are taken to proceed with the investigation.) However, it is also essential to limit circulation of details of the allegation strictly to those who have a real interest and to protect the identity of the potentially innocent respondent.</w:t>
      </w:r>
    </w:p>
    <w:p w14:paraId="38E5A622"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5D232CEF"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lastRenderedPageBreak/>
        <w:tab/>
        <w:t>4.3.2</w:t>
      </w:r>
      <w:r w:rsidRPr="007B50C0">
        <w:rPr>
          <w:rFonts w:ascii="Arial" w:hAnsi="Arial" w:cs="Arial"/>
          <w:szCs w:val="24"/>
        </w:rPr>
        <w:tab/>
        <w:t>The Head of School or other responsible senior manager shall appoint an Investigation Panel and its Chair within a maximum of 20 calendar days after the decision to proceed to this stage. The Investigation Panel will consist of at least three individuals who have no conflicts of interest in the case, are unbiased and have expertise to evaluate the appropriate research issues. At least one member of the Panel will be a peer professional external to the University. No member of the Assessment Team may serve on the Investigation Panel. The Panel must keep meticulous records of the proceedings and will be provided with a clerk selected by the Head of School or other responsible senior manager.</w:t>
      </w:r>
    </w:p>
    <w:p w14:paraId="297FAAB6"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21C4D273"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4.3.3</w:t>
      </w:r>
      <w:r w:rsidRPr="007B50C0">
        <w:rPr>
          <w:rFonts w:ascii="Arial" w:hAnsi="Arial" w:cs="Arial"/>
          <w:szCs w:val="24"/>
        </w:rPr>
        <w:tab/>
        <w:t>As soon as the Panel is appointed, its clerk shall notify the respondent in writing of the allegation, the membership of the Panel and of the Panel’s intended procedure and invite him or her to respond to the allegation, normally within 21 calendar days. The Panel should interview the respondent to allow them to present information and respond to the subject matter of the investigation.</w:t>
      </w:r>
    </w:p>
    <w:p w14:paraId="16CA4073"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681737DE"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4.3.4</w:t>
      </w:r>
      <w:r w:rsidRPr="007B50C0">
        <w:rPr>
          <w:rFonts w:ascii="Arial" w:hAnsi="Arial" w:cs="Arial"/>
          <w:szCs w:val="24"/>
        </w:rPr>
        <w:tab/>
        <w:t>The Panel shall determine its own detailed procedure. Specifically, it may:</w:t>
      </w:r>
    </w:p>
    <w:p w14:paraId="5DC73369"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3E0C3556" w14:textId="77777777" w:rsidR="00D666CC" w:rsidRPr="007B50C0" w:rsidRDefault="00D666CC" w:rsidP="00965AFA">
      <w:pPr>
        <w:numPr>
          <w:ilvl w:val="0"/>
          <w:numId w:val="14"/>
        </w:numPr>
        <w:tabs>
          <w:tab w:val="left" w:pos="0"/>
          <w:tab w:val="left" w:pos="709"/>
          <w:tab w:val="left" w:pos="1134"/>
        </w:tabs>
        <w:rPr>
          <w:rFonts w:ascii="Arial" w:hAnsi="Arial" w:cs="Arial"/>
          <w:szCs w:val="24"/>
        </w:rPr>
      </w:pPr>
      <w:r w:rsidRPr="007B50C0">
        <w:rPr>
          <w:rFonts w:ascii="Arial" w:hAnsi="Arial" w:cs="Arial"/>
          <w:szCs w:val="24"/>
        </w:rPr>
        <w:t>interview the respondent and any other parties it chooses, including the initiator;</w:t>
      </w:r>
    </w:p>
    <w:p w14:paraId="7566F72F" w14:textId="77777777" w:rsidR="00D666CC" w:rsidRPr="007B50C0" w:rsidRDefault="00D666CC" w:rsidP="006C419E">
      <w:pPr>
        <w:tabs>
          <w:tab w:val="left" w:pos="0"/>
          <w:tab w:val="left" w:pos="709"/>
          <w:tab w:val="left" w:pos="2880"/>
        </w:tabs>
        <w:ind w:left="709" w:hanging="2520"/>
        <w:rPr>
          <w:rFonts w:ascii="Arial" w:hAnsi="Arial" w:cs="Arial"/>
          <w:szCs w:val="24"/>
        </w:rPr>
      </w:pPr>
    </w:p>
    <w:p w14:paraId="0A25C934" w14:textId="77777777" w:rsidR="00D666CC" w:rsidRPr="007B50C0" w:rsidRDefault="00D666CC" w:rsidP="00965AFA">
      <w:pPr>
        <w:numPr>
          <w:ilvl w:val="0"/>
          <w:numId w:val="14"/>
        </w:numPr>
        <w:tabs>
          <w:tab w:val="left" w:pos="0"/>
          <w:tab w:val="left" w:pos="709"/>
          <w:tab w:val="left" w:pos="1134"/>
        </w:tabs>
        <w:rPr>
          <w:rFonts w:ascii="Arial" w:hAnsi="Arial" w:cs="Arial"/>
          <w:szCs w:val="24"/>
        </w:rPr>
      </w:pPr>
      <w:r w:rsidRPr="007B50C0">
        <w:rPr>
          <w:rFonts w:ascii="Arial" w:hAnsi="Arial" w:cs="Arial"/>
          <w:szCs w:val="24"/>
        </w:rPr>
        <w:t>widen the scope of its investigation if it considers that necessary;</w:t>
      </w:r>
    </w:p>
    <w:p w14:paraId="66A47E92" w14:textId="77777777" w:rsidR="00D666CC" w:rsidRPr="007B50C0" w:rsidRDefault="00D666CC" w:rsidP="006C419E">
      <w:pPr>
        <w:tabs>
          <w:tab w:val="left" w:pos="0"/>
          <w:tab w:val="left" w:pos="709"/>
          <w:tab w:val="left" w:pos="2880"/>
        </w:tabs>
        <w:ind w:left="709" w:hanging="2520"/>
        <w:rPr>
          <w:rFonts w:ascii="Arial" w:hAnsi="Arial" w:cs="Arial"/>
          <w:szCs w:val="24"/>
        </w:rPr>
      </w:pPr>
    </w:p>
    <w:p w14:paraId="4F988719" w14:textId="77777777" w:rsidR="00D666CC" w:rsidRPr="007B50C0" w:rsidRDefault="00D666CC" w:rsidP="00965AFA">
      <w:pPr>
        <w:numPr>
          <w:ilvl w:val="0"/>
          <w:numId w:val="14"/>
        </w:numPr>
        <w:tabs>
          <w:tab w:val="left" w:pos="0"/>
          <w:tab w:val="left" w:pos="709"/>
          <w:tab w:val="left" w:pos="1134"/>
        </w:tabs>
        <w:rPr>
          <w:rFonts w:ascii="Arial" w:hAnsi="Arial" w:cs="Arial"/>
          <w:szCs w:val="24"/>
        </w:rPr>
      </w:pPr>
      <w:r w:rsidRPr="007B50C0">
        <w:rPr>
          <w:rFonts w:ascii="Arial" w:hAnsi="Arial" w:cs="Arial"/>
          <w:szCs w:val="24"/>
        </w:rPr>
        <w:t>require the respondent – and, if it judges it necessary, other members of the University or external personnel – to produce files, notebooks and other records;</w:t>
      </w:r>
    </w:p>
    <w:p w14:paraId="29839EAE" w14:textId="77777777" w:rsidR="00D666CC" w:rsidRPr="007B50C0" w:rsidRDefault="00D666CC" w:rsidP="006C419E">
      <w:pPr>
        <w:tabs>
          <w:tab w:val="left" w:pos="0"/>
          <w:tab w:val="left" w:pos="709"/>
          <w:tab w:val="left" w:pos="2880"/>
        </w:tabs>
        <w:ind w:left="709" w:hanging="2520"/>
        <w:rPr>
          <w:rFonts w:ascii="Arial" w:hAnsi="Arial" w:cs="Arial"/>
          <w:szCs w:val="24"/>
        </w:rPr>
      </w:pPr>
    </w:p>
    <w:p w14:paraId="396B2F76" w14:textId="77777777" w:rsidR="00D666CC" w:rsidRPr="007B50C0" w:rsidRDefault="00D666CC" w:rsidP="00965AFA">
      <w:pPr>
        <w:numPr>
          <w:ilvl w:val="0"/>
          <w:numId w:val="14"/>
        </w:numPr>
        <w:tabs>
          <w:tab w:val="left" w:pos="0"/>
          <w:tab w:val="left" w:pos="709"/>
          <w:tab w:val="left" w:pos="1134"/>
        </w:tabs>
        <w:rPr>
          <w:rFonts w:ascii="Arial" w:hAnsi="Arial" w:cs="Arial"/>
          <w:szCs w:val="24"/>
        </w:rPr>
      </w:pPr>
      <w:r w:rsidRPr="007B50C0">
        <w:rPr>
          <w:rFonts w:ascii="Arial" w:hAnsi="Arial" w:cs="Arial"/>
          <w:szCs w:val="24"/>
        </w:rPr>
        <w:t>seek evidence from other parties.</w:t>
      </w:r>
    </w:p>
    <w:p w14:paraId="600888D3" w14:textId="77777777" w:rsidR="00D666CC" w:rsidRPr="007B50C0" w:rsidRDefault="00D666CC" w:rsidP="006C419E">
      <w:pPr>
        <w:tabs>
          <w:tab w:val="left" w:pos="0"/>
          <w:tab w:val="left" w:pos="709"/>
          <w:tab w:val="left" w:pos="2880"/>
        </w:tabs>
        <w:ind w:left="709" w:hanging="2520"/>
        <w:rPr>
          <w:rFonts w:ascii="Arial" w:hAnsi="Arial" w:cs="Arial"/>
          <w:szCs w:val="24"/>
        </w:rPr>
      </w:pPr>
    </w:p>
    <w:p w14:paraId="4275E104" w14:textId="639E7D11"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r>
      <w:r w:rsidRPr="007B50C0">
        <w:rPr>
          <w:rFonts w:ascii="Arial" w:hAnsi="Arial" w:cs="Arial"/>
          <w:szCs w:val="24"/>
        </w:rPr>
        <w:tab/>
        <w:t xml:space="preserve">Any person that is interviewed by the Panel may choose to bring an accompanying person </w:t>
      </w:r>
      <w:r w:rsidR="007C3302">
        <w:rPr>
          <w:rFonts w:ascii="Arial" w:hAnsi="Arial" w:cs="Arial"/>
          <w:szCs w:val="24"/>
        </w:rPr>
        <w:t xml:space="preserve">who is a member of the University </w:t>
      </w:r>
      <w:r w:rsidRPr="007B50C0">
        <w:rPr>
          <w:rFonts w:ascii="Arial" w:hAnsi="Arial" w:cs="Arial"/>
          <w:szCs w:val="24"/>
        </w:rPr>
        <w:t>to the interview.</w:t>
      </w:r>
    </w:p>
    <w:p w14:paraId="3F46328A"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030DBB0B"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4.3.5</w:t>
      </w:r>
      <w:r w:rsidRPr="007B50C0">
        <w:rPr>
          <w:rFonts w:ascii="Arial" w:hAnsi="Arial" w:cs="Arial"/>
          <w:szCs w:val="24"/>
        </w:rPr>
        <w:tab/>
        <w:t>The Investigation Panel shall submit a report to the Head of School or other responsible senior manager in writing within a maximum of 90 calendar days of the panel being appointed. The report shall generally describe the investigative process, indicating whether or not it finds the allegations proven in whole or in part and giving reasons for its conclusions. It shall uphold the allegation only if it finds the allegation proven beyond reasonable doubt.</w:t>
      </w:r>
    </w:p>
    <w:p w14:paraId="40CD3F7B" w14:textId="77777777" w:rsidR="00D666CC" w:rsidRPr="007B50C0" w:rsidRDefault="00D666CC" w:rsidP="006C419E">
      <w:pPr>
        <w:tabs>
          <w:tab w:val="left" w:pos="0"/>
          <w:tab w:val="left" w:pos="709"/>
          <w:tab w:val="left" w:pos="2880"/>
        </w:tabs>
        <w:ind w:left="709" w:hanging="2160"/>
        <w:rPr>
          <w:rFonts w:ascii="Arial" w:hAnsi="Arial" w:cs="Arial"/>
          <w:szCs w:val="24"/>
        </w:rPr>
      </w:pPr>
    </w:p>
    <w:p w14:paraId="1D092B27" w14:textId="77777777" w:rsidR="00D666CC" w:rsidRPr="007B50C0" w:rsidRDefault="00D666CC" w:rsidP="006C419E">
      <w:pPr>
        <w:tabs>
          <w:tab w:val="left" w:pos="0"/>
          <w:tab w:val="left" w:pos="709"/>
          <w:tab w:val="left" w:pos="2880"/>
        </w:tabs>
        <w:ind w:left="709" w:hanging="2160"/>
        <w:rPr>
          <w:rFonts w:ascii="Arial" w:hAnsi="Arial" w:cs="Arial"/>
          <w:szCs w:val="24"/>
        </w:rPr>
      </w:pPr>
      <w:r w:rsidRPr="007B50C0">
        <w:rPr>
          <w:rFonts w:ascii="Arial" w:hAnsi="Arial" w:cs="Arial"/>
          <w:szCs w:val="24"/>
        </w:rPr>
        <w:tab/>
        <w:t>4.3.6</w:t>
      </w:r>
      <w:r w:rsidRPr="007B50C0">
        <w:rPr>
          <w:rFonts w:ascii="Arial" w:hAnsi="Arial" w:cs="Arial"/>
          <w:szCs w:val="24"/>
        </w:rPr>
        <w:tab/>
        <w:t>The Head of School or other responsible senior manager will convey the Panel’s findings to the respondent, the initiator, the Vice Chancellor and Academic Vice Chancellor (Academic Operations), the relevant local manager and any other persons or bodies as he or she deems appropriate, including the Director of Human Resources (or, if a research student is the subject of the allegation, s/he may choose to notify the relevant University postgraduate research student manager, at his/her discretion), and any external funding bodies or collaborators.</w:t>
      </w:r>
    </w:p>
    <w:p w14:paraId="03C93D01" w14:textId="77777777" w:rsidR="00D666CC" w:rsidRPr="007B50C0" w:rsidRDefault="00D666CC" w:rsidP="006C419E">
      <w:pPr>
        <w:tabs>
          <w:tab w:val="left" w:pos="709"/>
        </w:tabs>
        <w:ind w:left="709" w:hanging="709"/>
        <w:rPr>
          <w:rFonts w:ascii="Arial" w:hAnsi="Arial" w:cs="Arial"/>
          <w:szCs w:val="24"/>
        </w:rPr>
      </w:pPr>
    </w:p>
    <w:p w14:paraId="5A360DED" w14:textId="77777777" w:rsidR="00D666CC" w:rsidRPr="007B50C0" w:rsidRDefault="00D666CC" w:rsidP="006C419E">
      <w:pPr>
        <w:tabs>
          <w:tab w:val="left" w:pos="709"/>
        </w:tabs>
        <w:ind w:left="709" w:hanging="709"/>
        <w:rPr>
          <w:rFonts w:ascii="Arial" w:hAnsi="Arial" w:cs="Arial"/>
          <w:szCs w:val="24"/>
        </w:rPr>
      </w:pPr>
      <w:r w:rsidRPr="007B50C0">
        <w:rPr>
          <w:rFonts w:ascii="Arial" w:hAnsi="Arial" w:cs="Arial"/>
          <w:szCs w:val="24"/>
        </w:rPr>
        <w:lastRenderedPageBreak/>
        <w:t>4.4</w:t>
      </w:r>
      <w:r w:rsidRPr="007B50C0">
        <w:rPr>
          <w:rFonts w:ascii="Arial" w:hAnsi="Arial" w:cs="Arial"/>
          <w:szCs w:val="24"/>
        </w:rPr>
        <w:tab/>
      </w:r>
      <w:r w:rsidRPr="007B50C0">
        <w:rPr>
          <w:rFonts w:ascii="Arial" w:hAnsi="Arial" w:cs="Arial"/>
          <w:szCs w:val="24"/>
          <w:u w:val="single"/>
        </w:rPr>
        <w:t>Appeal</w:t>
      </w:r>
    </w:p>
    <w:p w14:paraId="66C130A3"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1C73BA81" w14:textId="77777777"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Any appeal by the respondent or the initiator against the findings of the Investigation Panel must be addressed to the Vice Chancellor and normally lodged within thirty calendar days of the findings being made available to the person making the appeal.  The Vice Chancellor or nominee will refer the appeal to a senior officer of his or her choosing who has not previously had a role in the case and that person may take such action as he or she deems necessary including, in exceptional circumstances, the instigation of a new investigation. The Vice Chancellor will notify the respondent in writing of the outcome of the appeal. The decision of the Vice Chancellor is final.</w:t>
      </w:r>
    </w:p>
    <w:p w14:paraId="1EC69FD0"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44EDA3D6" w14:textId="77777777" w:rsidR="00D666CC" w:rsidRPr="007B50C0" w:rsidRDefault="00D666CC" w:rsidP="006C419E">
      <w:pPr>
        <w:tabs>
          <w:tab w:val="left" w:pos="0"/>
          <w:tab w:val="left" w:pos="709"/>
        </w:tabs>
        <w:ind w:left="302" w:hanging="1440"/>
        <w:rPr>
          <w:rFonts w:ascii="Arial" w:hAnsi="Arial" w:cs="Arial"/>
          <w:szCs w:val="24"/>
        </w:rPr>
      </w:pPr>
      <w:r w:rsidRPr="007B50C0">
        <w:rPr>
          <w:rFonts w:ascii="Arial" w:hAnsi="Arial" w:cs="Arial"/>
          <w:szCs w:val="24"/>
        </w:rPr>
        <w:tab/>
        <w:t>4.5</w:t>
      </w:r>
      <w:r w:rsidRPr="007B50C0">
        <w:rPr>
          <w:rFonts w:ascii="Arial" w:hAnsi="Arial" w:cs="Arial"/>
          <w:szCs w:val="24"/>
        </w:rPr>
        <w:tab/>
      </w:r>
      <w:r w:rsidRPr="007B50C0">
        <w:rPr>
          <w:rFonts w:ascii="Arial" w:hAnsi="Arial" w:cs="Arial"/>
          <w:szCs w:val="24"/>
          <w:u w:val="single"/>
        </w:rPr>
        <w:t>Subsequent Action</w:t>
      </w:r>
    </w:p>
    <w:p w14:paraId="6BB32833"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531A161A" w14:textId="77777777" w:rsidR="00D666CC" w:rsidRPr="007B50C0" w:rsidRDefault="00D666CC" w:rsidP="006C419E">
      <w:pPr>
        <w:tabs>
          <w:tab w:val="left" w:pos="0"/>
          <w:tab w:val="left" w:pos="709"/>
          <w:tab w:val="left" w:pos="2880"/>
        </w:tabs>
        <w:ind w:left="709" w:hanging="1440"/>
        <w:rPr>
          <w:rFonts w:ascii="Arial" w:hAnsi="Arial" w:cs="Arial"/>
          <w:szCs w:val="24"/>
        </w:rPr>
      </w:pPr>
      <w:r w:rsidRPr="007B50C0">
        <w:rPr>
          <w:rFonts w:ascii="Arial" w:hAnsi="Arial" w:cs="Arial"/>
          <w:szCs w:val="24"/>
        </w:rPr>
        <w:tab/>
        <w:t>4.5.1</w:t>
      </w:r>
      <w:r w:rsidRPr="007B50C0">
        <w:rPr>
          <w:rFonts w:ascii="Arial" w:hAnsi="Arial" w:cs="Arial"/>
          <w:szCs w:val="24"/>
        </w:rPr>
        <w:tab/>
        <w:t>If the Panel has found the allegation proven in whole or in part and any appeal has not been upheld, the Vice Chancellor will determine what action needs to be taken. Such action may include one or more of:</w:t>
      </w:r>
    </w:p>
    <w:p w14:paraId="2ACEBABD" w14:textId="77777777" w:rsidR="00D666CC" w:rsidRPr="007B50C0" w:rsidRDefault="00D666CC" w:rsidP="006C419E">
      <w:pPr>
        <w:tabs>
          <w:tab w:val="left" w:pos="0"/>
          <w:tab w:val="left" w:pos="709"/>
          <w:tab w:val="left" w:pos="2880"/>
        </w:tabs>
        <w:ind w:left="709" w:hanging="1440"/>
        <w:rPr>
          <w:rFonts w:ascii="Arial" w:hAnsi="Arial" w:cs="Arial"/>
          <w:szCs w:val="24"/>
        </w:rPr>
      </w:pPr>
    </w:p>
    <w:p w14:paraId="57DEAF96" w14:textId="77777777" w:rsidR="00D666CC" w:rsidRPr="007B50C0" w:rsidRDefault="00D666CC" w:rsidP="00965AFA">
      <w:pPr>
        <w:numPr>
          <w:ilvl w:val="0"/>
          <w:numId w:val="15"/>
        </w:numPr>
        <w:tabs>
          <w:tab w:val="left" w:pos="0"/>
          <w:tab w:val="left" w:pos="709"/>
          <w:tab w:val="left" w:pos="1134"/>
        </w:tabs>
        <w:rPr>
          <w:rFonts w:ascii="Arial" w:hAnsi="Arial" w:cs="Arial"/>
          <w:szCs w:val="24"/>
        </w:rPr>
      </w:pPr>
      <w:r w:rsidRPr="007B50C0">
        <w:rPr>
          <w:rFonts w:ascii="Arial" w:hAnsi="Arial" w:cs="Arial"/>
          <w:szCs w:val="24"/>
        </w:rPr>
        <w:t>where necessary, correcting the research record;</w:t>
      </w:r>
    </w:p>
    <w:p w14:paraId="1502FFE9" w14:textId="77777777" w:rsidR="00D666CC" w:rsidRPr="007B50C0" w:rsidRDefault="00D666CC" w:rsidP="006C419E">
      <w:pPr>
        <w:tabs>
          <w:tab w:val="left" w:pos="0"/>
          <w:tab w:val="left" w:pos="709"/>
          <w:tab w:val="left" w:pos="1134"/>
        </w:tabs>
        <w:ind w:left="1134"/>
        <w:rPr>
          <w:rFonts w:ascii="Arial" w:hAnsi="Arial" w:cs="Arial"/>
          <w:szCs w:val="24"/>
        </w:rPr>
      </w:pPr>
    </w:p>
    <w:p w14:paraId="2F204F22" w14:textId="77777777" w:rsidR="00D666CC" w:rsidRPr="007B50C0" w:rsidRDefault="00D666CC" w:rsidP="00965AFA">
      <w:pPr>
        <w:numPr>
          <w:ilvl w:val="0"/>
          <w:numId w:val="15"/>
        </w:numPr>
        <w:tabs>
          <w:tab w:val="left" w:pos="0"/>
          <w:tab w:val="left" w:pos="709"/>
          <w:tab w:val="left" w:pos="1134"/>
        </w:tabs>
        <w:rPr>
          <w:rFonts w:ascii="Arial" w:hAnsi="Arial" w:cs="Arial"/>
          <w:szCs w:val="24"/>
        </w:rPr>
      </w:pPr>
      <w:r w:rsidRPr="007B50C0">
        <w:rPr>
          <w:rFonts w:ascii="Arial" w:hAnsi="Arial" w:cs="Arial"/>
          <w:szCs w:val="24"/>
        </w:rPr>
        <w:t>informal action through mentoring, education and guidance, where it is determined that a minor infraction only has occurred because there was no evident intention to deceive;</w:t>
      </w:r>
    </w:p>
    <w:p w14:paraId="05889BC1" w14:textId="77777777" w:rsidR="00D666CC" w:rsidRPr="007B50C0" w:rsidRDefault="00D666CC" w:rsidP="006C419E">
      <w:pPr>
        <w:tabs>
          <w:tab w:val="left" w:pos="0"/>
          <w:tab w:val="left" w:pos="709"/>
          <w:tab w:val="left" w:pos="1134"/>
        </w:tabs>
        <w:ind w:left="1134"/>
        <w:rPr>
          <w:rFonts w:ascii="Arial" w:hAnsi="Arial" w:cs="Arial"/>
          <w:szCs w:val="24"/>
        </w:rPr>
      </w:pPr>
    </w:p>
    <w:p w14:paraId="64CBEAC4" w14:textId="77777777" w:rsidR="00D666CC" w:rsidRPr="007B50C0" w:rsidRDefault="00D666CC" w:rsidP="00965AFA">
      <w:pPr>
        <w:numPr>
          <w:ilvl w:val="0"/>
          <w:numId w:val="15"/>
        </w:numPr>
        <w:tabs>
          <w:tab w:val="left" w:pos="0"/>
          <w:tab w:val="left" w:pos="709"/>
          <w:tab w:val="left" w:pos="1134"/>
        </w:tabs>
        <w:rPr>
          <w:rFonts w:ascii="Arial" w:hAnsi="Arial" w:cs="Arial"/>
          <w:szCs w:val="24"/>
        </w:rPr>
      </w:pPr>
      <w:r w:rsidRPr="007B50C0">
        <w:rPr>
          <w:rFonts w:ascii="Arial" w:hAnsi="Arial" w:cs="Arial"/>
          <w:szCs w:val="24"/>
        </w:rPr>
        <w:t>conveying the Panel’s findings to any relevant professional bodies, grant-awarding or sponsoring bodies, research participants, or any other parties with an interest (including the respondent’s employer if not the University) and (where relevant) the editors of any journals which have published articles by the person against whom the allegation has been upheld;</w:t>
      </w:r>
    </w:p>
    <w:p w14:paraId="7DFA4F1F" w14:textId="77777777" w:rsidR="00D666CC" w:rsidRPr="007B50C0" w:rsidRDefault="00D666CC" w:rsidP="006C419E">
      <w:pPr>
        <w:tabs>
          <w:tab w:val="left" w:pos="0"/>
          <w:tab w:val="left" w:pos="709"/>
          <w:tab w:val="left" w:pos="1134"/>
          <w:tab w:val="left" w:pos="2880"/>
        </w:tabs>
        <w:ind w:left="709" w:hanging="1800"/>
        <w:rPr>
          <w:rFonts w:ascii="Arial" w:hAnsi="Arial" w:cs="Arial"/>
          <w:szCs w:val="24"/>
        </w:rPr>
      </w:pPr>
      <w:r w:rsidRPr="007B50C0">
        <w:rPr>
          <w:rFonts w:ascii="Arial" w:hAnsi="Arial" w:cs="Arial"/>
          <w:szCs w:val="24"/>
        </w:rPr>
        <w:tab/>
      </w:r>
    </w:p>
    <w:p w14:paraId="06BA4403" w14:textId="099BB72C" w:rsidR="00D666CC" w:rsidRPr="007B50C0" w:rsidRDefault="00D666CC" w:rsidP="006C419E">
      <w:pPr>
        <w:tabs>
          <w:tab w:val="left" w:pos="0"/>
          <w:tab w:val="left" w:pos="709"/>
          <w:tab w:val="left" w:pos="2880"/>
        </w:tabs>
        <w:ind w:left="1134" w:hanging="1800"/>
        <w:rPr>
          <w:rFonts w:ascii="Arial" w:hAnsi="Arial" w:cs="Arial"/>
          <w:szCs w:val="24"/>
        </w:rPr>
      </w:pPr>
      <w:r w:rsidRPr="007B50C0">
        <w:rPr>
          <w:rFonts w:ascii="Arial" w:hAnsi="Arial" w:cs="Arial"/>
          <w:szCs w:val="24"/>
        </w:rPr>
        <w:tab/>
      </w:r>
      <w:r w:rsidRPr="007B50C0">
        <w:rPr>
          <w:rFonts w:ascii="Arial" w:hAnsi="Arial" w:cs="Arial"/>
          <w:szCs w:val="24"/>
        </w:rPr>
        <w:tab/>
        <w:t>(d)</w:t>
      </w:r>
      <w:r w:rsidRPr="007B50C0">
        <w:rPr>
          <w:rFonts w:ascii="Arial" w:hAnsi="Arial" w:cs="Arial"/>
          <w:szCs w:val="24"/>
        </w:rPr>
        <w:tab/>
        <w:t xml:space="preserve">for University employees, recommending the initiation of formal disciplinary proceedings, under the University’s published disciplinary procedures or other relevant bodies’ procedures where they prevail, against the individual against whom the allegation has been upheld. If the University’s disciplinary procedures are initiated, the Vice Chancellor, </w:t>
      </w:r>
      <w:r w:rsidR="007C3302">
        <w:rPr>
          <w:rFonts w:ascii="Arial" w:hAnsi="Arial" w:cs="Arial"/>
          <w:szCs w:val="24"/>
        </w:rPr>
        <w:t>Pro</w:t>
      </w:r>
      <w:r w:rsidRPr="007B50C0">
        <w:rPr>
          <w:rFonts w:ascii="Arial" w:hAnsi="Arial" w:cs="Arial"/>
          <w:szCs w:val="24"/>
        </w:rPr>
        <w:t xml:space="preserve"> Vice Chancellor (Academic Operations), University Registrar and Director of human resources, will determine whether or not the misconduct constitutes good cause for dismissal and hence which route through the formal disciplinary procedures is appropriate.  </w:t>
      </w:r>
    </w:p>
    <w:p w14:paraId="32CFE25C" w14:textId="77777777" w:rsidR="00D666CC" w:rsidRPr="007B50C0" w:rsidRDefault="00D666CC" w:rsidP="006C419E">
      <w:pPr>
        <w:tabs>
          <w:tab w:val="left" w:pos="0"/>
          <w:tab w:val="left" w:pos="709"/>
          <w:tab w:val="left" w:pos="1800"/>
          <w:tab w:val="left" w:pos="2880"/>
        </w:tabs>
        <w:ind w:left="709" w:hanging="1800"/>
        <w:rPr>
          <w:rFonts w:ascii="Arial" w:hAnsi="Arial" w:cs="Arial"/>
          <w:szCs w:val="24"/>
        </w:rPr>
      </w:pPr>
    </w:p>
    <w:p w14:paraId="6C2BB0E5" w14:textId="235896AC" w:rsidR="00D666CC" w:rsidRPr="007B50C0" w:rsidRDefault="00D666CC" w:rsidP="006C419E">
      <w:pPr>
        <w:tabs>
          <w:tab w:val="left" w:pos="0"/>
          <w:tab w:val="left" w:pos="709"/>
          <w:tab w:val="left" w:pos="2880"/>
        </w:tabs>
        <w:ind w:left="1134" w:hanging="1800"/>
        <w:rPr>
          <w:rFonts w:ascii="Arial" w:hAnsi="Arial" w:cs="Arial"/>
          <w:szCs w:val="24"/>
        </w:rPr>
      </w:pPr>
      <w:r w:rsidRPr="007B50C0">
        <w:rPr>
          <w:rFonts w:ascii="Arial" w:hAnsi="Arial" w:cs="Arial"/>
          <w:szCs w:val="24"/>
        </w:rPr>
        <w:tab/>
      </w:r>
      <w:r w:rsidRPr="007B50C0">
        <w:rPr>
          <w:rFonts w:ascii="Arial" w:hAnsi="Arial" w:cs="Arial"/>
          <w:szCs w:val="24"/>
        </w:rPr>
        <w:tab/>
      </w:r>
      <w:r w:rsidRPr="00EF546E">
        <w:rPr>
          <w:rFonts w:ascii="Arial" w:hAnsi="Arial" w:cs="Arial"/>
          <w:szCs w:val="24"/>
        </w:rPr>
        <w:t>(e)</w:t>
      </w:r>
      <w:r w:rsidRPr="00EF546E">
        <w:rPr>
          <w:rFonts w:ascii="Arial" w:hAnsi="Arial" w:cs="Arial"/>
          <w:szCs w:val="24"/>
        </w:rPr>
        <w:tab/>
        <w:t xml:space="preserve">for University research students, taking such action as is deemed appropriate to the offence, selected from the choices listed in the University’s </w:t>
      </w:r>
      <w:r w:rsidR="00785A4E" w:rsidRPr="00EF546E">
        <w:rPr>
          <w:rFonts w:ascii="Arial" w:hAnsi="Arial" w:cs="Arial"/>
          <w:szCs w:val="24"/>
        </w:rPr>
        <w:t xml:space="preserve">Conferment </w:t>
      </w:r>
      <w:r w:rsidRPr="00EF546E">
        <w:rPr>
          <w:rFonts w:ascii="Arial" w:hAnsi="Arial" w:cs="Arial"/>
          <w:szCs w:val="24"/>
        </w:rPr>
        <w:t>Regulations or Examination</w:t>
      </w:r>
      <w:r w:rsidR="00E45335" w:rsidRPr="00EF546E">
        <w:rPr>
          <w:rFonts w:ascii="Arial" w:hAnsi="Arial" w:cs="Arial"/>
          <w:szCs w:val="24"/>
        </w:rPr>
        <w:t xml:space="preserve"> Procedures</w:t>
      </w:r>
      <w:r w:rsidRPr="00EF546E">
        <w:rPr>
          <w:rFonts w:ascii="Arial" w:hAnsi="Arial" w:cs="Arial"/>
          <w:szCs w:val="24"/>
        </w:rPr>
        <w:t>, including recommending to Senate the rescinding of any degree or other qualification which has been obtained, in whole or in part, through proven misconduct in research;</w:t>
      </w:r>
    </w:p>
    <w:p w14:paraId="632E3A59" w14:textId="77777777" w:rsidR="00D666CC" w:rsidRPr="007B50C0" w:rsidRDefault="00D666CC" w:rsidP="006C419E">
      <w:pPr>
        <w:tabs>
          <w:tab w:val="left" w:pos="0"/>
          <w:tab w:val="left" w:pos="709"/>
          <w:tab w:val="left" w:pos="1800"/>
          <w:tab w:val="left" w:pos="2880"/>
        </w:tabs>
        <w:ind w:left="709" w:hanging="1800"/>
        <w:rPr>
          <w:rFonts w:ascii="Arial" w:hAnsi="Arial" w:cs="Arial"/>
          <w:szCs w:val="24"/>
        </w:rPr>
      </w:pPr>
    </w:p>
    <w:p w14:paraId="7F815D97" w14:textId="77777777" w:rsidR="00D666CC" w:rsidRPr="007B50C0" w:rsidRDefault="00D666CC" w:rsidP="006C419E">
      <w:pPr>
        <w:tabs>
          <w:tab w:val="left" w:pos="0"/>
          <w:tab w:val="left" w:pos="709"/>
          <w:tab w:val="left" w:pos="1134"/>
          <w:tab w:val="left" w:pos="2880"/>
        </w:tabs>
        <w:ind w:left="1129" w:hanging="2220"/>
        <w:rPr>
          <w:rFonts w:ascii="Arial" w:hAnsi="Arial" w:cs="Arial"/>
          <w:szCs w:val="24"/>
        </w:rPr>
      </w:pPr>
      <w:r w:rsidRPr="007B50C0">
        <w:rPr>
          <w:rFonts w:ascii="Arial" w:hAnsi="Arial" w:cs="Arial"/>
          <w:szCs w:val="24"/>
        </w:rPr>
        <w:tab/>
      </w:r>
      <w:r w:rsidRPr="007B50C0">
        <w:rPr>
          <w:rFonts w:ascii="Arial" w:hAnsi="Arial" w:cs="Arial"/>
          <w:szCs w:val="24"/>
        </w:rPr>
        <w:tab/>
        <w:t>(f)</w:t>
      </w:r>
      <w:r w:rsidRPr="007B50C0">
        <w:rPr>
          <w:rFonts w:ascii="Arial" w:hAnsi="Arial" w:cs="Arial"/>
          <w:szCs w:val="24"/>
        </w:rPr>
        <w:tab/>
        <w:t>for visiting researchers, the termination of their appointment with the University.</w:t>
      </w:r>
    </w:p>
    <w:p w14:paraId="20F07453" w14:textId="77777777" w:rsidR="00D666CC" w:rsidRPr="007B50C0" w:rsidRDefault="00D666CC" w:rsidP="006C419E">
      <w:pPr>
        <w:tabs>
          <w:tab w:val="left" w:pos="0"/>
          <w:tab w:val="left" w:pos="709"/>
          <w:tab w:val="left" w:pos="1800"/>
          <w:tab w:val="left" w:pos="2880"/>
        </w:tabs>
        <w:ind w:left="709" w:hanging="1800"/>
        <w:rPr>
          <w:rFonts w:ascii="Arial" w:hAnsi="Arial" w:cs="Arial"/>
          <w:szCs w:val="24"/>
        </w:rPr>
      </w:pPr>
    </w:p>
    <w:p w14:paraId="43AB6167"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lastRenderedPageBreak/>
        <w:tab/>
        <w:t>4.5.2</w:t>
      </w:r>
      <w:r w:rsidRPr="007B50C0">
        <w:rPr>
          <w:rFonts w:ascii="Arial" w:hAnsi="Arial" w:cs="Arial"/>
          <w:szCs w:val="24"/>
        </w:rPr>
        <w:tab/>
        <w:t>If the allegation has not been upheld, the Vice Chancellor will take all appropriate steps to preserve the good reputation of the respondent and to protect the complainant from victimization. If the case has received any publicity, the respondent shall be offered the possibility of having an official statement released by the University to the press or other relevant parties, or both. If the Panel has found that the initiator’s allegation was malicious, the Vice Chancellor or nominee may recommend that action be initiated under the University’s disciplinary procedures.</w:t>
      </w:r>
    </w:p>
    <w:p w14:paraId="20C490AD"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p>
    <w:p w14:paraId="2FEEF1AC" w14:textId="77777777" w:rsidR="00D666CC" w:rsidRPr="00A12DE4" w:rsidRDefault="00D666CC" w:rsidP="006C419E">
      <w:pPr>
        <w:tabs>
          <w:tab w:val="left" w:pos="720"/>
          <w:tab w:val="left" w:pos="1440"/>
          <w:tab w:val="left" w:pos="1800"/>
          <w:tab w:val="left" w:pos="2160"/>
          <w:tab w:val="left" w:pos="2880"/>
        </w:tabs>
        <w:ind w:left="709" w:hanging="709"/>
        <w:rPr>
          <w:rFonts w:ascii="Arial" w:hAnsi="Arial" w:cs="Arial"/>
          <w:b/>
          <w:szCs w:val="24"/>
        </w:rPr>
      </w:pPr>
      <w:r w:rsidRPr="007B50C0">
        <w:rPr>
          <w:rFonts w:ascii="Arial" w:hAnsi="Arial" w:cs="Arial"/>
          <w:b/>
          <w:szCs w:val="24"/>
        </w:rPr>
        <w:t>5.</w:t>
      </w:r>
      <w:r w:rsidRPr="007B50C0">
        <w:rPr>
          <w:rFonts w:ascii="Arial" w:hAnsi="Arial" w:cs="Arial"/>
          <w:b/>
          <w:szCs w:val="24"/>
        </w:rPr>
        <w:tab/>
      </w:r>
      <w:r w:rsidRPr="00A12DE4">
        <w:rPr>
          <w:rFonts w:ascii="Arial" w:hAnsi="Arial" w:cs="Arial"/>
          <w:b/>
          <w:szCs w:val="24"/>
        </w:rPr>
        <w:t>Maximum Time Scale of Investigat</w:t>
      </w:r>
      <w:r>
        <w:rPr>
          <w:rFonts w:ascii="Arial" w:hAnsi="Arial" w:cs="Arial"/>
          <w:b/>
          <w:szCs w:val="24"/>
        </w:rPr>
        <w:t xml:space="preserve">ion into Allegation of Research </w:t>
      </w:r>
      <w:r w:rsidRPr="00A12DE4">
        <w:rPr>
          <w:rFonts w:ascii="Arial" w:hAnsi="Arial" w:cs="Arial"/>
          <w:b/>
          <w:szCs w:val="24"/>
        </w:rPr>
        <w:t>Misconduct</w:t>
      </w:r>
    </w:p>
    <w:p w14:paraId="7CBA2F7E" w14:textId="77777777" w:rsidR="00D666CC" w:rsidRPr="007B50C0" w:rsidRDefault="00D666CC" w:rsidP="006C419E">
      <w:pPr>
        <w:tabs>
          <w:tab w:val="left" w:pos="720"/>
          <w:tab w:val="left" w:pos="1440"/>
          <w:tab w:val="left" w:pos="1800"/>
          <w:tab w:val="left" w:pos="2160"/>
          <w:tab w:val="left" w:pos="2880"/>
        </w:tabs>
        <w:ind w:left="1440" w:hanging="1440"/>
        <w:rPr>
          <w:rFonts w:ascii="Arial" w:hAnsi="Arial" w:cs="Arial"/>
          <w:szCs w:val="24"/>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6645"/>
      </w:tblGrid>
      <w:tr w:rsidR="00D666CC" w:rsidRPr="007B50C0" w14:paraId="26EE840E" w14:textId="77777777" w:rsidTr="006C419E">
        <w:tc>
          <w:tcPr>
            <w:tcW w:w="1548" w:type="dxa"/>
            <w:tcBorders>
              <w:top w:val="double" w:sz="4" w:space="0" w:color="auto"/>
              <w:left w:val="double" w:sz="4" w:space="0" w:color="auto"/>
            </w:tcBorders>
            <w:shd w:val="clear" w:color="auto" w:fill="auto"/>
          </w:tcPr>
          <w:p w14:paraId="0DBCF714" w14:textId="77777777" w:rsidR="00D666CC" w:rsidRPr="007B50C0" w:rsidRDefault="00D666CC" w:rsidP="006C419E">
            <w:pPr>
              <w:tabs>
                <w:tab w:val="left" w:pos="720"/>
                <w:tab w:val="left" w:pos="1440"/>
                <w:tab w:val="left" w:pos="1800"/>
                <w:tab w:val="left" w:pos="2160"/>
                <w:tab w:val="left" w:pos="2880"/>
              </w:tabs>
              <w:rPr>
                <w:rFonts w:ascii="Arial" w:hAnsi="Arial" w:cs="Arial"/>
                <w:b/>
                <w:szCs w:val="24"/>
              </w:rPr>
            </w:pPr>
            <w:r w:rsidRPr="007B50C0">
              <w:rPr>
                <w:rFonts w:ascii="Arial" w:hAnsi="Arial" w:cs="Arial"/>
                <w:b/>
                <w:szCs w:val="24"/>
              </w:rPr>
              <w:t>DAY</w:t>
            </w:r>
          </w:p>
        </w:tc>
        <w:tc>
          <w:tcPr>
            <w:tcW w:w="7020" w:type="dxa"/>
            <w:tcBorders>
              <w:top w:val="double" w:sz="4" w:space="0" w:color="auto"/>
              <w:right w:val="double" w:sz="4" w:space="0" w:color="auto"/>
            </w:tcBorders>
            <w:shd w:val="clear" w:color="auto" w:fill="auto"/>
          </w:tcPr>
          <w:p w14:paraId="255F68F3" w14:textId="77777777" w:rsidR="00D666CC" w:rsidRPr="007B50C0" w:rsidRDefault="00D666CC" w:rsidP="006C419E">
            <w:pPr>
              <w:tabs>
                <w:tab w:val="left" w:pos="720"/>
                <w:tab w:val="left" w:pos="1440"/>
                <w:tab w:val="left" w:pos="1800"/>
                <w:tab w:val="left" w:pos="2160"/>
                <w:tab w:val="left" w:pos="2880"/>
              </w:tabs>
              <w:rPr>
                <w:rFonts w:ascii="Arial" w:hAnsi="Arial" w:cs="Arial"/>
                <w:b/>
                <w:szCs w:val="24"/>
              </w:rPr>
            </w:pPr>
            <w:r w:rsidRPr="007B50C0">
              <w:rPr>
                <w:rFonts w:ascii="Arial" w:hAnsi="Arial" w:cs="Arial"/>
                <w:b/>
                <w:szCs w:val="24"/>
              </w:rPr>
              <w:t>STAGE OF INVESTIGATION</w:t>
            </w:r>
          </w:p>
          <w:p w14:paraId="5849EBF9" w14:textId="77777777" w:rsidR="00D666CC" w:rsidRPr="007B50C0" w:rsidRDefault="00D666CC" w:rsidP="006C419E">
            <w:pPr>
              <w:tabs>
                <w:tab w:val="left" w:pos="720"/>
                <w:tab w:val="left" w:pos="1440"/>
                <w:tab w:val="left" w:pos="1800"/>
                <w:tab w:val="left" w:pos="2160"/>
                <w:tab w:val="left" w:pos="2880"/>
              </w:tabs>
              <w:rPr>
                <w:rFonts w:ascii="Arial" w:hAnsi="Arial" w:cs="Arial"/>
                <w:b/>
                <w:szCs w:val="24"/>
              </w:rPr>
            </w:pPr>
          </w:p>
        </w:tc>
      </w:tr>
      <w:tr w:rsidR="00D666CC" w:rsidRPr="007B50C0" w14:paraId="46DF5BE4" w14:textId="77777777" w:rsidTr="006C419E">
        <w:tc>
          <w:tcPr>
            <w:tcW w:w="1548" w:type="dxa"/>
            <w:tcBorders>
              <w:left w:val="double" w:sz="4" w:space="0" w:color="auto"/>
            </w:tcBorders>
            <w:shd w:val="clear" w:color="auto" w:fill="auto"/>
          </w:tcPr>
          <w:p w14:paraId="274CC356"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1</w:t>
            </w:r>
          </w:p>
        </w:tc>
        <w:tc>
          <w:tcPr>
            <w:tcW w:w="7020" w:type="dxa"/>
            <w:tcBorders>
              <w:right w:val="double" w:sz="4" w:space="0" w:color="auto"/>
            </w:tcBorders>
            <w:shd w:val="clear" w:color="auto" w:fill="auto"/>
          </w:tcPr>
          <w:p w14:paraId="46EE8133"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Allegation Reported to Senior Manager.</w:t>
            </w:r>
          </w:p>
        </w:tc>
      </w:tr>
      <w:tr w:rsidR="00D666CC" w:rsidRPr="007B50C0" w14:paraId="057BA5DD" w14:textId="77777777" w:rsidTr="006C419E">
        <w:tc>
          <w:tcPr>
            <w:tcW w:w="1548" w:type="dxa"/>
            <w:tcBorders>
              <w:left w:val="double" w:sz="4" w:space="0" w:color="auto"/>
            </w:tcBorders>
            <w:shd w:val="clear" w:color="auto" w:fill="auto"/>
          </w:tcPr>
          <w:p w14:paraId="01D515EB"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30</w:t>
            </w:r>
          </w:p>
        </w:tc>
        <w:tc>
          <w:tcPr>
            <w:tcW w:w="7020" w:type="dxa"/>
            <w:tcBorders>
              <w:right w:val="double" w:sz="4" w:space="0" w:color="auto"/>
            </w:tcBorders>
            <w:shd w:val="clear" w:color="auto" w:fill="auto"/>
          </w:tcPr>
          <w:p w14:paraId="66B694E9"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Appointment of Assessment Team.</w:t>
            </w:r>
          </w:p>
        </w:tc>
      </w:tr>
      <w:tr w:rsidR="00D666CC" w:rsidRPr="007B50C0" w14:paraId="0DB791F2" w14:textId="77777777" w:rsidTr="006C419E">
        <w:tc>
          <w:tcPr>
            <w:tcW w:w="1548" w:type="dxa"/>
            <w:tcBorders>
              <w:left w:val="double" w:sz="4" w:space="0" w:color="auto"/>
            </w:tcBorders>
            <w:shd w:val="clear" w:color="auto" w:fill="auto"/>
          </w:tcPr>
          <w:p w14:paraId="7396B306"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60</w:t>
            </w:r>
          </w:p>
        </w:tc>
        <w:tc>
          <w:tcPr>
            <w:tcW w:w="7020" w:type="dxa"/>
            <w:tcBorders>
              <w:right w:val="double" w:sz="4" w:space="0" w:color="auto"/>
            </w:tcBorders>
            <w:shd w:val="clear" w:color="auto" w:fill="auto"/>
          </w:tcPr>
          <w:p w14:paraId="775EDFAB"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Report of Assessment Team.</w:t>
            </w:r>
          </w:p>
        </w:tc>
      </w:tr>
      <w:tr w:rsidR="00D666CC" w:rsidRPr="007B50C0" w14:paraId="04E2FF13" w14:textId="77777777" w:rsidTr="006C419E">
        <w:tc>
          <w:tcPr>
            <w:tcW w:w="1548" w:type="dxa"/>
            <w:tcBorders>
              <w:left w:val="double" w:sz="4" w:space="0" w:color="auto"/>
            </w:tcBorders>
            <w:shd w:val="clear" w:color="auto" w:fill="auto"/>
          </w:tcPr>
          <w:p w14:paraId="566696E7"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70</w:t>
            </w:r>
          </w:p>
        </w:tc>
        <w:tc>
          <w:tcPr>
            <w:tcW w:w="7020" w:type="dxa"/>
            <w:tcBorders>
              <w:right w:val="double" w:sz="4" w:space="0" w:color="auto"/>
            </w:tcBorders>
            <w:shd w:val="clear" w:color="auto" w:fill="auto"/>
          </w:tcPr>
          <w:p w14:paraId="38B7F948"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Respondent’s comments attached to Report.</w:t>
            </w:r>
          </w:p>
        </w:tc>
      </w:tr>
      <w:tr w:rsidR="00D666CC" w:rsidRPr="007B50C0" w14:paraId="732C8A6C" w14:textId="77777777" w:rsidTr="006C419E">
        <w:tc>
          <w:tcPr>
            <w:tcW w:w="1548" w:type="dxa"/>
            <w:tcBorders>
              <w:left w:val="double" w:sz="4" w:space="0" w:color="auto"/>
            </w:tcBorders>
            <w:shd w:val="clear" w:color="auto" w:fill="auto"/>
          </w:tcPr>
          <w:p w14:paraId="13602D0F"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90</w:t>
            </w:r>
          </w:p>
        </w:tc>
        <w:tc>
          <w:tcPr>
            <w:tcW w:w="7020" w:type="dxa"/>
            <w:tcBorders>
              <w:right w:val="double" w:sz="4" w:space="0" w:color="auto"/>
            </w:tcBorders>
            <w:shd w:val="clear" w:color="auto" w:fill="auto"/>
          </w:tcPr>
          <w:p w14:paraId="6BAD51EB"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Decision by Senior Manager whether to proceed to Formal Investigation.  Respondent notified of this decision.</w:t>
            </w:r>
          </w:p>
        </w:tc>
      </w:tr>
      <w:tr w:rsidR="00D666CC" w:rsidRPr="007B50C0" w14:paraId="5D4EA75B" w14:textId="77777777" w:rsidTr="006C419E">
        <w:tc>
          <w:tcPr>
            <w:tcW w:w="1548" w:type="dxa"/>
            <w:tcBorders>
              <w:left w:val="double" w:sz="4" w:space="0" w:color="auto"/>
            </w:tcBorders>
            <w:shd w:val="clear" w:color="auto" w:fill="auto"/>
          </w:tcPr>
          <w:p w14:paraId="0EC73A5D"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110</w:t>
            </w:r>
          </w:p>
        </w:tc>
        <w:tc>
          <w:tcPr>
            <w:tcW w:w="7020" w:type="dxa"/>
            <w:tcBorders>
              <w:right w:val="double" w:sz="4" w:space="0" w:color="auto"/>
            </w:tcBorders>
            <w:shd w:val="clear" w:color="auto" w:fill="auto"/>
          </w:tcPr>
          <w:p w14:paraId="0C16AF45"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Appointment of Investigation Panel.</w:t>
            </w:r>
          </w:p>
        </w:tc>
      </w:tr>
      <w:tr w:rsidR="00D666CC" w:rsidRPr="007B50C0" w14:paraId="2168F1E1" w14:textId="77777777" w:rsidTr="006C419E">
        <w:tc>
          <w:tcPr>
            <w:tcW w:w="1548" w:type="dxa"/>
            <w:tcBorders>
              <w:left w:val="double" w:sz="4" w:space="0" w:color="auto"/>
            </w:tcBorders>
            <w:shd w:val="clear" w:color="auto" w:fill="auto"/>
          </w:tcPr>
          <w:p w14:paraId="2D773E3A"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200</w:t>
            </w:r>
          </w:p>
        </w:tc>
        <w:tc>
          <w:tcPr>
            <w:tcW w:w="7020" w:type="dxa"/>
            <w:tcBorders>
              <w:right w:val="double" w:sz="4" w:space="0" w:color="auto"/>
            </w:tcBorders>
            <w:shd w:val="clear" w:color="auto" w:fill="auto"/>
          </w:tcPr>
          <w:p w14:paraId="529B0DB0"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Report of Investigation Panel.</w:t>
            </w:r>
          </w:p>
        </w:tc>
      </w:tr>
      <w:tr w:rsidR="00D666CC" w:rsidRPr="007B50C0" w14:paraId="4156AF0E" w14:textId="77777777" w:rsidTr="006C419E">
        <w:tc>
          <w:tcPr>
            <w:tcW w:w="1548" w:type="dxa"/>
            <w:tcBorders>
              <w:left w:val="double" w:sz="4" w:space="0" w:color="auto"/>
              <w:bottom w:val="double" w:sz="4" w:space="0" w:color="auto"/>
            </w:tcBorders>
            <w:shd w:val="clear" w:color="auto" w:fill="auto"/>
          </w:tcPr>
          <w:p w14:paraId="52140F84"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230</w:t>
            </w:r>
          </w:p>
        </w:tc>
        <w:tc>
          <w:tcPr>
            <w:tcW w:w="7020" w:type="dxa"/>
            <w:tcBorders>
              <w:bottom w:val="double" w:sz="4" w:space="0" w:color="auto"/>
              <w:right w:val="double" w:sz="4" w:space="0" w:color="auto"/>
            </w:tcBorders>
            <w:shd w:val="clear" w:color="auto" w:fill="auto"/>
          </w:tcPr>
          <w:p w14:paraId="66A41F6E"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r w:rsidRPr="007B50C0">
              <w:rPr>
                <w:rFonts w:ascii="Arial" w:hAnsi="Arial" w:cs="Arial"/>
                <w:szCs w:val="24"/>
              </w:rPr>
              <w:t>Appeal to Vice Chancellor by respondent or initiator.  The decision of the Vice Chancellor is final.</w:t>
            </w:r>
          </w:p>
        </w:tc>
      </w:tr>
    </w:tbl>
    <w:p w14:paraId="35867BBC" w14:textId="77777777" w:rsidR="00D666CC" w:rsidRPr="007B50C0" w:rsidRDefault="00D666CC" w:rsidP="006C419E">
      <w:pPr>
        <w:tabs>
          <w:tab w:val="left" w:pos="720"/>
          <w:tab w:val="left" w:pos="1440"/>
          <w:tab w:val="left" w:pos="1800"/>
          <w:tab w:val="left" w:pos="2160"/>
          <w:tab w:val="left" w:pos="2880"/>
        </w:tabs>
        <w:ind w:left="709"/>
        <w:rPr>
          <w:rFonts w:ascii="Arial" w:hAnsi="Arial" w:cs="Arial"/>
          <w:szCs w:val="24"/>
        </w:rPr>
      </w:pPr>
      <w:r w:rsidRPr="007B50C0">
        <w:rPr>
          <w:rFonts w:ascii="Arial" w:hAnsi="Arial" w:cs="Arial"/>
          <w:szCs w:val="24"/>
        </w:rPr>
        <w:t>Note that the timescale for any stage noted above is the maximum that would be expected and that, under normal circumstances, good practice will dictate that the various stages should be expedited well within these maxima.</w:t>
      </w:r>
    </w:p>
    <w:p w14:paraId="0345B85D" w14:textId="77777777" w:rsidR="00D666CC" w:rsidRPr="007B50C0" w:rsidRDefault="00D666CC" w:rsidP="006C419E">
      <w:pPr>
        <w:tabs>
          <w:tab w:val="left" w:pos="720"/>
          <w:tab w:val="left" w:pos="1440"/>
          <w:tab w:val="left" w:pos="1800"/>
          <w:tab w:val="left" w:pos="2160"/>
          <w:tab w:val="left" w:pos="2880"/>
        </w:tabs>
        <w:rPr>
          <w:rFonts w:ascii="Arial" w:hAnsi="Arial" w:cs="Arial"/>
          <w:szCs w:val="24"/>
        </w:rPr>
      </w:pPr>
    </w:p>
    <w:p w14:paraId="24BE6BD4" w14:textId="77777777" w:rsidR="00D666CC" w:rsidRPr="007B50C0" w:rsidRDefault="00D666CC" w:rsidP="006C419E">
      <w:pPr>
        <w:tabs>
          <w:tab w:val="left" w:pos="0"/>
          <w:tab w:val="left" w:pos="709"/>
          <w:tab w:val="left" w:pos="1800"/>
          <w:tab w:val="left" w:pos="2880"/>
        </w:tabs>
        <w:ind w:left="709" w:hanging="709"/>
        <w:rPr>
          <w:rFonts w:ascii="Arial" w:hAnsi="Arial" w:cs="Arial"/>
          <w:b/>
          <w:szCs w:val="24"/>
        </w:rPr>
      </w:pPr>
      <w:r w:rsidRPr="007B50C0">
        <w:rPr>
          <w:rFonts w:ascii="Arial" w:hAnsi="Arial" w:cs="Arial"/>
          <w:b/>
          <w:szCs w:val="24"/>
        </w:rPr>
        <w:t>6.</w:t>
      </w:r>
      <w:r w:rsidRPr="007B50C0">
        <w:rPr>
          <w:rFonts w:ascii="Arial" w:hAnsi="Arial" w:cs="Arial"/>
          <w:b/>
          <w:szCs w:val="24"/>
        </w:rPr>
        <w:tab/>
        <w:t>Useful Resources</w:t>
      </w:r>
    </w:p>
    <w:p w14:paraId="383B65A8" w14:textId="77777777" w:rsidR="00D666CC" w:rsidRPr="007B50C0" w:rsidRDefault="00D666CC" w:rsidP="006C419E">
      <w:pPr>
        <w:tabs>
          <w:tab w:val="left" w:pos="0"/>
          <w:tab w:val="left" w:pos="709"/>
          <w:tab w:val="left" w:pos="1800"/>
          <w:tab w:val="left" w:pos="2880"/>
        </w:tabs>
        <w:ind w:left="709" w:hanging="709"/>
        <w:rPr>
          <w:rFonts w:ascii="Arial" w:hAnsi="Arial" w:cs="Arial"/>
          <w:b/>
          <w:szCs w:val="24"/>
        </w:rPr>
      </w:pPr>
    </w:p>
    <w:p w14:paraId="59B7AD01"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r w:rsidRPr="007B50C0">
        <w:rPr>
          <w:rFonts w:ascii="Arial" w:hAnsi="Arial" w:cs="Arial"/>
          <w:szCs w:val="24"/>
          <w:lang w:eastAsia="en-GB"/>
        </w:rPr>
        <w:tab/>
      </w:r>
      <w:r w:rsidRPr="007B50C0">
        <w:rPr>
          <w:rFonts w:ascii="Arial" w:hAnsi="Arial" w:cs="Arial"/>
          <w:szCs w:val="24"/>
          <w:lang w:eastAsia="en-GB"/>
        </w:rPr>
        <w:tab/>
      </w:r>
      <w:r w:rsidRPr="007B50C0">
        <w:rPr>
          <w:rFonts w:ascii="Arial" w:hAnsi="Arial" w:cs="Arial"/>
          <w:szCs w:val="24"/>
        </w:rPr>
        <w:t xml:space="preserve">Active Risk Management in Education, Research Misconduct, February 2006. </w:t>
      </w:r>
      <w:hyperlink r:id="rId15" w:history="1">
        <w:r w:rsidRPr="007B50C0">
          <w:rPr>
            <w:rFonts w:ascii="Arial" w:hAnsi="Arial" w:cs="Arial"/>
            <w:i/>
            <w:color w:val="0000FF"/>
            <w:szCs w:val="24"/>
            <w:u w:val="single"/>
          </w:rPr>
          <w:t>http://www.jisclegal.ac.uk/Projects/ActiveRiskManagementinHigherEducation/ARMEDResearchmisconduct.aspx</w:t>
        </w:r>
      </w:hyperlink>
    </w:p>
    <w:p w14:paraId="7674EA6F"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7E5293D0"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i/>
          <w:szCs w:val="24"/>
        </w:rPr>
        <w:tab/>
      </w:r>
      <w:r w:rsidRPr="007B50C0">
        <w:rPr>
          <w:rFonts w:ascii="Arial" w:hAnsi="Arial" w:cs="Arial"/>
          <w:i/>
          <w:szCs w:val="24"/>
        </w:rPr>
        <w:tab/>
      </w:r>
      <w:r w:rsidRPr="007B50C0">
        <w:rPr>
          <w:rFonts w:ascii="Arial" w:hAnsi="Arial" w:cs="Arial"/>
          <w:szCs w:val="24"/>
        </w:rPr>
        <w:t>Association of Medical Research Charities, AMRC Guidelines on Good Research Practice, 2002.</w:t>
      </w:r>
    </w:p>
    <w:p w14:paraId="40FD9D8E"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r>
      <w:hyperlink r:id="rId16" w:history="1">
        <w:r w:rsidRPr="007B50C0">
          <w:rPr>
            <w:rFonts w:ascii="Arial" w:hAnsi="Arial" w:cs="Arial"/>
            <w:i/>
            <w:color w:val="0000FF"/>
            <w:szCs w:val="24"/>
            <w:u w:val="single"/>
          </w:rPr>
          <w:t>http://www.amrc.org.uk/research-resources_guidance</w:t>
        </w:r>
      </w:hyperlink>
    </w:p>
    <w:p w14:paraId="5C922853"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6E21ECE3" w14:textId="77777777" w:rsidR="00D666CC" w:rsidRPr="007B50C0" w:rsidRDefault="00D666CC" w:rsidP="006C419E">
      <w:pPr>
        <w:tabs>
          <w:tab w:val="left" w:pos="709"/>
          <w:tab w:val="left" w:pos="1800"/>
          <w:tab w:val="left" w:pos="2880"/>
        </w:tabs>
        <w:ind w:left="709" w:hanging="1440"/>
        <w:rPr>
          <w:rFonts w:ascii="Arial" w:hAnsi="Arial" w:cs="Arial"/>
          <w:i/>
          <w:szCs w:val="24"/>
        </w:rPr>
      </w:pPr>
      <w:r w:rsidRPr="007B50C0">
        <w:rPr>
          <w:rFonts w:ascii="Arial" w:hAnsi="Arial" w:cs="Arial"/>
          <w:szCs w:val="24"/>
        </w:rPr>
        <w:tab/>
        <w:t xml:space="preserve">Biotechnology and Biological Sciences Research Council, Safeguarding Good Scientific Practice, June 2006. </w:t>
      </w:r>
      <w:hyperlink r:id="rId17" w:history="1">
        <w:r w:rsidRPr="007B50C0">
          <w:rPr>
            <w:rFonts w:ascii="Arial" w:hAnsi="Arial" w:cs="Arial"/>
            <w:i/>
            <w:color w:val="0000FF"/>
            <w:szCs w:val="24"/>
            <w:u w:val="single"/>
          </w:rPr>
          <w:t>http://www.bbsrc.ac.uk/nmsruntime/saveasdialog.aspx?lID=1579&amp;sID=8354</w:t>
        </w:r>
      </w:hyperlink>
    </w:p>
    <w:p w14:paraId="2689C085" w14:textId="77777777" w:rsidR="00D666CC" w:rsidRPr="007B50C0" w:rsidRDefault="00D666CC" w:rsidP="006C419E">
      <w:pPr>
        <w:tabs>
          <w:tab w:val="left" w:pos="709"/>
          <w:tab w:val="left" w:pos="1800"/>
          <w:tab w:val="left" w:pos="2880"/>
        </w:tabs>
        <w:ind w:left="709" w:hanging="1440"/>
        <w:rPr>
          <w:rFonts w:ascii="Arial" w:hAnsi="Arial" w:cs="Arial"/>
          <w:iCs/>
          <w:szCs w:val="24"/>
          <w:lang w:eastAsia="en-GB"/>
        </w:rPr>
      </w:pPr>
    </w:p>
    <w:p w14:paraId="0DAB7221" w14:textId="77777777" w:rsidR="00D666CC" w:rsidRPr="007B50C0" w:rsidRDefault="00D666CC" w:rsidP="006C419E">
      <w:pPr>
        <w:tabs>
          <w:tab w:val="left" w:pos="709"/>
          <w:tab w:val="left" w:pos="1800"/>
          <w:tab w:val="left" w:pos="2880"/>
        </w:tabs>
        <w:ind w:left="2149" w:hanging="1440"/>
        <w:rPr>
          <w:rFonts w:ascii="Arial" w:hAnsi="Arial" w:cs="Arial"/>
          <w:iCs/>
          <w:szCs w:val="24"/>
          <w:lang w:eastAsia="en-GB"/>
        </w:rPr>
      </w:pPr>
      <w:r w:rsidRPr="007B50C0">
        <w:rPr>
          <w:rFonts w:ascii="Arial" w:hAnsi="Arial" w:cs="Arial"/>
          <w:iCs/>
          <w:szCs w:val="24"/>
          <w:lang w:eastAsia="en-GB"/>
        </w:rPr>
        <w:t>European Code of Conduct for Research Integrity, March 2011.</w:t>
      </w:r>
    </w:p>
    <w:p w14:paraId="05461E3B" w14:textId="77777777" w:rsidR="00D666CC" w:rsidRPr="007B50C0" w:rsidRDefault="00A25864" w:rsidP="006C419E">
      <w:pPr>
        <w:tabs>
          <w:tab w:val="left" w:pos="709"/>
          <w:tab w:val="right" w:pos="9072"/>
        </w:tabs>
        <w:autoSpaceDE w:val="0"/>
        <w:autoSpaceDN w:val="0"/>
        <w:adjustRightInd w:val="0"/>
        <w:ind w:left="709" w:right="-766"/>
        <w:rPr>
          <w:rFonts w:ascii="Arial" w:hAnsi="Arial" w:cs="Arial"/>
          <w:i/>
          <w:szCs w:val="24"/>
          <w:lang w:eastAsia="en-GB"/>
        </w:rPr>
      </w:pPr>
      <w:hyperlink r:id="rId18" w:history="1">
        <w:r w:rsidR="00D666CC" w:rsidRPr="007B50C0">
          <w:rPr>
            <w:rFonts w:ascii="Arial" w:hAnsi="Arial" w:cs="Arial"/>
            <w:i/>
            <w:color w:val="0000FF"/>
            <w:szCs w:val="24"/>
            <w:u w:val="single"/>
            <w:lang w:eastAsia="en-GB"/>
          </w:rPr>
          <w:t>http://www.esf.org/index.php?eID=tx_ccdamdl_file&amp;p[file]=33299&amp;p[dl]=1&amp;p[pid]=4053&amp;p[site]=European%20Science%20Foundation&amp;p[t]=1366789054&amp;hash=43470b63202e08a36f60254afc9237d0&amp;l=en</w:t>
        </w:r>
      </w:hyperlink>
    </w:p>
    <w:p w14:paraId="6E02606C"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szCs w:val="24"/>
          <w:lang w:eastAsia="en-GB"/>
        </w:rPr>
      </w:pPr>
    </w:p>
    <w:p w14:paraId="6C3A08C4"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r w:rsidRPr="007B50C0">
        <w:rPr>
          <w:rFonts w:ascii="Arial" w:hAnsi="Arial" w:cs="Arial"/>
          <w:iCs/>
          <w:szCs w:val="24"/>
          <w:lang w:eastAsia="en-GB"/>
        </w:rPr>
        <w:t>Government Office for Science: Rigour, Respect, Responsibility: a Universal Ethical Code for Scientists, September 2007.</w:t>
      </w:r>
    </w:p>
    <w:p w14:paraId="096F3906" w14:textId="77777777" w:rsidR="00D666CC" w:rsidRPr="007B50C0" w:rsidRDefault="00A25864" w:rsidP="006C419E">
      <w:pPr>
        <w:tabs>
          <w:tab w:val="left" w:pos="709"/>
          <w:tab w:val="right" w:pos="9072"/>
        </w:tabs>
        <w:autoSpaceDE w:val="0"/>
        <w:autoSpaceDN w:val="0"/>
        <w:adjustRightInd w:val="0"/>
        <w:ind w:left="709" w:right="-766"/>
        <w:rPr>
          <w:rFonts w:ascii="Arial" w:hAnsi="Arial" w:cs="Arial"/>
          <w:i/>
          <w:szCs w:val="24"/>
          <w:lang w:eastAsia="en-GB"/>
        </w:rPr>
      </w:pPr>
      <w:hyperlink r:id="rId19" w:history="1">
        <w:r w:rsidR="00D666CC" w:rsidRPr="007B50C0">
          <w:rPr>
            <w:rFonts w:ascii="Arial" w:hAnsi="Arial" w:cs="Arial"/>
            <w:i/>
            <w:color w:val="0000FF"/>
            <w:szCs w:val="24"/>
            <w:u w:val="single"/>
            <w:lang w:eastAsia="en-GB"/>
          </w:rPr>
          <w:t>http://www.bis.gov.uk/assets/goscience/docs/u/universal-ethical-code-scientists.pdf</w:t>
        </w:r>
      </w:hyperlink>
    </w:p>
    <w:p w14:paraId="0AEB4B5D"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szCs w:val="24"/>
          <w:lang w:eastAsia="en-GB"/>
        </w:rPr>
      </w:pPr>
    </w:p>
    <w:p w14:paraId="7FB6DA64"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r w:rsidRPr="007B50C0">
        <w:rPr>
          <w:rFonts w:ascii="Arial" w:hAnsi="Arial" w:cs="Arial"/>
          <w:bCs/>
          <w:szCs w:val="24"/>
          <w:lang w:eastAsia="en-GB"/>
        </w:rPr>
        <w:t xml:space="preserve">Improving Dispute Resolution Advisory Service for Further and Higher Education: </w:t>
      </w:r>
    </w:p>
    <w:p w14:paraId="24E52398"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r w:rsidRPr="007B50C0">
        <w:rPr>
          <w:rFonts w:ascii="Arial" w:hAnsi="Arial" w:cs="Arial"/>
          <w:iCs/>
          <w:szCs w:val="24"/>
          <w:lang w:eastAsia="en-GB"/>
        </w:rPr>
        <w:t>Advice for individuals, October 2010.</w:t>
      </w:r>
    </w:p>
    <w:p w14:paraId="05933C0A" w14:textId="77777777" w:rsidR="00D666CC" w:rsidRPr="007B50C0" w:rsidRDefault="00A25864" w:rsidP="006C419E">
      <w:pPr>
        <w:tabs>
          <w:tab w:val="left" w:pos="709"/>
          <w:tab w:val="right" w:pos="9072"/>
        </w:tabs>
        <w:autoSpaceDE w:val="0"/>
        <w:autoSpaceDN w:val="0"/>
        <w:adjustRightInd w:val="0"/>
        <w:ind w:left="709" w:right="-766"/>
        <w:rPr>
          <w:rFonts w:ascii="Arial" w:hAnsi="Arial" w:cs="Arial"/>
          <w:iCs/>
          <w:szCs w:val="24"/>
          <w:lang w:eastAsia="en-GB"/>
        </w:rPr>
      </w:pPr>
      <w:hyperlink r:id="rId20" w:history="1">
        <w:r w:rsidR="00D666CC" w:rsidRPr="007B50C0">
          <w:rPr>
            <w:rFonts w:ascii="Arial" w:hAnsi="Arial" w:cs="Arial"/>
            <w:i/>
            <w:color w:val="0000FF"/>
            <w:szCs w:val="24"/>
            <w:u w:val="single"/>
            <w:lang w:eastAsia="en-GB"/>
          </w:rPr>
          <w:t>http://www.idras.ac.uk/individuals/</w:t>
        </w:r>
      </w:hyperlink>
    </w:p>
    <w:p w14:paraId="7C72F97C"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p>
    <w:p w14:paraId="61DA108B"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r w:rsidRPr="007B50C0">
        <w:rPr>
          <w:rFonts w:ascii="Arial" w:hAnsi="Arial" w:cs="Arial"/>
          <w:bCs/>
          <w:szCs w:val="24"/>
          <w:lang w:eastAsia="en-GB"/>
        </w:rPr>
        <w:t xml:space="preserve">Improving Dispute Resolution Advisory Service for Further and Higher Education: </w:t>
      </w:r>
      <w:r w:rsidRPr="007B50C0">
        <w:rPr>
          <w:rFonts w:ascii="Arial" w:hAnsi="Arial" w:cs="Arial"/>
          <w:iCs/>
          <w:szCs w:val="24"/>
          <w:lang w:eastAsia="en-GB"/>
        </w:rPr>
        <w:t>Advice for institutions, October 2012.</w:t>
      </w:r>
    </w:p>
    <w:p w14:paraId="05B98023" w14:textId="77777777" w:rsidR="00D666CC" w:rsidRPr="007B50C0" w:rsidRDefault="00A25864" w:rsidP="006C419E">
      <w:pPr>
        <w:tabs>
          <w:tab w:val="left" w:pos="709"/>
          <w:tab w:val="right" w:pos="9072"/>
        </w:tabs>
        <w:autoSpaceDE w:val="0"/>
        <w:autoSpaceDN w:val="0"/>
        <w:adjustRightInd w:val="0"/>
        <w:ind w:left="709" w:right="-766"/>
        <w:rPr>
          <w:rFonts w:ascii="Arial" w:hAnsi="Arial" w:cs="Arial"/>
          <w:iCs/>
          <w:szCs w:val="24"/>
          <w:lang w:eastAsia="en-GB"/>
        </w:rPr>
      </w:pPr>
      <w:hyperlink r:id="rId21" w:history="1">
        <w:r w:rsidR="00D666CC" w:rsidRPr="007B50C0">
          <w:rPr>
            <w:rFonts w:ascii="Arial" w:hAnsi="Arial" w:cs="Arial"/>
            <w:i/>
            <w:color w:val="0000FF"/>
            <w:szCs w:val="24"/>
            <w:u w:val="single"/>
            <w:lang w:eastAsia="en-GB"/>
          </w:rPr>
          <w:t>http://www.idras.ac.uk/institutions/</w:t>
        </w:r>
      </w:hyperlink>
    </w:p>
    <w:p w14:paraId="387577D0" w14:textId="77777777" w:rsidR="00D666CC" w:rsidRPr="007B50C0" w:rsidRDefault="00D666CC" w:rsidP="006C419E">
      <w:pPr>
        <w:tabs>
          <w:tab w:val="left" w:pos="709"/>
          <w:tab w:val="left" w:pos="1800"/>
          <w:tab w:val="left" w:pos="2880"/>
        </w:tabs>
        <w:ind w:left="709" w:hanging="1440"/>
        <w:rPr>
          <w:rFonts w:ascii="Arial" w:hAnsi="Arial" w:cs="Arial"/>
          <w:i/>
          <w:szCs w:val="24"/>
        </w:rPr>
      </w:pPr>
    </w:p>
    <w:p w14:paraId="0D8229C7"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Medical Research Council, MRC Good Research Practice, August 2012.</w:t>
      </w:r>
    </w:p>
    <w:p w14:paraId="55896825"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r w:rsidRPr="007B50C0">
        <w:rPr>
          <w:rFonts w:ascii="Arial" w:hAnsi="Arial" w:cs="Arial"/>
          <w:szCs w:val="24"/>
        </w:rPr>
        <w:tab/>
      </w:r>
      <w:r w:rsidRPr="007B50C0">
        <w:rPr>
          <w:rFonts w:ascii="Arial" w:hAnsi="Arial" w:cs="Arial"/>
          <w:szCs w:val="24"/>
        </w:rPr>
        <w:tab/>
      </w:r>
      <w:hyperlink r:id="rId22" w:history="1">
        <w:r w:rsidRPr="007B50C0">
          <w:rPr>
            <w:rStyle w:val="Hyperlink"/>
            <w:rFonts w:ascii="Arial" w:hAnsi="Arial" w:cs="Arial"/>
            <w:i/>
            <w:szCs w:val="24"/>
          </w:rPr>
          <w:t>http://www.mrc.ac.uk/research/research-policy-ethics/good-research-practice/</w:t>
        </w:r>
      </w:hyperlink>
    </w:p>
    <w:p w14:paraId="136D3DC5"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60E75860"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Medical Research Council, MRC Scientific Misconduct Policy and Procedure, December 2008.</w:t>
      </w:r>
    </w:p>
    <w:p w14:paraId="2636425A" w14:textId="77777777" w:rsidR="00D666CC" w:rsidRPr="00443420" w:rsidRDefault="00D666CC" w:rsidP="006C419E">
      <w:pPr>
        <w:tabs>
          <w:tab w:val="left" w:pos="0"/>
          <w:tab w:val="left" w:pos="709"/>
          <w:tab w:val="left" w:pos="1800"/>
          <w:tab w:val="left" w:pos="2880"/>
        </w:tabs>
        <w:ind w:left="709" w:hanging="1440"/>
        <w:rPr>
          <w:rFonts w:ascii="Arial" w:hAnsi="Arial" w:cs="Arial"/>
          <w:i/>
          <w:szCs w:val="24"/>
        </w:rPr>
      </w:pPr>
      <w:r w:rsidRPr="007B50C0">
        <w:rPr>
          <w:rFonts w:ascii="Arial" w:hAnsi="Arial" w:cs="Arial"/>
          <w:szCs w:val="24"/>
        </w:rPr>
        <w:tab/>
      </w:r>
      <w:r w:rsidRPr="007B50C0">
        <w:rPr>
          <w:rFonts w:ascii="Arial" w:hAnsi="Arial" w:cs="Arial"/>
          <w:szCs w:val="24"/>
        </w:rPr>
        <w:tab/>
      </w:r>
      <w:hyperlink r:id="rId23" w:history="1">
        <w:r w:rsidRPr="0088614F">
          <w:rPr>
            <w:rFonts w:ascii="Arial" w:hAnsi="Arial" w:cs="Arial"/>
            <w:i/>
            <w:color w:val="0000FF"/>
            <w:szCs w:val="24"/>
            <w:u w:val="single"/>
            <w:lang w:val="en" w:eastAsia="en-GB"/>
          </w:rPr>
          <w:t>http://www.mrc.ac.uk/research/research-policy-ethics/allegations-of-research-misconduct/</w:t>
        </w:r>
      </w:hyperlink>
    </w:p>
    <w:p w14:paraId="0A9C4A9E"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28E753A9" w14:textId="77777777" w:rsidR="00D666CC" w:rsidRDefault="00D666CC" w:rsidP="006C419E">
      <w:pPr>
        <w:tabs>
          <w:tab w:val="left" w:pos="709"/>
          <w:tab w:val="right" w:pos="9072"/>
        </w:tabs>
        <w:autoSpaceDE w:val="0"/>
        <w:autoSpaceDN w:val="0"/>
        <w:adjustRightInd w:val="0"/>
        <w:ind w:left="709" w:right="-1233"/>
        <w:rPr>
          <w:rFonts w:ascii="Arial" w:hAnsi="Arial" w:cs="Arial"/>
          <w:iCs/>
          <w:szCs w:val="24"/>
          <w:lang w:eastAsia="en-GB"/>
        </w:rPr>
      </w:pPr>
      <w:r>
        <w:rPr>
          <w:rFonts w:ascii="Arial" w:hAnsi="Arial" w:cs="Arial"/>
          <w:iCs/>
          <w:szCs w:val="24"/>
          <w:lang w:eastAsia="en-GB"/>
        </w:rPr>
        <w:t xml:space="preserve">Office of the Independent Adjudicator, </w:t>
      </w:r>
      <w:hyperlink r:id="rId24" w:history="1">
        <w:r w:rsidRPr="00FF7072">
          <w:rPr>
            <w:rStyle w:val="Hyperlink"/>
            <w:rFonts w:ascii="Arial" w:hAnsi="Arial" w:cs="Arial"/>
            <w:iCs/>
            <w:szCs w:val="24"/>
            <w:lang w:eastAsia="en-GB"/>
          </w:rPr>
          <w:t>http://www.oiahe.org.uk/</w:t>
        </w:r>
      </w:hyperlink>
    </w:p>
    <w:p w14:paraId="4D814014" w14:textId="77777777" w:rsidR="00D666CC" w:rsidRDefault="00D666CC" w:rsidP="006C419E">
      <w:pPr>
        <w:tabs>
          <w:tab w:val="left" w:pos="709"/>
          <w:tab w:val="right" w:pos="9072"/>
        </w:tabs>
        <w:autoSpaceDE w:val="0"/>
        <w:autoSpaceDN w:val="0"/>
        <w:adjustRightInd w:val="0"/>
        <w:ind w:left="709" w:right="-1233"/>
        <w:rPr>
          <w:rFonts w:ascii="Arial" w:hAnsi="Arial" w:cs="Arial"/>
          <w:iCs/>
          <w:szCs w:val="24"/>
          <w:lang w:eastAsia="en-GB"/>
        </w:rPr>
      </w:pPr>
    </w:p>
    <w:p w14:paraId="72841641" w14:textId="77777777" w:rsidR="00D666CC" w:rsidRPr="007B50C0" w:rsidRDefault="00D666CC" w:rsidP="006C419E">
      <w:pPr>
        <w:tabs>
          <w:tab w:val="left" w:pos="709"/>
          <w:tab w:val="right" w:pos="9072"/>
        </w:tabs>
        <w:autoSpaceDE w:val="0"/>
        <w:autoSpaceDN w:val="0"/>
        <w:adjustRightInd w:val="0"/>
        <w:ind w:left="709" w:right="-1233"/>
        <w:rPr>
          <w:rFonts w:ascii="Arial" w:hAnsi="Arial" w:cs="Arial"/>
          <w:iCs/>
          <w:szCs w:val="24"/>
          <w:lang w:eastAsia="en-GB"/>
        </w:rPr>
      </w:pPr>
      <w:r w:rsidRPr="007B50C0">
        <w:rPr>
          <w:rFonts w:ascii="Arial" w:hAnsi="Arial" w:cs="Arial"/>
          <w:iCs/>
          <w:szCs w:val="24"/>
          <w:lang w:eastAsia="en-GB"/>
        </w:rPr>
        <w:t>Research Councils UK: Policy and Guidelines on the Governance of Good Research Conduct, February 2013.</w:t>
      </w:r>
    </w:p>
    <w:p w14:paraId="5056B765"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lang w:eastAsia="en-GB"/>
        </w:rPr>
      </w:pPr>
      <w:r w:rsidRPr="007B50C0">
        <w:rPr>
          <w:rFonts w:ascii="Arial" w:hAnsi="Arial" w:cs="Arial"/>
          <w:i/>
          <w:szCs w:val="24"/>
          <w:lang w:eastAsia="en-GB"/>
        </w:rPr>
        <w:tab/>
      </w:r>
      <w:r w:rsidRPr="007B50C0">
        <w:rPr>
          <w:rFonts w:ascii="Arial" w:hAnsi="Arial" w:cs="Arial"/>
          <w:i/>
          <w:szCs w:val="24"/>
          <w:lang w:eastAsia="en-GB"/>
        </w:rPr>
        <w:tab/>
      </w:r>
      <w:hyperlink r:id="rId25" w:history="1">
        <w:r w:rsidRPr="007B50C0">
          <w:rPr>
            <w:rFonts w:ascii="Arial" w:hAnsi="Arial" w:cs="Arial"/>
            <w:i/>
            <w:color w:val="0000FF"/>
            <w:szCs w:val="24"/>
            <w:u w:val="single"/>
            <w:lang w:eastAsia="en-GB"/>
          </w:rPr>
          <w:t>http://www.rcuk.ac.uk/documents/reviews/grc/goodresearchconductcode.pdf</w:t>
        </w:r>
      </w:hyperlink>
    </w:p>
    <w:p w14:paraId="29C67A3B"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3E4BE96C" w14:textId="77777777" w:rsidR="00D666CC" w:rsidRPr="007B50C0" w:rsidRDefault="00D666CC" w:rsidP="006C419E">
      <w:pPr>
        <w:tabs>
          <w:tab w:val="left" w:pos="709"/>
          <w:tab w:val="right" w:pos="9072"/>
        </w:tabs>
        <w:autoSpaceDE w:val="0"/>
        <w:autoSpaceDN w:val="0"/>
        <w:adjustRightInd w:val="0"/>
        <w:ind w:left="709" w:right="-766"/>
        <w:rPr>
          <w:rFonts w:ascii="Arial" w:hAnsi="Arial" w:cs="Arial"/>
          <w:iCs/>
          <w:szCs w:val="24"/>
          <w:lang w:eastAsia="en-GB"/>
        </w:rPr>
      </w:pPr>
      <w:r w:rsidRPr="007B50C0">
        <w:rPr>
          <w:rFonts w:ascii="Arial" w:hAnsi="Arial" w:cs="Arial"/>
          <w:iCs/>
          <w:szCs w:val="24"/>
          <w:lang w:eastAsia="en-GB"/>
        </w:rPr>
        <w:t>Singapore Statement on Research Integrity, September 2010.</w:t>
      </w:r>
    </w:p>
    <w:p w14:paraId="0146B2B9" w14:textId="77777777" w:rsidR="00D666CC" w:rsidRPr="007B50C0" w:rsidRDefault="00A25864" w:rsidP="006C419E">
      <w:pPr>
        <w:tabs>
          <w:tab w:val="left" w:pos="709"/>
          <w:tab w:val="right" w:pos="9072"/>
        </w:tabs>
        <w:autoSpaceDE w:val="0"/>
        <w:autoSpaceDN w:val="0"/>
        <w:adjustRightInd w:val="0"/>
        <w:ind w:left="709" w:right="-766"/>
        <w:rPr>
          <w:rFonts w:ascii="Arial" w:hAnsi="Arial" w:cs="Arial"/>
          <w:i/>
          <w:iCs/>
          <w:szCs w:val="24"/>
          <w:lang w:eastAsia="en-GB"/>
        </w:rPr>
      </w:pPr>
      <w:hyperlink r:id="rId26" w:history="1">
        <w:r w:rsidR="00D666CC" w:rsidRPr="007B50C0">
          <w:rPr>
            <w:rFonts w:ascii="Arial" w:hAnsi="Arial" w:cs="Arial"/>
            <w:i/>
            <w:color w:val="0000FF"/>
            <w:szCs w:val="24"/>
            <w:u w:val="single"/>
            <w:lang w:eastAsia="en-GB"/>
          </w:rPr>
          <w:t>http://www.singaporestatement.org/</w:t>
        </w:r>
      </w:hyperlink>
    </w:p>
    <w:p w14:paraId="1043188F"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rPr>
      </w:pPr>
    </w:p>
    <w:p w14:paraId="7911E603"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The Seven Principles in Public Life – Summary of the Nolan Committee’s First Report on Standards in Public Life, 1995.</w:t>
      </w:r>
    </w:p>
    <w:p w14:paraId="3EB1F20B" w14:textId="77777777" w:rsidR="00D666CC" w:rsidRPr="007B50C0" w:rsidRDefault="00D666CC" w:rsidP="006C419E">
      <w:pPr>
        <w:tabs>
          <w:tab w:val="left" w:pos="0"/>
          <w:tab w:val="left" w:pos="709"/>
          <w:tab w:val="left" w:pos="1800"/>
          <w:tab w:val="left" w:pos="2880"/>
        </w:tabs>
        <w:ind w:left="709" w:hanging="1440"/>
        <w:rPr>
          <w:rFonts w:ascii="Arial" w:hAnsi="Arial" w:cs="Arial"/>
          <w:i/>
          <w:szCs w:val="24"/>
          <w:u w:val="single"/>
        </w:rPr>
      </w:pPr>
      <w:r w:rsidRPr="007B50C0">
        <w:rPr>
          <w:rFonts w:ascii="Arial" w:hAnsi="Arial" w:cs="Arial"/>
          <w:szCs w:val="24"/>
        </w:rPr>
        <w:tab/>
      </w:r>
      <w:r w:rsidRPr="007B50C0">
        <w:rPr>
          <w:rFonts w:ascii="Arial" w:hAnsi="Arial" w:cs="Arial"/>
          <w:szCs w:val="24"/>
        </w:rPr>
        <w:tab/>
      </w:r>
      <w:hyperlink r:id="rId27" w:history="1">
        <w:r w:rsidRPr="007B50C0">
          <w:rPr>
            <w:rFonts w:ascii="Arial" w:hAnsi="Arial" w:cs="Arial"/>
            <w:i/>
            <w:color w:val="0000FF"/>
            <w:szCs w:val="24"/>
            <w:u w:val="single"/>
          </w:rPr>
          <w:t>http://www.archive.official-documents.co.uk/document/parlment/nolan/nolan.htm</w:t>
        </w:r>
      </w:hyperlink>
    </w:p>
    <w:p w14:paraId="4B9F7646"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p>
    <w:p w14:paraId="3F8932F2" w14:textId="77777777" w:rsidR="00D666CC" w:rsidRPr="007B50C0" w:rsidRDefault="00D666CC" w:rsidP="006C419E">
      <w:pPr>
        <w:tabs>
          <w:tab w:val="left" w:pos="709"/>
          <w:tab w:val="right" w:pos="9072"/>
        </w:tabs>
        <w:autoSpaceDE w:val="0"/>
        <w:autoSpaceDN w:val="0"/>
        <w:adjustRightInd w:val="0"/>
        <w:ind w:left="709" w:right="-1233"/>
        <w:rPr>
          <w:rFonts w:ascii="Arial" w:hAnsi="Arial" w:cs="Arial"/>
          <w:iCs/>
          <w:szCs w:val="24"/>
          <w:lang w:eastAsia="en-GB"/>
        </w:rPr>
      </w:pPr>
      <w:r w:rsidRPr="007B50C0">
        <w:rPr>
          <w:rFonts w:ascii="Arial" w:hAnsi="Arial" w:cs="Arial"/>
          <w:bCs/>
          <w:szCs w:val="24"/>
          <w:lang w:eastAsia="en-GB"/>
        </w:rPr>
        <w:t xml:space="preserve">UK Research Integrity Office: </w:t>
      </w:r>
      <w:r w:rsidRPr="007B50C0">
        <w:rPr>
          <w:rFonts w:ascii="Arial" w:hAnsi="Arial" w:cs="Arial"/>
          <w:iCs/>
          <w:szCs w:val="24"/>
          <w:lang w:eastAsia="en-GB"/>
        </w:rPr>
        <w:t>Code of Practice for Research: Promoting good practice and preventing misconduct, 2009.</w:t>
      </w:r>
    </w:p>
    <w:p w14:paraId="0D744DC0" w14:textId="77777777" w:rsidR="00D666CC" w:rsidRPr="007B50C0" w:rsidRDefault="00A25864" w:rsidP="006C419E">
      <w:pPr>
        <w:tabs>
          <w:tab w:val="left" w:pos="709"/>
          <w:tab w:val="right" w:pos="9072"/>
        </w:tabs>
        <w:autoSpaceDE w:val="0"/>
        <w:autoSpaceDN w:val="0"/>
        <w:adjustRightInd w:val="0"/>
        <w:ind w:left="709" w:right="-1233"/>
        <w:rPr>
          <w:rFonts w:ascii="Arial" w:hAnsi="Arial" w:cs="Arial"/>
          <w:i/>
          <w:szCs w:val="24"/>
          <w:lang w:eastAsia="en-GB"/>
        </w:rPr>
      </w:pPr>
      <w:hyperlink r:id="rId28" w:history="1">
        <w:r w:rsidR="00D666CC" w:rsidRPr="007B50C0">
          <w:rPr>
            <w:rFonts w:ascii="Arial" w:hAnsi="Arial" w:cs="Arial"/>
            <w:i/>
            <w:color w:val="0000FF"/>
            <w:szCs w:val="24"/>
            <w:u w:val="single"/>
            <w:lang w:eastAsia="en-GB"/>
          </w:rPr>
          <w:t>http://www.ukrio.org/what-we-do/code-of-practice-for-research</w:t>
        </w:r>
      </w:hyperlink>
    </w:p>
    <w:p w14:paraId="41D77E70" w14:textId="77777777" w:rsidR="00D666CC" w:rsidRPr="007B50C0" w:rsidRDefault="00D666CC" w:rsidP="006C419E">
      <w:pPr>
        <w:tabs>
          <w:tab w:val="left" w:pos="709"/>
          <w:tab w:val="right" w:pos="9072"/>
        </w:tabs>
        <w:autoSpaceDE w:val="0"/>
        <w:autoSpaceDN w:val="0"/>
        <w:adjustRightInd w:val="0"/>
        <w:ind w:left="709" w:right="-1233"/>
        <w:rPr>
          <w:rFonts w:ascii="Arial" w:hAnsi="Arial" w:cs="Arial"/>
          <w:iCs/>
          <w:szCs w:val="24"/>
          <w:lang w:eastAsia="en-GB"/>
        </w:rPr>
      </w:pPr>
    </w:p>
    <w:p w14:paraId="031A77AB" w14:textId="77777777" w:rsidR="00D666CC" w:rsidRPr="007B50C0" w:rsidRDefault="00D666CC" w:rsidP="006C419E">
      <w:pPr>
        <w:tabs>
          <w:tab w:val="left" w:pos="709"/>
          <w:tab w:val="right" w:pos="9072"/>
        </w:tabs>
        <w:autoSpaceDE w:val="0"/>
        <w:autoSpaceDN w:val="0"/>
        <w:adjustRightInd w:val="0"/>
        <w:ind w:left="709" w:right="-950"/>
        <w:rPr>
          <w:rFonts w:ascii="Arial" w:hAnsi="Arial" w:cs="Arial"/>
          <w:iCs/>
          <w:szCs w:val="24"/>
          <w:lang w:eastAsia="en-GB"/>
        </w:rPr>
      </w:pPr>
      <w:r w:rsidRPr="007B50C0">
        <w:rPr>
          <w:rFonts w:ascii="Arial" w:hAnsi="Arial" w:cs="Arial"/>
          <w:bCs/>
          <w:szCs w:val="24"/>
          <w:lang w:eastAsia="en-GB"/>
        </w:rPr>
        <w:t xml:space="preserve">UK Research Integrity Office: </w:t>
      </w:r>
      <w:r w:rsidRPr="007B50C0">
        <w:rPr>
          <w:rFonts w:ascii="Arial" w:hAnsi="Arial" w:cs="Arial"/>
          <w:iCs/>
          <w:szCs w:val="24"/>
          <w:lang w:eastAsia="en-GB"/>
        </w:rPr>
        <w:t>Procedure for the Investigation of Misconduct in Research, 2008.</w:t>
      </w:r>
    </w:p>
    <w:p w14:paraId="296D7A98" w14:textId="77777777" w:rsidR="00D666CC" w:rsidRPr="007B50C0" w:rsidRDefault="00A25864" w:rsidP="006C419E">
      <w:pPr>
        <w:tabs>
          <w:tab w:val="left" w:pos="709"/>
        </w:tabs>
        <w:autoSpaceDE w:val="0"/>
        <w:autoSpaceDN w:val="0"/>
        <w:adjustRightInd w:val="0"/>
        <w:ind w:left="709" w:right="-766"/>
        <w:rPr>
          <w:rFonts w:ascii="Arial" w:hAnsi="Arial" w:cs="Arial"/>
          <w:i/>
          <w:color w:val="398BA6"/>
          <w:szCs w:val="24"/>
          <w:lang w:eastAsia="en-GB"/>
        </w:rPr>
      </w:pPr>
      <w:hyperlink r:id="rId29" w:history="1">
        <w:r w:rsidR="00D666CC" w:rsidRPr="007B50C0">
          <w:rPr>
            <w:rFonts w:ascii="Arial" w:hAnsi="Arial" w:cs="Arial"/>
            <w:i/>
            <w:color w:val="0000FF"/>
            <w:szCs w:val="24"/>
            <w:u w:val="single"/>
            <w:lang w:eastAsia="en-GB"/>
          </w:rPr>
          <w:t>http://www.ukrio.org/what-we-do/procedure-for-the-investigation-of-misconduct-in-research/</w:t>
        </w:r>
      </w:hyperlink>
    </w:p>
    <w:p w14:paraId="6804D7C9" w14:textId="77777777" w:rsidR="00D666CC" w:rsidRPr="007B50C0" w:rsidRDefault="00D666CC" w:rsidP="006C419E">
      <w:pPr>
        <w:tabs>
          <w:tab w:val="left" w:pos="709"/>
        </w:tabs>
        <w:autoSpaceDE w:val="0"/>
        <w:autoSpaceDN w:val="0"/>
        <w:adjustRightInd w:val="0"/>
        <w:ind w:left="709" w:right="-766"/>
        <w:rPr>
          <w:rFonts w:ascii="Arial" w:hAnsi="Arial" w:cs="Arial"/>
          <w:color w:val="398BA6"/>
          <w:szCs w:val="24"/>
          <w:lang w:eastAsia="en-GB"/>
        </w:rPr>
      </w:pPr>
    </w:p>
    <w:p w14:paraId="1CD71E33" w14:textId="77777777" w:rsidR="00D666CC" w:rsidRPr="007B50C0" w:rsidRDefault="00D666CC" w:rsidP="006C419E">
      <w:pPr>
        <w:tabs>
          <w:tab w:val="left" w:pos="709"/>
        </w:tabs>
        <w:autoSpaceDE w:val="0"/>
        <w:autoSpaceDN w:val="0"/>
        <w:adjustRightInd w:val="0"/>
        <w:ind w:left="709" w:right="-766"/>
        <w:rPr>
          <w:rFonts w:ascii="Arial" w:hAnsi="Arial" w:cs="Arial"/>
          <w:i/>
          <w:szCs w:val="24"/>
          <w:lang w:eastAsia="en-GB"/>
        </w:rPr>
      </w:pPr>
      <w:r w:rsidRPr="007B50C0">
        <w:rPr>
          <w:rFonts w:ascii="Arial" w:hAnsi="Arial" w:cs="Arial"/>
          <w:szCs w:val="24"/>
          <w:lang w:eastAsia="en-GB"/>
        </w:rPr>
        <w:t xml:space="preserve">Universities UK: The concordat to support research integrity, July 2012. </w:t>
      </w:r>
      <w:hyperlink r:id="rId30" w:history="1">
        <w:r w:rsidRPr="007B50C0">
          <w:rPr>
            <w:rFonts w:ascii="Arial" w:hAnsi="Arial" w:cs="Arial"/>
            <w:i/>
            <w:color w:val="0000FF"/>
            <w:szCs w:val="24"/>
            <w:u w:val="single"/>
            <w:lang w:eastAsia="en-GB"/>
          </w:rPr>
          <w:t>http://www.universitiesuk.ac.uk/highereducation/Documents/2012/TheConcordatToSupportResearchIntegrity.pdf</w:t>
        </w:r>
      </w:hyperlink>
    </w:p>
    <w:p w14:paraId="03AE5EC0"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p>
    <w:p w14:paraId="5375A585" w14:textId="77777777" w:rsidR="00D666CC" w:rsidRPr="007B50C0" w:rsidRDefault="00D666CC" w:rsidP="006C419E">
      <w:pPr>
        <w:tabs>
          <w:tab w:val="left" w:pos="0"/>
          <w:tab w:val="left" w:pos="709"/>
          <w:tab w:val="left" w:pos="1800"/>
          <w:tab w:val="left" w:pos="2880"/>
        </w:tabs>
        <w:ind w:left="709" w:hanging="1440"/>
        <w:rPr>
          <w:rFonts w:ascii="Arial" w:hAnsi="Arial" w:cs="Arial"/>
          <w:szCs w:val="24"/>
        </w:rPr>
      </w:pPr>
      <w:r w:rsidRPr="007B50C0">
        <w:rPr>
          <w:rFonts w:ascii="Arial" w:hAnsi="Arial" w:cs="Arial"/>
          <w:szCs w:val="24"/>
        </w:rPr>
        <w:tab/>
      </w:r>
      <w:r w:rsidRPr="007B50C0">
        <w:rPr>
          <w:rFonts w:ascii="Arial" w:hAnsi="Arial" w:cs="Arial"/>
          <w:szCs w:val="24"/>
        </w:rPr>
        <w:tab/>
        <w:t>Welcome Trust, Guidelines on Good Research Practice, including Statement on the Handling of Allegations of Research Misconduct, November 2005.</w:t>
      </w:r>
    </w:p>
    <w:p w14:paraId="635BBAE0" w14:textId="77777777" w:rsidR="00D666CC" w:rsidRPr="007B50C0" w:rsidRDefault="00D666CC" w:rsidP="006C419E">
      <w:pPr>
        <w:tabs>
          <w:tab w:val="left" w:pos="0"/>
          <w:tab w:val="left" w:pos="720"/>
        </w:tabs>
        <w:ind w:left="709" w:hanging="709"/>
        <w:rPr>
          <w:rFonts w:ascii="Arial" w:hAnsi="Arial" w:cs="Arial"/>
          <w:i/>
          <w:color w:val="0000FF"/>
          <w:szCs w:val="24"/>
          <w:u w:val="single"/>
        </w:rPr>
      </w:pPr>
      <w:r w:rsidRPr="007B50C0">
        <w:rPr>
          <w:rFonts w:ascii="Arial" w:hAnsi="Arial" w:cs="Arial"/>
          <w:szCs w:val="24"/>
        </w:rPr>
        <w:tab/>
      </w:r>
      <w:r w:rsidRPr="007B50C0">
        <w:rPr>
          <w:rFonts w:ascii="Arial" w:hAnsi="Arial" w:cs="Arial"/>
          <w:szCs w:val="24"/>
        </w:rPr>
        <w:tab/>
      </w:r>
      <w:hyperlink r:id="rId31" w:history="1">
        <w:r w:rsidRPr="007B50C0">
          <w:rPr>
            <w:rStyle w:val="Hyperlink"/>
            <w:rFonts w:ascii="Arial" w:hAnsi="Arial" w:cs="Arial"/>
            <w:i/>
            <w:szCs w:val="24"/>
          </w:rPr>
          <w:t>http://www.wellcome.ac.uk/About-us/Policy/Policy-and-position-statements/WTD002756.htm</w:t>
        </w:r>
      </w:hyperlink>
    </w:p>
    <w:p w14:paraId="511D223A" w14:textId="77777777" w:rsidR="00D666CC" w:rsidRPr="007B50C0" w:rsidRDefault="00D666CC" w:rsidP="006C419E">
      <w:pPr>
        <w:tabs>
          <w:tab w:val="left" w:pos="0"/>
          <w:tab w:val="left" w:pos="720"/>
        </w:tabs>
        <w:ind w:left="709" w:hanging="709"/>
        <w:rPr>
          <w:rFonts w:ascii="Arial" w:hAnsi="Arial" w:cs="Arial"/>
          <w:i/>
          <w:color w:val="0000FF"/>
          <w:szCs w:val="24"/>
          <w:u w:val="single"/>
        </w:rPr>
      </w:pPr>
    </w:p>
    <w:p w14:paraId="65B6F8C3" w14:textId="77777777" w:rsidR="00D666CC" w:rsidRPr="007B50C0" w:rsidRDefault="00D666CC" w:rsidP="006C419E">
      <w:pPr>
        <w:pStyle w:val="Footer"/>
        <w:ind w:left="709"/>
        <w:rPr>
          <w:rFonts w:ascii="Arial Narrow" w:hAnsi="Arial Narrow" w:cs="Arial"/>
          <w:sz w:val="22"/>
          <w:szCs w:val="22"/>
        </w:rPr>
      </w:pPr>
    </w:p>
    <w:p w14:paraId="37724E0C" w14:textId="77777777" w:rsidR="00D666CC" w:rsidRPr="007B50C0" w:rsidRDefault="00D666CC" w:rsidP="006C419E">
      <w:pPr>
        <w:pStyle w:val="Footer"/>
        <w:ind w:left="709"/>
        <w:rPr>
          <w:rFonts w:ascii="Arial Narrow" w:hAnsi="Arial Narrow" w:cs="Arial"/>
          <w:sz w:val="22"/>
          <w:szCs w:val="22"/>
        </w:rPr>
      </w:pPr>
    </w:p>
    <w:p w14:paraId="3728E9D8" w14:textId="77777777" w:rsidR="00D666CC" w:rsidRPr="00744772" w:rsidRDefault="00744772" w:rsidP="00744772">
      <w:pPr>
        <w:spacing w:after="200" w:line="276" w:lineRule="auto"/>
        <w:rPr>
          <w:rFonts w:ascii="Arial Narrow" w:hAnsi="Arial Narrow" w:cs="Arial"/>
          <w:snapToGrid w:val="0"/>
          <w:sz w:val="22"/>
          <w:szCs w:val="22"/>
        </w:rPr>
      </w:pPr>
      <w:r>
        <w:rPr>
          <w:rFonts w:ascii="Arial Narrow" w:hAnsi="Arial Narrow" w:cs="Arial"/>
          <w:sz w:val="22"/>
          <w:szCs w:val="22"/>
        </w:rPr>
        <w:br w:type="page"/>
      </w:r>
    </w:p>
    <w:p w14:paraId="379FC1E3" w14:textId="77777777" w:rsidR="00D666CC" w:rsidRPr="007B50C0" w:rsidRDefault="00D666CC" w:rsidP="006C419E">
      <w:pPr>
        <w:rPr>
          <w:rFonts w:ascii="Arial" w:hAnsi="Arial" w:cs="Arial"/>
          <w:b/>
          <w:szCs w:val="24"/>
        </w:rPr>
      </w:pPr>
      <w:r>
        <w:rPr>
          <w:rFonts w:ascii="Arial" w:hAnsi="Arial" w:cs="Arial"/>
          <w:b/>
          <w:szCs w:val="24"/>
        </w:rPr>
        <w:lastRenderedPageBreak/>
        <w:t>Flowchart:</w:t>
      </w:r>
      <w:r w:rsidRPr="007B50C0">
        <w:rPr>
          <w:rFonts w:ascii="Arial" w:hAnsi="Arial" w:cs="Arial"/>
          <w:b/>
          <w:szCs w:val="24"/>
        </w:rPr>
        <w:t xml:space="preserve"> Investigating and Resolving Allegations of Misconduct in Research </w:t>
      </w:r>
      <w:r w:rsidRPr="007B50C0">
        <w:rPr>
          <w:rFonts w:ascii="Arial" w:hAnsi="Arial" w:cs="Arial"/>
          <w:i/>
          <w:szCs w:val="24"/>
        </w:rPr>
        <w:t xml:space="preserve">(each stage is described in more detail in the </w:t>
      </w:r>
      <w:r>
        <w:rPr>
          <w:rFonts w:ascii="Arial" w:hAnsi="Arial" w:cs="Arial"/>
          <w:i/>
          <w:szCs w:val="24"/>
        </w:rPr>
        <w:t>main</w:t>
      </w:r>
      <w:r w:rsidRPr="007B50C0">
        <w:rPr>
          <w:rFonts w:ascii="Arial" w:hAnsi="Arial" w:cs="Arial"/>
          <w:i/>
          <w:szCs w:val="24"/>
        </w:rPr>
        <w:t xml:space="preserve"> </w:t>
      </w:r>
      <w:r>
        <w:rPr>
          <w:rFonts w:ascii="Arial" w:hAnsi="Arial" w:cs="Arial"/>
          <w:i/>
          <w:szCs w:val="24"/>
        </w:rPr>
        <w:t>annex</w:t>
      </w:r>
      <w:r w:rsidRPr="007B50C0">
        <w:rPr>
          <w:rFonts w:ascii="Arial" w:hAnsi="Arial" w:cs="Arial"/>
          <w:i/>
          <w:szCs w:val="24"/>
        </w:rPr>
        <w:t>)</w:t>
      </w:r>
    </w:p>
    <w:p w14:paraId="06DDE0B5" w14:textId="77777777" w:rsidR="00D666CC" w:rsidRPr="007B50C0" w:rsidRDefault="00D666CC" w:rsidP="006C419E">
      <w:pPr>
        <w:rPr>
          <w:rFonts w:ascii="Arial" w:hAnsi="Arial" w:cs="Arial"/>
          <w:b/>
          <w:szCs w:val="24"/>
        </w:rPr>
      </w:pPr>
    </w:p>
    <w:p w14:paraId="09023EEC" w14:textId="77777777" w:rsidR="00D666CC" w:rsidRPr="007B50C0" w:rsidRDefault="00D666CC" w:rsidP="006C419E">
      <w:pPr>
        <w:rPr>
          <w:rFonts w:ascii="Arial" w:hAnsi="Arial" w:cs="Arial"/>
          <w:szCs w:val="24"/>
        </w:rPr>
      </w:pPr>
      <w:r w:rsidRPr="007B50C0">
        <w:rPr>
          <w:rFonts w:ascii="Arial" w:hAnsi="Arial" w:cs="Arial"/>
          <w:szCs w:val="24"/>
        </w:rPr>
        <w:t>The University is committed to ensuring that all allegations of research misconduct are investigated thoroughly, fairly and expeditiously, and with care and sensitivity. To this end, the procedure for handling allegations of research misconduct is separated into two stages. Firstly, an initial assessment to determine whether there is a prima-facie case for an investigation and, secondly, a formal investigation to examine and evaluate all the relevant facts to determine whether misconduct has been committed.</w:t>
      </w:r>
    </w:p>
    <w:p w14:paraId="36349BEE" w14:textId="77777777" w:rsidR="00D666CC" w:rsidRPr="007B50C0" w:rsidRDefault="00D666CC" w:rsidP="006C419E">
      <w:pPr>
        <w:pStyle w:val="Footer"/>
        <w:rPr>
          <w:rFonts w:ascii="Arial" w:eastAsia="Calibri" w:hAnsi="Arial" w:cs="Arial"/>
          <w:b/>
          <w:sz w:val="22"/>
          <w:szCs w:val="22"/>
        </w:rPr>
      </w:pPr>
    </w:p>
    <w:p w14:paraId="1B4EDC25" w14:textId="77777777" w:rsidR="00D666CC" w:rsidRPr="007B50C0" w:rsidRDefault="00D666CC" w:rsidP="006C419E">
      <w:pPr>
        <w:pStyle w:val="Footer"/>
        <w:ind w:left="709"/>
        <w:rPr>
          <w:rFonts w:ascii="Arial Narrow" w:hAnsi="Arial Narrow" w:cs="Arial"/>
          <w:i/>
          <w:sz w:val="22"/>
          <w:szCs w:val="22"/>
        </w:rPr>
      </w:pPr>
      <w:r>
        <w:rPr>
          <w:noProof/>
          <w:lang w:val="en-US"/>
        </w:rPr>
        <mc:AlternateContent>
          <mc:Choice Requires="wpg">
            <w:drawing>
              <wp:anchor distT="0" distB="0" distL="114300" distR="114300" simplePos="0" relativeHeight="251659264" behindDoc="0" locked="0" layoutInCell="1" allowOverlap="1" wp14:anchorId="7CC4E1DB" wp14:editId="281986BF">
                <wp:simplePos x="0" y="0"/>
                <wp:positionH relativeFrom="column">
                  <wp:posOffset>228600</wp:posOffset>
                </wp:positionH>
                <wp:positionV relativeFrom="paragraph">
                  <wp:posOffset>163195</wp:posOffset>
                </wp:positionV>
                <wp:extent cx="5283200" cy="6381750"/>
                <wp:effectExtent l="0" t="0" r="12700" b="19050"/>
                <wp:wrapNone/>
                <wp:docPr id="1" name="Group 1"/>
                <wp:cNvGraphicFramePr/>
                <a:graphic xmlns:a="http://schemas.openxmlformats.org/drawingml/2006/main">
                  <a:graphicData uri="http://schemas.microsoft.com/office/word/2010/wordprocessingGroup">
                    <wpg:wgp>
                      <wpg:cNvGrpSpPr/>
                      <wpg:grpSpPr>
                        <a:xfrm>
                          <a:off x="0" y="0"/>
                          <a:ext cx="5283200" cy="6381750"/>
                          <a:chOff x="0" y="0"/>
                          <a:chExt cx="5283200" cy="6381750"/>
                        </a:xfrm>
                      </wpg:grpSpPr>
                      <wps:wsp>
                        <wps:cNvPr id="3" name="Text Box 2"/>
                        <wps:cNvSpPr txBox="1">
                          <a:spLocks noChangeArrowheads="1"/>
                        </wps:cNvSpPr>
                        <wps:spPr bwMode="auto">
                          <a:xfrm>
                            <a:off x="0" y="0"/>
                            <a:ext cx="5274000" cy="723900"/>
                          </a:xfrm>
                          <a:prstGeom prst="rect">
                            <a:avLst/>
                          </a:prstGeom>
                          <a:solidFill>
                            <a:srgbClr val="FFFFFF"/>
                          </a:solidFill>
                          <a:ln w="9525">
                            <a:solidFill>
                              <a:srgbClr val="000000"/>
                            </a:solidFill>
                            <a:miter lim="800000"/>
                            <a:headEnd/>
                            <a:tailEnd/>
                          </a:ln>
                        </wps:spPr>
                        <wps:txbx>
                          <w:txbxContent>
                            <w:p w14:paraId="4AFC0027" w14:textId="77777777" w:rsidR="005F34F7" w:rsidRDefault="005F34F7" w:rsidP="006C419E">
                              <w:pPr>
                                <w:rPr>
                                  <w:rFonts w:ascii="Arial" w:hAnsi="Arial" w:cs="Arial"/>
                                  <w:b/>
                                  <w:sz w:val="20"/>
                                </w:rPr>
                              </w:pPr>
                              <w:r w:rsidRPr="00650CEF">
                                <w:rPr>
                                  <w:rFonts w:ascii="Arial" w:hAnsi="Arial" w:cs="Arial"/>
                                  <w:b/>
                                  <w:sz w:val="20"/>
                                </w:rPr>
                                <w:t>Initial Allegation</w:t>
                              </w:r>
                            </w:p>
                            <w:p w14:paraId="409EB5C1" w14:textId="77777777" w:rsidR="005F34F7" w:rsidRPr="00650CEF" w:rsidRDefault="005F34F7" w:rsidP="006C419E">
                              <w:pPr>
                                <w:rPr>
                                  <w:rFonts w:ascii="Arial" w:hAnsi="Arial" w:cs="Arial"/>
                                  <w:b/>
                                  <w:sz w:val="20"/>
                                </w:rPr>
                              </w:pPr>
                            </w:p>
                            <w:p w14:paraId="23AF81EF" w14:textId="77777777" w:rsidR="005F34F7" w:rsidRPr="00650CEF" w:rsidRDefault="005F34F7" w:rsidP="006C419E">
                              <w:pPr>
                                <w:rPr>
                                  <w:rFonts w:ascii="Arial" w:hAnsi="Arial" w:cs="Arial"/>
                                  <w:sz w:val="20"/>
                                </w:rPr>
                              </w:pPr>
                              <w:r w:rsidRPr="00650CEF">
                                <w:rPr>
                                  <w:rFonts w:ascii="Arial" w:hAnsi="Arial" w:cs="Arial"/>
                                  <w:sz w:val="20"/>
                                </w:rPr>
                                <w:t>The initial allegation is reported to the senior member of University management with responsibility for research (the Head of School or other responsible senior manager).</w:t>
                              </w:r>
                            </w:p>
                          </w:txbxContent>
                        </wps:txbx>
                        <wps:bodyPr rot="0" vert="horz" wrap="square" lIns="91440" tIns="45720" rIns="91440" bIns="45720" anchor="t" anchorCtr="0">
                          <a:noAutofit/>
                        </wps:bodyPr>
                      </wps:wsp>
                      <wps:wsp>
                        <wps:cNvPr id="4" name="Text Box 2"/>
                        <wps:cNvSpPr txBox="1">
                          <a:spLocks noChangeArrowheads="1"/>
                        </wps:cNvSpPr>
                        <wps:spPr bwMode="auto">
                          <a:xfrm>
                            <a:off x="9525" y="990600"/>
                            <a:ext cx="5273675" cy="1466850"/>
                          </a:xfrm>
                          <a:prstGeom prst="rect">
                            <a:avLst/>
                          </a:prstGeom>
                          <a:solidFill>
                            <a:srgbClr val="FFFFFF"/>
                          </a:solidFill>
                          <a:ln w="9525">
                            <a:solidFill>
                              <a:srgbClr val="000000"/>
                            </a:solidFill>
                            <a:miter lim="800000"/>
                            <a:headEnd/>
                            <a:tailEnd/>
                          </a:ln>
                        </wps:spPr>
                        <wps:txbx>
                          <w:txbxContent>
                            <w:p w14:paraId="08E5EFC8" w14:textId="77777777" w:rsidR="005F34F7" w:rsidRDefault="005F34F7" w:rsidP="006C419E">
                              <w:pPr>
                                <w:rPr>
                                  <w:rFonts w:ascii="Arial" w:hAnsi="Arial" w:cs="Arial"/>
                                  <w:b/>
                                  <w:sz w:val="20"/>
                                </w:rPr>
                              </w:pPr>
                              <w:r w:rsidRPr="00650CEF">
                                <w:rPr>
                                  <w:rFonts w:ascii="Arial" w:hAnsi="Arial" w:cs="Arial"/>
                                  <w:b/>
                                  <w:sz w:val="20"/>
                                </w:rPr>
                                <w:t>Initial Assessment to determine whether a Formal Investigation is warranted</w:t>
                              </w:r>
                            </w:p>
                            <w:p w14:paraId="782C80C7" w14:textId="77777777" w:rsidR="005F34F7" w:rsidRPr="00650CEF" w:rsidRDefault="005F34F7" w:rsidP="006C419E">
                              <w:pPr>
                                <w:rPr>
                                  <w:rFonts w:ascii="Arial" w:hAnsi="Arial" w:cs="Arial"/>
                                  <w:b/>
                                  <w:sz w:val="20"/>
                                </w:rPr>
                              </w:pPr>
                            </w:p>
                            <w:p w14:paraId="5E554A2D" w14:textId="77777777" w:rsidR="005F34F7" w:rsidRPr="00650CEF" w:rsidRDefault="005F34F7" w:rsidP="006C419E">
                              <w:pPr>
                                <w:rPr>
                                  <w:rFonts w:ascii="Arial" w:hAnsi="Arial" w:cs="Arial"/>
                                  <w:sz w:val="20"/>
                                </w:rPr>
                              </w:pPr>
                              <w:r w:rsidRPr="00650CEF">
                                <w:rPr>
                                  <w:rFonts w:ascii="Arial" w:hAnsi="Arial" w:cs="Arial"/>
                                  <w:sz w:val="20"/>
                                </w:rPr>
                                <w:t>Unless the allegation would render the respondent subject to instant dismissal or it is otherwise obviated by alternative action under other University procedures, an Assessment Team, consisting of a minimum of two members of staff, will be appointed by the Head of School or other responsible senior manager. The Assessment Team will conduct an Initial Assessment by expeditiously evaluating the facts only to determine whether there is sufficient evidence of research misconduct to warrant a Formal Investigation.</w:t>
                              </w:r>
                            </w:p>
                          </w:txbxContent>
                        </wps:txbx>
                        <wps:bodyPr rot="0" vert="horz" wrap="square" lIns="91440" tIns="45720" rIns="91440" bIns="45720" anchor="t" anchorCtr="0">
                          <a:noAutofit/>
                        </wps:bodyPr>
                      </wps:wsp>
                      <wps:wsp>
                        <wps:cNvPr id="5" name="Text Box 5"/>
                        <wps:cNvSpPr txBox="1">
                          <a:spLocks noChangeArrowheads="1"/>
                        </wps:cNvSpPr>
                        <wps:spPr bwMode="auto">
                          <a:xfrm>
                            <a:off x="0" y="2743199"/>
                            <a:ext cx="5264150" cy="1152525"/>
                          </a:xfrm>
                          <a:prstGeom prst="rect">
                            <a:avLst/>
                          </a:prstGeom>
                          <a:solidFill>
                            <a:srgbClr val="FFFFFF"/>
                          </a:solidFill>
                          <a:ln w="9525">
                            <a:solidFill>
                              <a:srgbClr val="000000"/>
                            </a:solidFill>
                            <a:miter lim="800000"/>
                            <a:headEnd/>
                            <a:tailEnd/>
                          </a:ln>
                        </wps:spPr>
                        <wps:txbx>
                          <w:txbxContent>
                            <w:p w14:paraId="1BF32BBA" w14:textId="77777777" w:rsidR="005F34F7" w:rsidRDefault="005F34F7" w:rsidP="006C419E">
                              <w:pPr>
                                <w:rPr>
                                  <w:rFonts w:ascii="Arial" w:hAnsi="Arial" w:cs="Arial"/>
                                  <w:b/>
                                  <w:sz w:val="20"/>
                                </w:rPr>
                              </w:pPr>
                              <w:r w:rsidRPr="00650CEF">
                                <w:rPr>
                                  <w:rFonts w:ascii="Arial" w:hAnsi="Arial" w:cs="Arial"/>
                                  <w:b/>
                                  <w:sz w:val="20"/>
                                </w:rPr>
                                <w:t>Formal Investigation</w:t>
                              </w:r>
                            </w:p>
                            <w:p w14:paraId="5AE14992" w14:textId="77777777" w:rsidR="005F34F7" w:rsidRPr="00650CEF" w:rsidRDefault="005F34F7" w:rsidP="006C419E">
                              <w:pPr>
                                <w:rPr>
                                  <w:rFonts w:ascii="Arial" w:hAnsi="Arial" w:cs="Arial"/>
                                  <w:b/>
                                  <w:sz w:val="20"/>
                                </w:rPr>
                              </w:pPr>
                            </w:p>
                            <w:p w14:paraId="0FD05F6D" w14:textId="77777777" w:rsidR="005F34F7" w:rsidRPr="00650CEF" w:rsidRDefault="005F34F7" w:rsidP="006C419E">
                              <w:pPr>
                                <w:rPr>
                                  <w:rFonts w:ascii="Arial" w:hAnsi="Arial" w:cs="Arial"/>
                                  <w:sz w:val="20"/>
                                </w:rPr>
                              </w:pPr>
                              <w:r w:rsidRPr="00650CEF">
                                <w:rPr>
                                  <w:rFonts w:ascii="Arial" w:hAnsi="Arial" w:cs="Arial"/>
                                  <w:sz w:val="20"/>
                                </w:rPr>
                                <w:t>The purpose of the Formal Investigation is to examine and evaluate all relevant facts to determine whether misconduct has been committed and, if so, the seriousness of the misconduct.  The Investigation Panel must include at least one peer professional external to the University. The Panel reports to the Head of School or other responsible senior manager.</w:t>
                              </w:r>
                            </w:p>
                          </w:txbxContent>
                        </wps:txbx>
                        <wps:bodyPr rot="0" vert="horz" wrap="square" lIns="91440" tIns="45720" rIns="91440" bIns="45720" anchor="t" anchorCtr="0">
                          <a:noAutofit/>
                        </wps:bodyPr>
                      </wps:wsp>
                      <wps:wsp>
                        <wps:cNvPr id="6" name="Text Box 6"/>
                        <wps:cNvSpPr txBox="1">
                          <a:spLocks noChangeArrowheads="1"/>
                        </wps:cNvSpPr>
                        <wps:spPr bwMode="auto">
                          <a:xfrm>
                            <a:off x="0" y="4143375"/>
                            <a:ext cx="5264150" cy="819150"/>
                          </a:xfrm>
                          <a:prstGeom prst="rect">
                            <a:avLst/>
                          </a:prstGeom>
                          <a:solidFill>
                            <a:srgbClr val="FFFFFF"/>
                          </a:solidFill>
                          <a:ln w="9525">
                            <a:solidFill>
                              <a:srgbClr val="000000"/>
                            </a:solidFill>
                            <a:miter lim="800000"/>
                            <a:headEnd/>
                            <a:tailEnd/>
                          </a:ln>
                        </wps:spPr>
                        <wps:txbx>
                          <w:txbxContent>
                            <w:p w14:paraId="672AF580" w14:textId="77777777" w:rsidR="005F34F7" w:rsidRDefault="005F34F7" w:rsidP="006C419E">
                              <w:pPr>
                                <w:rPr>
                                  <w:rFonts w:ascii="Arial" w:hAnsi="Arial" w:cs="Arial"/>
                                  <w:b/>
                                  <w:sz w:val="20"/>
                                </w:rPr>
                              </w:pPr>
                              <w:r w:rsidRPr="00650CEF">
                                <w:rPr>
                                  <w:rFonts w:ascii="Arial" w:hAnsi="Arial" w:cs="Arial"/>
                                  <w:b/>
                                  <w:sz w:val="20"/>
                                </w:rPr>
                                <w:t>Appeal</w:t>
                              </w:r>
                            </w:p>
                            <w:p w14:paraId="7619285B" w14:textId="77777777" w:rsidR="005F34F7" w:rsidRPr="00650CEF" w:rsidRDefault="005F34F7" w:rsidP="006C419E">
                              <w:pPr>
                                <w:rPr>
                                  <w:rFonts w:ascii="Arial" w:hAnsi="Arial" w:cs="Arial"/>
                                  <w:b/>
                                  <w:sz w:val="20"/>
                                </w:rPr>
                              </w:pPr>
                            </w:p>
                            <w:p w14:paraId="3E2E2ABD" w14:textId="0DE57534" w:rsidR="005F34F7" w:rsidRPr="00650CEF" w:rsidRDefault="005F34F7" w:rsidP="006C419E">
                              <w:pPr>
                                <w:rPr>
                                  <w:rFonts w:ascii="Arial" w:hAnsi="Arial" w:cs="Arial"/>
                                  <w:sz w:val="20"/>
                                </w:rPr>
                              </w:pPr>
                              <w:r w:rsidRPr="00650CEF">
                                <w:rPr>
                                  <w:rFonts w:ascii="Arial" w:hAnsi="Arial" w:cs="Arial"/>
                                  <w:sz w:val="20"/>
                                </w:rPr>
                                <w:t>The respondent or initiator may appeal to the Vice Chancellor</w:t>
                              </w:r>
                              <w:r>
                                <w:rPr>
                                  <w:rFonts w:ascii="Arial" w:hAnsi="Arial" w:cs="Arial"/>
                                  <w:sz w:val="20"/>
                                </w:rPr>
                                <w:t xml:space="preserve"> (or their nominee)</w:t>
                              </w:r>
                              <w:r w:rsidRPr="00650CEF">
                                <w:rPr>
                                  <w:rFonts w:ascii="Arial" w:hAnsi="Arial" w:cs="Arial"/>
                                  <w:sz w:val="20"/>
                                </w:rPr>
                                <w:t xml:space="preserve"> against the findings of the Investigation Panel. The decision of the Vice Chancellor or their nominee is final.</w:t>
                              </w:r>
                            </w:p>
                          </w:txbxContent>
                        </wps:txbx>
                        <wps:bodyPr rot="0" vert="horz" wrap="square" lIns="91440" tIns="45720" rIns="91440" bIns="45720" anchor="t" anchorCtr="0">
                          <a:noAutofit/>
                        </wps:bodyPr>
                      </wps:wsp>
                      <wps:wsp>
                        <wps:cNvPr id="7" name="Text Box 7"/>
                        <wps:cNvSpPr txBox="1">
                          <a:spLocks noChangeArrowheads="1"/>
                        </wps:cNvSpPr>
                        <wps:spPr bwMode="auto">
                          <a:xfrm>
                            <a:off x="9523" y="5257800"/>
                            <a:ext cx="5264150" cy="1123950"/>
                          </a:xfrm>
                          <a:prstGeom prst="rect">
                            <a:avLst/>
                          </a:prstGeom>
                          <a:solidFill>
                            <a:srgbClr val="FFFFFF"/>
                          </a:solidFill>
                          <a:ln w="9525">
                            <a:solidFill>
                              <a:srgbClr val="000000"/>
                            </a:solidFill>
                            <a:miter lim="800000"/>
                            <a:headEnd/>
                            <a:tailEnd/>
                          </a:ln>
                        </wps:spPr>
                        <wps:txbx>
                          <w:txbxContent>
                            <w:p w14:paraId="5015163E" w14:textId="77777777" w:rsidR="005F34F7" w:rsidRDefault="005F34F7" w:rsidP="006C419E">
                              <w:pPr>
                                <w:rPr>
                                  <w:rFonts w:ascii="Arial" w:hAnsi="Arial" w:cs="Arial"/>
                                  <w:b/>
                                  <w:sz w:val="20"/>
                                </w:rPr>
                              </w:pPr>
                              <w:r w:rsidRPr="00650CEF">
                                <w:rPr>
                                  <w:rFonts w:ascii="Arial" w:hAnsi="Arial" w:cs="Arial"/>
                                  <w:b/>
                                  <w:sz w:val="20"/>
                                </w:rPr>
                                <w:t>Subsequent Action</w:t>
                              </w:r>
                            </w:p>
                            <w:p w14:paraId="54033A7D" w14:textId="77777777" w:rsidR="005F34F7" w:rsidRPr="00650CEF" w:rsidRDefault="005F34F7" w:rsidP="006C419E">
                              <w:pPr>
                                <w:rPr>
                                  <w:rFonts w:ascii="Arial" w:hAnsi="Arial" w:cs="Arial"/>
                                  <w:b/>
                                  <w:sz w:val="20"/>
                                </w:rPr>
                              </w:pPr>
                            </w:p>
                            <w:p w14:paraId="1AE7B1D1" w14:textId="77777777" w:rsidR="005F34F7" w:rsidRPr="00650CEF" w:rsidRDefault="005F34F7" w:rsidP="006C419E">
                              <w:pPr>
                                <w:rPr>
                                  <w:rFonts w:ascii="Arial" w:hAnsi="Arial" w:cs="Arial"/>
                                  <w:sz w:val="20"/>
                                </w:rPr>
                              </w:pPr>
                              <w:r w:rsidRPr="00650CEF">
                                <w:rPr>
                                  <w:rFonts w:ascii="Arial" w:hAnsi="Arial" w:cs="Arial"/>
                                  <w:sz w:val="20"/>
                                </w:rPr>
                                <w:t>If the Panel finds the allegation proven and any subsequent appeal is not upheld, the Head of School or other responsible senior manager, in consultation with the Vice Chancellor, will determine what action needs to be taken. This action may include the initiation of formal disciplinary proceedings under the University’s published disciplinary procedures.</w:t>
                              </w:r>
                            </w:p>
                          </w:txbxContent>
                        </wps:txbx>
                        <wps:bodyPr rot="0" vert="horz" wrap="square" lIns="91440" tIns="45720" rIns="91440" bIns="45720" anchor="t" anchorCtr="0">
                          <a:noAutofit/>
                        </wps:bodyPr>
                      </wps:wsp>
                      <wps:wsp>
                        <wps:cNvPr id="8" name="Straight Arrow Connector 8"/>
                        <wps:cNvCnPr/>
                        <wps:spPr>
                          <a:xfrm flipH="1">
                            <a:off x="2409528" y="723900"/>
                            <a:ext cx="148" cy="266700"/>
                          </a:xfrm>
                          <a:prstGeom prst="straightConnector1">
                            <a:avLst/>
                          </a:prstGeom>
                          <a:ln w="254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409528" y="2457450"/>
                            <a:ext cx="0" cy="28575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2409528" y="3895724"/>
                            <a:ext cx="0" cy="247651"/>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409825" y="4962525"/>
                            <a:ext cx="0" cy="29527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C4E1DB" id="Group 1" o:spid="_x0000_s1026" style="position:absolute;left:0;text-align:left;margin-left:18pt;margin-top:12.85pt;width:416pt;height:502.5pt;z-index:251659264;mso-width-relative:margin;mso-height-relative:margin" coordsize="52832,6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">
                <v:shapetype id="_x0000_t202" coordsize="21600,21600" o:spt="202" path="m,l,21600r21600,l21600,xe">
                  <v:stroke joinstyle="miter"/>
                  <v:path gradientshapeok="t" o:connecttype="rect"/>
                </v:shapetype>
                <v:shape id="Text Box 2" o:spid="_x0000_s1027" type="#_x0000_t202" style="position:absolute;width:52740;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AFC0027" w14:textId="77777777" w:rsidR="005F34F7" w:rsidRDefault="005F34F7" w:rsidP="006C419E">
                        <w:pPr>
                          <w:rPr>
                            <w:rFonts w:ascii="Arial" w:hAnsi="Arial" w:cs="Arial"/>
                            <w:b/>
                            <w:sz w:val="20"/>
                          </w:rPr>
                        </w:pPr>
                        <w:r w:rsidRPr="00650CEF">
                          <w:rPr>
                            <w:rFonts w:ascii="Arial" w:hAnsi="Arial" w:cs="Arial"/>
                            <w:b/>
                            <w:sz w:val="20"/>
                          </w:rPr>
                          <w:t>Initial Allegation</w:t>
                        </w:r>
                      </w:p>
                      <w:p w14:paraId="409EB5C1" w14:textId="77777777" w:rsidR="005F34F7" w:rsidRPr="00650CEF" w:rsidRDefault="005F34F7" w:rsidP="006C419E">
                        <w:pPr>
                          <w:rPr>
                            <w:rFonts w:ascii="Arial" w:hAnsi="Arial" w:cs="Arial"/>
                            <w:b/>
                            <w:sz w:val="20"/>
                          </w:rPr>
                        </w:pPr>
                      </w:p>
                      <w:p w14:paraId="23AF81EF" w14:textId="77777777" w:rsidR="005F34F7" w:rsidRPr="00650CEF" w:rsidRDefault="005F34F7" w:rsidP="006C419E">
                        <w:pPr>
                          <w:rPr>
                            <w:rFonts w:ascii="Arial" w:hAnsi="Arial" w:cs="Arial"/>
                            <w:sz w:val="20"/>
                          </w:rPr>
                        </w:pPr>
                        <w:r w:rsidRPr="00650CEF">
                          <w:rPr>
                            <w:rFonts w:ascii="Arial" w:hAnsi="Arial" w:cs="Arial"/>
                            <w:sz w:val="20"/>
                          </w:rPr>
                          <w:t>The initial allegation is reported to the senior member of University management with responsibility for research (the Head of School or other responsible senior manager).</w:t>
                        </w:r>
                      </w:p>
                    </w:txbxContent>
                  </v:textbox>
                </v:shape>
                <v:shape id="Text Box 2" o:spid="_x0000_s1028" type="#_x0000_t202" style="position:absolute;left:95;top:9906;width:5273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8E5EFC8" w14:textId="77777777" w:rsidR="005F34F7" w:rsidRDefault="005F34F7" w:rsidP="006C419E">
                        <w:pPr>
                          <w:rPr>
                            <w:rFonts w:ascii="Arial" w:hAnsi="Arial" w:cs="Arial"/>
                            <w:b/>
                            <w:sz w:val="20"/>
                          </w:rPr>
                        </w:pPr>
                        <w:r w:rsidRPr="00650CEF">
                          <w:rPr>
                            <w:rFonts w:ascii="Arial" w:hAnsi="Arial" w:cs="Arial"/>
                            <w:b/>
                            <w:sz w:val="20"/>
                          </w:rPr>
                          <w:t>Initial Assessment to determine whether a Formal Investigation is warranted</w:t>
                        </w:r>
                      </w:p>
                      <w:p w14:paraId="782C80C7" w14:textId="77777777" w:rsidR="005F34F7" w:rsidRPr="00650CEF" w:rsidRDefault="005F34F7" w:rsidP="006C419E">
                        <w:pPr>
                          <w:rPr>
                            <w:rFonts w:ascii="Arial" w:hAnsi="Arial" w:cs="Arial"/>
                            <w:b/>
                            <w:sz w:val="20"/>
                          </w:rPr>
                        </w:pPr>
                      </w:p>
                      <w:p w14:paraId="5E554A2D" w14:textId="77777777" w:rsidR="005F34F7" w:rsidRPr="00650CEF" w:rsidRDefault="005F34F7" w:rsidP="006C419E">
                        <w:pPr>
                          <w:rPr>
                            <w:rFonts w:ascii="Arial" w:hAnsi="Arial" w:cs="Arial"/>
                            <w:sz w:val="20"/>
                          </w:rPr>
                        </w:pPr>
                        <w:r w:rsidRPr="00650CEF">
                          <w:rPr>
                            <w:rFonts w:ascii="Arial" w:hAnsi="Arial" w:cs="Arial"/>
                            <w:sz w:val="20"/>
                          </w:rPr>
                          <w:t>Unless the allegation would render the respondent subject to instant dismissal or it is otherwise obviated by alternative action under other University procedures, an Assessment Team, consisting of a minimum of two members of staff, will be appointed by the Head of School or other responsible senior manager. The Assessment Team will conduct an Initial Assessment by expeditiously evaluating the facts only to determine whether there is sufficient evidence of research misconduct to warrant a Formal Investigation.</w:t>
                        </w:r>
                      </w:p>
                    </w:txbxContent>
                  </v:textbox>
                </v:shape>
                <v:shape id="Text Box 5" o:spid="_x0000_s1029" type="#_x0000_t202" style="position:absolute;top:27431;width:52641;height:1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BF32BBA" w14:textId="77777777" w:rsidR="005F34F7" w:rsidRDefault="005F34F7" w:rsidP="006C419E">
                        <w:pPr>
                          <w:rPr>
                            <w:rFonts w:ascii="Arial" w:hAnsi="Arial" w:cs="Arial"/>
                            <w:b/>
                            <w:sz w:val="20"/>
                          </w:rPr>
                        </w:pPr>
                        <w:r w:rsidRPr="00650CEF">
                          <w:rPr>
                            <w:rFonts w:ascii="Arial" w:hAnsi="Arial" w:cs="Arial"/>
                            <w:b/>
                            <w:sz w:val="20"/>
                          </w:rPr>
                          <w:t>Formal Investigation</w:t>
                        </w:r>
                      </w:p>
                      <w:p w14:paraId="5AE14992" w14:textId="77777777" w:rsidR="005F34F7" w:rsidRPr="00650CEF" w:rsidRDefault="005F34F7" w:rsidP="006C419E">
                        <w:pPr>
                          <w:rPr>
                            <w:rFonts w:ascii="Arial" w:hAnsi="Arial" w:cs="Arial"/>
                            <w:b/>
                            <w:sz w:val="20"/>
                          </w:rPr>
                        </w:pPr>
                      </w:p>
                      <w:p w14:paraId="0FD05F6D" w14:textId="77777777" w:rsidR="005F34F7" w:rsidRPr="00650CEF" w:rsidRDefault="005F34F7" w:rsidP="006C419E">
                        <w:pPr>
                          <w:rPr>
                            <w:rFonts w:ascii="Arial" w:hAnsi="Arial" w:cs="Arial"/>
                            <w:sz w:val="20"/>
                          </w:rPr>
                        </w:pPr>
                        <w:r w:rsidRPr="00650CEF">
                          <w:rPr>
                            <w:rFonts w:ascii="Arial" w:hAnsi="Arial" w:cs="Arial"/>
                            <w:sz w:val="20"/>
                          </w:rPr>
                          <w:t>The purpose of the Formal Investigation is to examine and evaluate all relevant facts to determine whether misconduct has been committed and, if so, the seriousness of the misconduct.  The Investigation Panel must include at least one peer professional external to the University. The Panel reports to the Head of School or other responsible senior manager.</w:t>
                        </w:r>
                      </w:p>
                    </w:txbxContent>
                  </v:textbox>
                </v:shape>
                <v:shape id="Text Box 6" o:spid="_x0000_s1030" type="#_x0000_t202" style="position:absolute;top:41433;width:52641;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72AF580" w14:textId="77777777" w:rsidR="005F34F7" w:rsidRDefault="005F34F7" w:rsidP="006C419E">
                        <w:pPr>
                          <w:rPr>
                            <w:rFonts w:ascii="Arial" w:hAnsi="Arial" w:cs="Arial"/>
                            <w:b/>
                            <w:sz w:val="20"/>
                          </w:rPr>
                        </w:pPr>
                        <w:r w:rsidRPr="00650CEF">
                          <w:rPr>
                            <w:rFonts w:ascii="Arial" w:hAnsi="Arial" w:cs="Arial"/>
                            <w:b/>
                            <w:sz w:val="20"/>
                          </w:rPr>
                          <w:t>Appeal</w:t>
                        </w:r>
                      </w:p>
                      <w:p w14:paraId="7619285B" w14:textId="77777777" w:rsidR="005F34F7" w:rsidRPr="00650CEF" w:rsidRDefault="005F34F7" w:rsidP="006C419E">
                        <w:pPr>
                          <w:rPr>
                            <w:rFonts w:ascii="Arial" w:hAnsi="Arial" w:cs="Arial"/>
                            <w:b/>
                            <w:sz w:val="20"/>
                          </w:rPr>
                        </w:pPr>
                      </w:p>
                      <w:p w14:paraId="3E2E2ABD" w14:textId="0DE57534" w:rsidR="005F34F7" w:rsidRPr="00650CEF" w:rsidRDefault="005F34F7" w:rsidP="006C419E">
                        <w:pPr>
                          <w:rPr>
                            <w:rFonts w:ascii="Arial" w:hAnsi="Arial" w:cs="Arial"/>
                            <w:sz w:val="20"/>
                          </w:rPr>
                        </w:pPr>
                        <w:r w:rsidRPr="00650CEF">
                          <w:rPr>
                            <w:rFonts w:ascii="Arial" w:hAnsi="Arial" w:cs="Arial"/>
                            <w:sz w:val="20"/>
                          </w:rPr>
                          <w:t>The respondent or initiator may appeal to the Vice Chancellor</w:t>
                        </w:r>
                        <w:r>
                          <w:rPr>
                            <w:rFonts w:ascii="Arial" w:hAnsi="Arial" w:cs="Arial"/>
                            <w:sz w:val="20"/>
                          </w:rPr>
                          <w:t xml:space="preserve"> (or their nominee)</w:t>
                        </w:r>
                        <w:r w:rsidRPr="00650CEF">
                          <w:rPr>
                            <w:rFonts w:ascii="Arial" w:hAnsi="Arial" w:cs="Arial"/>
                            <w:sz w:val="20"/>
                          </w:rPr>
                          <w:t xml:space="preserve"> against the findings of the Investigation Panel. The decision of the Vice Chancellor or their nominee is final.</w:t>
                        </w:r>
                      </w:p>
                    </w:txbxContent>
                  </v:textbox>
                </v:shape>
                <v:shape id="Text Box 7" o:spid="_x0000_s1031" type="#_x0000_t202" style="position:absolute;left:95;top:52578;width:52641;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015163E" w14:textId="77777777" w:rsidR="005F34F7" w:rsidRDefault="005F34F7" w:rsidP="006C419E">
                        <w:pPr>
                          <w:rPr>
                            <w:rFonts w:ascii="Arial" w:hAnsi="Arial" w:cs="Arial"/>
                            <w:b/>
                            <w:sz w:val="20"/>
                          </w:rPr>
                        </w:pPr>
                        <w:r w:rsidRPr="00650CEF">
                          <w:rPr>
                            <w:rFonts w:ascii="Arial" w:hAnsi="Arial" w:cs="Arial"/>
                            <w:b/>
                            <w:sz w:val="20"/>
                          </w:rPr>
                          <w:t>Subsequent Action</w:t>
                        </w:r>
                      </w:p>
                      <w:p w14:paraId="54033A7D" w14:textId="77777777" w:rsidR="005F34F7" w:rsidRPr="00650CEF" w:rsidRDefault="005F34F7" w:rsidP="006C419E">
                        <w:pPr>
                          <w:rPr>
                            <w:rFonts w:ascii="Arial" w:hAnsi="Arial" w:cs="Arial"/>
                            <w:b/>
                            <w:sz w:val="20"/>
                          </w:rPr>
                        </w:pPr>
                      </w:p>
                      <w:p w14:paraId="1AE7B1D1" w14:textId="77777777" w:rsidR="005F34F7" w:rsidRPr="00650CEF" w:rsidRDefault="005F34F7" w:rsidP="006C419E">
                        <w:pPr>
                          <w:rPr>
                            <w:rFonts w:ascii="Arial" w:hAnsi="Arial" w:cs="Arial"/>
                            <w:sz w:val="20"/>
                          </w:rPr>
                        </w:pPr>
                        <w:r w:rsidRPr="00650CEF">
                          <w:rPr>
                            <w:rFonts w:ascii="Arial" w:hAnsi="Arial" w:cs="Arial"/>
                            <w:sz w:val="20"/>
                          </w:rPr>
                          <w:t>If the Panel finds the allegation proven and any subsequent appeal is not upheld, the Head of School or other responsible senior manager, in consultation with the Vice Chancellor, will determine what action needs to be taken. This action may include the initiation of formal disciplinary proceedings under the University’s published disciplinary procedures.</w:t>
                        </w:r>
                      </w:p>
                    </w:txbxContent>
                  </v:textbox>
                </v:shape>
                <v:shapetype id="_x0000_t32" coordsize="21600,21600" o:spt="32" o:oned="t" path="m,l21600,21600e" filled="f">
                  <v:path arrowok="t" fillok="f" o:connecttype="none"/>
                  <o:lock v:ext="edit" shapetype="t"/>
                </v:shapetype>
                <v:shape id="Straight Arrow Connector 8" o:spid="_x0000_s1032" type="#_x0000_t32" style="position:absolute;left:24095;top:7239;width:1;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" strokecolor="black [3213]" strokeweight="2pt">
                  <v:stroke endarrow="block"/>
                </v:shape>
                <v:shape id="Straight Arrow Connector 9" o:spid="_x0000_s1033" type="#_x0000_t32" style="position:absolute;left:24095;top:24574;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" strokecolor="black [3040]" strokeweight="2pt">
                  <v:stroke endarrow="block"/>
                </v:shape>
                <v:shape id="Straight Arrow Connector 10" o:spid="_x0000_s1034" type="#_x0000_t32" style="position:absolute;left:24095;top:38957;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" strokecolor="black [3040]" strokeweight="2pt">
                  <v:stroke endarrow="block"/>
                </v:shape>
                <v:shape id="Straight Arrow Connector 11" o:spid="_x0000_s1035" type="#_x0000_t32" style="position:absolute;left:24098;top:49625;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" strokecolor="black [3040]" strokeweight="2pt">
                  <v:stroke endarrow="block"/>
                </v:shape>
              </v:group>
            </w:pict>
          </mc:Fallback>
        </mc:AlternateContent>
      </w:r>
    </w:p>
    <w:p w14:paraId="3B603362" w14:textId="77777777" w:rsidR="00D666CC" w:rsidRDefault="00D666CC">
      <w:pPr>
        <w:rPr>
          <w:rFonts w:ascii="Arial" w:hAnsi="Arial" w:cs="Arial"/>
          <w:szCs w:val="24"/>
        </w:rPr>
      </w:pPr>
      <w:r>
        <w:rPr>
          <w:rFonts w:ascii="Arial" w:hAnsi="Arial" w:cs="Arial"/>
          <w:szCs w:val="24"/>
        </w:rPr>
        <w:br w:type="page"/>
      </w:r>
    </w:p>
    <w:p w14:paraId="74A01C6D" w14:textId="77777777" w:rsidR="00D666CC" w:rsidRPr="00744772" w:rsidRDefault="00D666CC" w:rsidP="00C461E9">
      <w:pPr>
        <w:pStyle w:val="Heading3"/>
      </w:pPr>
      <w:bookmarkStart w:id="29" w:name="_Hlk143770508"/>
      <w:r w:rsidRPr="00744772">
        <w:lastRenderedPageBreak/>
        <w:t xml:space="preserve"> </w:t>
      </w:r>
      <w:bookmarkStart w:id="30" w:name="_Toc166148040"/>
      <w:r w:rsidRPr="00744772">
        <w:t xml:space="preserve">Annex 8: </w:t>
      </w:r>
      <w:r w:rsidRPr="00744772">
        <w:tab/>
        <w:t>Framework for Research Degrees by Distance Learning</w:t>
      </w:r>
      <w:bookmarkEnd w:id="30"/>
    </w:p>
    <w:p w14:paraId="3D6F7C08" w14:textId="77777777" w:rsidR="00D666CC" w:rsidRPr="00744772" w:rsidRDefault="00D666CC" w:rsidP="006C419E">
      <w:pPr>
        <w:pStyle w:val="NormalWeb"/>
        <w:ind w:right="-709"/>
        <w:jc w:val="left"/>
        <w:rPr>
          <w:color w:val="auto"/>
        </w:rPr>
      </w:pPr>
      <w:r w:rsidRPr="00744772">
        <w:rPr>
          <w:color w:val="auto"/>
        </w:rPr>
        <w:t xml:space="preserve">This annex relates to the specific requirements applicable to those students seeking admission to postgraduate research degrees by distance learning. </w:t>
      </w:r>
      <w:r w:rsidRPr="00744772">
        <w:rPr>
          <w:b/>
          <w:color w:val="auto"/>
        </w:rPr>
        <w:t>Note:</w:t>
      </w:r>
      <w:r w:rsidRPr="00744772">
        <w:rPr>
          <w:color w:val="auto"/>
        </w:rPr>
        <w:t xml:space="preserve"> This annex does not apply to students who are registered and studying at University approved doctoral centres as they are not classified as ‘distance learning’ students. </w:t>
      </w:r>
    </w:p>
    <w:p w14:paraId="78F61140" w14:textId="77777777" w:rsidR="00D666CC" w:rsidRPr="00744772" w:rsidRDefault="00D666CC" w:rsidP="006C419E">
      <w:pPr>
        <w:pStyle w:val="NormalWeb"/>
        <w:ind w:right="-709"/>
        <w:rPr>
          <w:color w:val="auto"/>
        </w:rPr>
      </w:pPr>
      <w:r w:rsidRPr="00744772">
        <w:rPr>
          <w:color w:val="auto"/>
        </w:rPr>
        <w:t xml:space="preserve">1. </w:t>
      </w:r>
      <w:r w:rsidRPr="00744772">
        <w:rPr>
          <w:color w:val="auto"/>
          <w:u w:val="single"/>
        </w:rPr>
        <w:t>Principles</w:t>
      </w:r>
    </w:p>
    <w:p w14:paraId="1300B5FF" w14:textId="6FE9F7F4" w:rsidR="00D666CC" w:rsidRPr="00744772" w:rsidRDefault="00D666CC" w:rsidP="002D0726">
      <w:pPr>
        <w:pStyle w:val="NormalWeb"/>
        <w:ind w:right="-709"/>
        <w:rPr>
          <w:color w:val="auto"/>
        </w:rPr>
      </w:pPr>
      <w:r w:rsidRPr="00744772">
        <w:rPr>
          <w:color w:val="auto"/>
        </w:rPr>
        <w:t>Studying for a research degree by distance learning presents both unique opportunities and challenges. At admission, Schools should carefully consider, and discuss with the applicant, whether it would be appropriate for the student to register on a PhD by distance learning as opposed to a standard, campus-based full-time or part-time PhD.</w:t>
      </w:r>
    </w:p>
    <w:p w14:paraId="1D52A0ED" w14:textId="77777777" w:rsidR="00D666CC" w:rsidRPr="00744772" w:rsidRDefault="00D666CC" w:rsidP="006C419E">
      <w:pPr>
        <w:pStyle w:val="NormalWeb"/>
        <w:ind w:left="360" w:right="-709"/>
        <w:rPr>
          <w:color w:val="auto"/>
        </w:rPr>
      </w:pPr>
      <w:r w:rsidRPr="00744772">
        <w:rPr>
          <w:color w:val="auto"/>
        </w:rPr>
        <w:t>1.1 Research degrees by distance learning are most likely to be suitable where:</w:t>
      </w:r>
    </w:p>
    <w:p w14:paraId="05F45ACD" w14:textId="77777777" w:rsidR="00D666CC" w:rsidRPr="00744772" w:rsidRDefault="00D666CC" w:rsidP="00965AFA">
      <w:pPr>
        <w:pStyle w:val="NormalWeb"/>
        <w:numPr>
          <w:ilvl w:val="1"/>
          <w:numId w:val="18"/>
        </w:numPr>
        <w:ind w:right="-709"/>
        <w:rPr>
          <w:color w:val="auto"/>
        </w:rPr>
      </w:pPr>
      <w:r w:rsidRPr="00744772">
        <w:rPr>
          <w:color w:val="auto"/>
        </w:rPr>
        <w:t>the student has particular research interests which lend themselves to study conducted primarily at a distance (for instance, a work-based project or one requiring extensive field work);</w:t>
      </w:r>
    </w:p>
    <w:p w14:paraId="0A4C0E84" w14:textId="77777777" w:rsidR="00D666CC" w:rsidRPr="00744772" w:rsidRDefault="00D666CC" w:rsidP="00965AFA">
      <w:pPr>
        <w:pStyle w:val="NormalWeb"/>
        <w:numPr>
          <w:ilvl w:val="1"/>
          <w:numId w:val="18"/>
        </w:numPr>
        <w:ind w:right="-709"/>
        <w:rPr>
          <w:color w:val="auto"/>
        </w:rPr>
      </w:pPr>
      <w:r w:rsidRPr="00744772">
        <w:rPr>
          <w:color w:val="auto"/>
        </w:rPr>
        <w:t xml:space="preserve">resources and facilities needed for the student’s research project are </w:t>
      </w:r>
      <w:r w:rsidR="00744772" w:rsidRPr="00744772">
        <w:rPr>
          <w:color w:val="auto"/>
        </w:rPr>
        <w:t xml:space="preserve">guaranteed to be </w:t>
      </w:r>
      <w:r w:rsidRPr="00744772">
        <w:rPr>
          <w:color w:val="auto"/>
        </w:rPr>
        <w:t>available locally to the student and/or electronically;</w:t>
      </w:r>
    </w:p>
    <w:p w14:paraId="22D59F98" w14:textId="77777777" w:rsidR="00D666CC" w:rsidRPr="00744772" w:rsidRDefault="00744772" w:rsidP="00965AFA">
      <w:pPr>
        <w:pStyle w:val="NormalWeb"/>
        <w:numPr>
          <w:ilvl w:val="1"/>
          <w:numId w:val="18"/>
        </w:numPr>
        <w:ind w:right="-709"/>
        <w:rPr>
          <w:color w:val="auto"/>
        </w:rPr>
      </w:pPr>
      <w:r w:rsidRPr="00744772">
        <w:rPr>
          <w:color w:val="auto"/>
        </w:rPr>
        <w:t xml:space="preserve">there is continuing </w:t>
      </w:r>
      <w:r w:rsidR="00D666CC" w:rsidRPr="00744772">
        <w:rPr>
          <w:color w:val="auto"/>
        </w:rPr>
        <w:t xml:space="preserve">access to a research environment </w:t>
      </w:r>
      <w:r w:rsidRPr="00744772">
        <w:rPr>
          <w:color w:val="auto"/>
        </w:rPr>
        <w:t>comparable</w:t>
      </w:r>
      <w:r w:rsidR="00D666CC" w:rsidRPr="00744772">
        <w:rPr>
          <w:color w:val="auto"/>
        </w:rPr>
        <w:t xml:space="preserve"> to that experienced when studying on campus or at a doctoral centre;</w:t>
      </w:r>
    </w:p>
    <w:p w14:paraId="78584230" w14:textId="77777777" w:rsidR="00D666CC" w:rsidRPr="00744772" w:rsidRDefault="00D666CC" w:rsidP="00965AFA">
      <w:pPr>
        <w:pStyle w:val="NormalWeb"/>
        <w:numPr>
          <w:ilvl w:val="1"/>
          <w:numId w:val="18"/>
        </w:numPr>
        <w:ind w:right="-709"/>
        <w:rPr>
          <w:color w:val="auto"/>
        </w:rPr>
      </w:pPr>
      <w:r w:rsidRPr="00744772">
        <w:rPr>
          <w:color w:val="auto"/>
        </w:rPr>
        <w:t>the student can dedicate the necessary time both for their PhD study and to meet the attendance requirements (see section 3). </w:t>
      </w:r>
    </w:p>
    <w:p w14:paraId="6CF01F93" w14:textId="77777777" w:rsidR="00D666CC" w:rsidRPr="00744772" w:rsidRDefault="00D666CC" w:rsidP="00965AFA">
      <w:pPr>
        <w:pStyle w:val="NormalWeb"/>
        <w:numPr>
          <w:ilvl w:val="1"/>
          <w:numId w:val="18"/>
        </w:numPr>
        <w:ind w:right="-709"/>
        <w:rPr>
          <w:color w:val="auto"/>
        </w:rPr>
      </w:pPr>
      <w:r w:rsidRPr="00744772">
        <w:rPr>
          <w:color w:val="auto"/>
        </w:rPr>
        <w:t>the student has the necessary self-motivation to succeed in independent study with minimal informal face-to-face support;</w:t>
      </w:r>
    </w:p>
    <w:p w14:paraId="52F83938" w14:textId="77777777" w:rsidR="00D666CC" w:rsidRPr="00744772" w:rsidRDefault="00D666CC" w:rsidP="00965AFA">
      <w:pPr>
        <w:pStyle w:val="NormalWeb"/>
        <w:numPr>
          <w:ilvl w:val="1"/>
          <w:numId w:val="18"/>
        </w:numPr>
        <w:ind w:left="720" w:right="-709" w:firstLine="273"/>
        <w:rPr>
          <w:color w:val="auto"/>
        </w:rPr>
      </w:pPr>
      <w:r w:rsidRPr="00744772">
        <w:rPr>
          <w:color w:val="auto"/>
        </w:rPr>
        <w:t xml:space="preserve">the student has personal or professional circumstances which prevent study </w:t>
      </w:r>
      <w:r w:rsidRPr="00744772">
        <w:rPr>
          <w:color w:val="auto"/>
        </w:rPr>
        <w:tab/>
        <w:t>in standard mode but allow study in distance-learning mode.</w:t>
      </w:r>
    </w:p>
    <w:p w14:paraId="17B80C10" w14:textId="77777777" w:rsidR="00D666CC" w:rsidRPr="00744772" w:rsidRDefault="00D666CC" w:rsidP="00010AAD">
      <w:pPr>
        <w:pStyle w:val="NormalWeb"/>
        <w:ind w:left="851" w:right="-709" w:hanging="494"/>
        <w:rPr>
          <w:color w:val="auto"/>
        </w:rPr>
      </w:pPr>
      <w:r w:rsidRPr="00744772">
        <w:rPr>
          <w:color w:val="auto"/>
        </w:rPr>
        <w:t>1.2 Schools should make clear to all applicants, both in published information and in conversation, the limits imposed by distance-learning study</w:t>
      </w:r>
      <w:r w:rsidR="00744772" w:rsidRPr="00744772">
        <w:rPr>
          <w:color w:val="auto"/>
        </w:rPr>
        <w:t xml:space="preserve"> for a research degree</w:t>
      </w:r>
      <w:r w:rsidRPr="00744772">
        <w:rPr>
          <w:color w:val="auto"/>
        </w:rPr>
        <w:t>: for instance, that supervision will primarily be via video-conferencing and email; the limited access to central / School on-site resources and training; additional costs of visas (if appropriate), and travel and accommodation for visits to Bolton.</w:t>
      </w:r>
    </w:p>
    <w:p w14:paraId="0AB378D0" w14:textId="77777777" w:rsidR="00D666CC" w:rsidRPr="00744772" w:rsidRDefault="00D666CC" w:rsidP="006C419E">
      <w:pPr>
        <w:pStyle w:val="NormalWeb"/>
        <w:ind w:right="-709"/>
        <w:rPr>
          <w:color w:val="auto"/>
        </w:rPr>
      </w:pPr>
      <w:r w:rsidRPr="00744772">
        <w:rPr>
          <w:color w:val="auto"/>
        </w:rPr>
        <w:t xml:space="preserve">2. </w:t>
      </w:r>
      <w:r w:rsidRPr="00744772">
        <w:rPr>
          <w:color w:val="auto"/>
          <w:u w:val="single"/>
        </w:rPr>
        <w:t>Requirements</w:t>
      </w:r>
    </w:p>
    <w:p w14:paraId="222E837A" w14:textId="77777777" w:rsidR="00D666CC" w:rsidRPr="00744772" w:rsidRDefault="00D666CC" w:rsidP="00010AAD">
      <w:pPr>
        <w:pStyle w:val="NormalWeb"/>
        <w:ind w:left="709" w:right="-709" w:hanging="352"/>
        <w:rPr>
          <w:color w:val="auto"/>
        </w:rPr>
      </w:pPr>
      <w:r w:rsidRPr="00744772">
        <w:rPr>
          <w:color w:val="auto"/>
        </w:rPr>
        <w:t>2.1 The admissions requirements (for instance, English language requirements and prior qualifications) and admissions procedure for research degrees by distance-learning are the same as for other research degrees, with the following exception. All decisions for admission to research degrees by distance learning should be taken through evaluation of the factors listed on the following checklist, to be assessed through discussion with the applicant:</w:t>
      </w:r>
    </w:p>
    <w:p w14:paraId="6D76B6D6" w14:textId="77777777" w:rsidR="00D666CC" w:rsidRPr="00744772" w:rsidRDefault="00D666CC" w:rsidP="00965AFA">
      <w:pPr>
        <w:pStyle w:val="NormalWeb"/>
        <w:numPr>
          <w:ilvl w:val="0"/>
          <w:numId w:val="19"/>
        </w:numPr>
        <w:ind w:right="-709"/>
        <w:rPr>
          <w:color w:val="auto"/>
        </w:rPr>
      </w:pPr>
      <w:r w:rsidRPr="00744772">
        <w:rPr>
          <w:color w:val="auto"/>
        </w:rPr>
        <w:t xml:space="preserve">That the applicant is fully aware of the demands of distance-learning as opposed to standard </w:t>
      </w:r>
      <w:r w:rsidR="00744772" w:rsidRPr="00744772">
        <w:rPr>
          <w:color w:val="auto"/>
        </w:rPr>
        <w:t>mode of study</w:t>
      </w:r>
    </w:p>
    <w:p w14:paraId="7E510F92" w14:textId="77777777" w:rsidR="00D666CC" w:rsidRPr="00744772" w:rsidRDefault="00D666CC" w:rsidP="00965AFA">
      <w:pPr>
        <w:pStyle w:val="NormalWeb"/>
        <w:numPr>
          <w:ilvl w:val="0"/>
          <w:numId w:val="19"/>
        </w:numPr>
        <w:ind w:right="-709"/>
        <w:rPr>
          <w:color w:val="auto"/>
        </w:rPr>
      </w:pPr>
      <w:r w:rsidRPr="00744772">
        <w:rPr>
          <w:color w:val="auto"/>
        </w:rPr>
        <w:t>That the applicant has sufficient time available to engage in formal and informal supervision, and that time-differences between them and the supervisor will not inhibit this</w:t>
      </w:r>
    </w:p>
    <w:p w14:paraId="06CF6089" w14:textId="77777777" w:rsidR="00D666CC" w:rsidRPr="00744772" w:rsidRDefault="00D666CC" w:rsidP="00965AFA">
      <w:pPr>
        <w:pStyle w:val="NormalWeb"/>
        <w:numPr>
          <w:ilvl w:val="0"/>
          <w:numId w:val="19"/>
        </w:numPr>
        <w:ind w:right="-709"/>
        <w:rPr>
          <w:color w:val="auto"/>
        </w:rPr>
      </w:pPr>
      <w:r w:rsidRPr="00744772">
        <w:rPr>
          <w:color w:val="auto"/>
        </w:rPr>
        <w:lastRenderedPageBreak/>
        <w:t>That the proposed supervisor is willing and able to undertake supervision remotely</w:t>
      </w:r>
    </w:p>
    <w:p w14:paraId="5CB70B0F" w14:textId="77777777" w:rsidR="00D666CC" w:rsidRPr="00744772" w:rsidRDefault="00D666CC" w:rsidP="00965AFA">
      <w:pPr>
        <w:pStyle w:val="NormalWeb"/>
        <w:numPr>
          <w:ilvl w:val="0"/>
          <w:numId w:val="19"/>
        </w:numPr>
        <w:ind w:right="-709"/>
        <w:rPr>
          <w:color w:val="auto"/>
        </w:rPr>
      </w:pPr>
      <w:r w:rsidRPr="00744772">
        <w:rPr>
          <w:color w:val="auto"/>
        </w:rPr>
        <w:t>That the applicant has appropriate study space available to them</w:t>
      </w:r>
    </w:p>
    <w:p w14:paraId="75302D7D" w14:textId="77777777" w:rsidR="00D666CC" w:rsidRPr="00744772" w:rsidRDefault="00D666CC" w:rsidP="00965AFA">
      <w:pPr>
        <w:pStyle w:val="NormalWeb"/>
        <w:numPr>
          <w:ilvl w:val="0"/>
          <w:numId w:val="19"/>
        </w:numPr>
        <w:ind w:right="-709"/>
        <w:rPr>
          <w:color w:val="auto"/>
        </w:rPr>
      </w:pPr>
      <w:r w:rsidRPr="00744772">
        <w:rPr>
          <w:color w:val="auto"/>
        </w:rPr>
        <w:t>That the applicant can provide evidenced proof of learning resources and facilities which are available to the applicant locally and/or online, necessary for the completion of the proposed research study</w:t>
      </w:r>
    </w:p>
    <w:p w14:paraId="544E1BF4" w14:textId="77777777" w:rsidR="00D666CC" w:rsidRPr="00744772" w:rsidRDefault="00D666CC" w:rsidP="00965AFA">
      <w:pPr>
        <w:pStyle w:val="NormalWeb"/>
        <w:numPr>
          <w:ilvl w:val="0"/>
          <w:numId w:val="19"/>
        </w:numPr>
        <w:ind w:right="-709"/>
        <w:rPr>
          <w:color w:val="auto"/>
        </w:rPr>
      </w:pPr>
      <w:r w:rsidRPr="00744772">
        <w:rPr>
          <w:color w:val="auto"/>
        </w:rPr>
        <w:t>That the applicant has appropriate internet connectivity, software and hardware to support research and video-conferencing, or that such will be provided by the School</w:t>
      </w:r>
    </w:p>
    <w:p w14:paraId="5393501B" w14:textId="77777777" w:rsidR="00D666CC" w:rsidRPr="00744772" w:rsidRDefault="00D666CC" w:rsidP="00965AFA">
      <w:pPr>
        <w:pStyle w:val="NormalWeb"/>
        <w:numPr>
          <w:ilvl w:val="0"/>
          <w:numId w:val="19"/>
        </w:numPr>
        <w:ind w:right="-709"/>
        <w:rPr>
          <w:color w:val="auto"/>
        </w:rPr>
      </w:pPr>
      <w:r w:rsidRPr="00744772">
        <w:rPr>
          <w:color w:val="auto"/>
        </w:rPr>
        <w:t xml:space="preserve">That it is feasible for the applicant to engage in the University’s research community (taking into account infrastructure, logistics, time-differences) through </w:t>
      </w:r>
      <w:r w:rsidR="00744772" w:rsidRPr="00744772">
        <w:rPr>
          <w:color w:val="auto"/>
        </w:rPr>
        <w:t>the VLE</w:t>
      </w:r>
    </w:p>
    <w:p w14:paraId="55750E4C" w14:textId="77777777" w:rsidR="00D666CC" w:rsidRPr="00744772" w:rsidRDefault="00D666CC" w:rsidP="00965AFA">
      <w:pPr>
        <w:pStyle w:val="NormalWeb"/>
        <w:numPr>
          <w:ilvl w:val="0"/>
          <w:numId w:val="19"/>
        </w:numPr>
        <w:ind w:right="-709"/>
        <w:rPr>
          <w:color w:val="auto"/>
        </w:rPr>
      </w:pPr>
      <w:r w:rsidRPr="00744772">
        <w:rPr>
          <w:color w:val="auto"/>
        </w:rPr>
        <w:t xml:space="preserve">That the applicant will be able to engage in required training via </w:t>
      </w:r>
      <w:r w:rsidR="00744772" w:rsidRPr="00744772">
        <w:rPr>
          <w:color w:val="auto"/>
        </w:rPr>
        <w:t>the VLE</w:t>
      </w:r>
    </w:p>
    <w:p w14:paraId="06B2686F" w14:textId="77777777" w:rsidR="00D666CC" w:rsidRPr="00744772" w:rsidRDefault="00D666CC" w:rsidP="00965AFA">
      <w:pPr>
        <w:pStyle w:val="NormalWeb"/>
        <w:numPr>
          <w:ilvl w:val="0"/>
          <w:numId w:val="19"/>
        </w:numPr>
        <w:ind w:right="-709"/>
        <w:rPr>
          <w:color w:val="auto"/>
        </w:rPr>
      </w:pPr>
      <w:r w:rsidRPr="00744772">
        <w:rPr>
          <w:color w:val="auto"/>
        </w:rPr>
        <w:t>That, taking into account the factors in the checklist and any local opportunities available to the applicant, that the School and applicant are confident that it will be possible to meet the applicant’s individual training and development needs.</w:t>
      </w:r>
    </w:p>
    <w:p w14:paraId="055D103E" w14:textId="77777777" w:rsidR="00D666CC" w:rsidRPr="00744772" w:rsidRDefault="00D666CC" w:rsidP="006C419E">
      <w:pPr>
        <w:pStyle w:val="NormalWeb"/>
        <w:ind w:right="-709"/>
        <w:rPr>
          <w:color w:val="auto"/>
        </w:rPr>
      </w:pPr>
      <w:r w:rsidRPr="00744772">
        <w:rPr>
          <w:iCs/>
          <w:color w:val="auto"/>
        </w:rPr>
        <w:t>The following factors must also be taken into consideration by applicants:</w:t>
      </w:r>
    </w:p>
    <w:p w14:paraId="5E44CA8D" w14:textId="77777777" w:rsidR="00D666CC" w:rsidRPr="00744772" w:rsidRDefault="00D666CC" w:rsidP="00965AFA">
      <w:pPr>
        <w:pStyle w:val="NormalWeb"/>
        <w:numPr>
          <w:ilvl w:val="0"/>
          <w:numId w:val="20"/>
        </w:numPr>
        <w:ind w:right="-709"/>
        <w:rPr>
          <w:color w:val="auto"/>
        </w:rPr>
      </w:pPr>
      <w:r w:rsidRPr="00744772">
        <w:rPr>
          <w:color w:val="auto"/>
        </w:rPr>
        <w:t>That there needs to be sufficient time available to conduct their research throughout the duration of their programme</w:t>
      </w:r>
    </w:p>
    <w:p w14:paraId="101B6DA0" w14:textId="77777777" w:rsidR="00D666CC" w:rsidRPr="00744772" w:rsidRDefault="00D666CC" w:rsidP="00965AFA">
      <w:pPr>
        <w:pStyle w:val="NormalWeb"/>
        <w:numPr>
          <w:ilvl w:val="0"/>
          <w:numId w:val="20"/>
        </w:numPr>
        <w:ind w:right="-709"/>
        <w:rPr>
          <w:color w:val="auto"/>
        </w:rPr>
      </w:pPr>
      <w:r w:rsidRPr="00744772">
        <w:rPr>
          <w:color w:val="auto"/>
        </w:rPr>
        <w:t>That there are on-campus visit requirements which the applicant must organise and fund themselves (see section 3)</w:t>
      </w:r>
    </w:p>
    <w:p w14:paraId="074943E8" w14:textId="77777777" w:rsidR="00D666CC" w:rsidRPr="00744772" w:rsidRDefault="00D666CC" w:rsidP="00965AFA">
      <w:pPr>
        <w:pStyle w:val="NormalWeb"/>
        <w:numPr>
          <w:ilvl w:val="0"/>
          <w:numId w:val="20"/>
        </w:numPr>
        <w:ind w:right="-709"/>
        <w:rPr>
          <w:color w:val="auto"/>
        </w:rPr>
      </w:pPr>
      <w:r w:rsidRPr="00744772">
        <w:rPr>
          <w:color w:val="auto"/>
        </w:rPr>
        <w:t>That supervision may be primarily by video conferencing</w:t>
      </w:r>
    </w:p>
    <w:p w14:paraId="20BED846" w14:textId="77777777" w:rsidR="00D666CC" w:rsidRPr="00744772" w:rsidRDefault="00D666CC" w:rsidP="00965AFA">
      <w:pPr>
        <w:pStyle w:val="NormalWeb"/>
        <w:numPr>
          <w:ilvl w:val="0"/>
          <w:numId w:val="20"/>
        </w:numPr>
        <w:ind w:right="-709"/>
        <w:rPr>
          <w:color w:val="auto"/>
        </w:rPr>
      </w:pPr>
      <w:r w:rsidRPr="00744772">
        <w:rPr>
          <w:color w:val="auto"/>
        </w:rPr>
        <w:t>That there will be limited availability of / access to central training / on-campus training</w:t>
      </w:r>
    </w:p>
    <w:p w14:paraId="547BC9B9" w14:textId="77777777" w:rsidR="00D666CC" w:rsidRPr="00744772" w:rsidRDefault="00D666CC" w:rsidP="00010AAD">
      <w:pPr>
        <w:pStyle w:val="NormalWeb"/>
        <w:ind w:left="851" w:right="-709" w:hanging="494"/>
        <w:rPr>
          <w:color w:val="auto"/>
        </w:rPr>
      </w:pPr>
      <w:r w:rsidRPr="00744772">
        <w:rPr>
          <w:color w:val="auto"/>
        </w:rPr>
        <w:t>2.2 Transfers from distance-learning research degrees to on-campus research degrees are possible, subject to consideration by the Board of Studies. Transfers from on-campus research degrees to distance-learning research degrees are likewise possible, subject to consideration by the Board of Studies, which should evaluate the factors above as per a new applicant.</w:t>
      </w:r>
    </w:p>
    <w:p w14:paraId="536202AB" w14:textId="77777777" w:rsidR="00963F99" w:rsidRDefault="00963F99" w:rsidP="00963F99">
      <w:pPr>
        <w:pStyle w:val="NormalWeb"/>
        <w:ind w:right="-709"/>
        <w:rPr>
          <w:color w:val="auto"/>
        </w:rPr>
      </w:pPr>
      <w:r>
        <w:rPr>
          <w:color w:val="auto"/>
        </w:rPr>
        <w:t xml:space="preserve">3. </w:t>
      </w:r>
      <w:r>
        <w:rPr>
          <w:color w:val="auto"/>
          <w:u w:val="single"/>
        </w:rPr>
        <w:t>Visiting the University</w:t>
      </w:r>
    </w:p>
    <w:p w14:paraId="720D4710" w14:textId="77777777" w:rsidR="00963F99" w:rsidRDefault="00963F99" w:rsidP="00963F99">
      <w:pPr>
        <w:pStyle w:val="NormalWeb"/>
        <w:spacing w:beforeAutospacing="0" w:afterAutospacing="0"/>
        <w:ind w:left="851" w:right="-709" w:hanging="567"/>
        <w:rPr>
          <w:color w:val="auto"/>
        </w:rPr>
      </w:pPr>
      <w:r>
        <w:rPr>
          <w:color w:val="auto"/>
        </w:rPr>
        <w:t xml:space="preserve">3.1 Students registered on Research degrees by distance learning </w:t>
      </w:r>
      <w:r w:rsidRPr="00507401">
        <w:rPr>
          <w:color w:val="auto"/>
          <w:highlight w:val="yellow"/>
        </w:rPr>
        <w:t>may</w:t>
      </w:r>
      <w:r w:rsidRPr="006153EF">
        <w:rPr>
          <w:color w:val="auto"/>
        </w:rPr>
        <w:t xml:space="preserve"> arrange to visit the University. Visits can be used to support students’ rese</w:t>
      </w:r>
      <w:r>
        <w:rPr>
          <w:color w:val="auto"/>
        </w:rPr>
        <w:t>arch and academic development, to become familiar with their School’s research community, and contribute to their professional development. It might also be worthwhile arranging visits to overlap with the student’s R2 panel and/or their via voce examination.</w:t>
      </w:r>
    </w:p>
    <w:p w14:paraId="026C3511" w14:textId="77777777" w:rsidR="00963F99" w:rsidRDefault="00963F99" w:rsidP="00963F99">
      <w:pPr>
        <w:pStyle w:val="NormalWeb"/>
        <w:spacing w:beforeAutospacing="0" w:afterAutospacing="0"/>
        <w:ind w:left="851" w:right="-709" w:hanging="567"/>
        <w:rPr>
          <w:color w:val="auto"/>
        </w:rPr>
      </w:pPr>
      <w:r>
        <w:rPr>
          <w:color w:val="auto"/>
        </w:rPr>
        <w:t>3.2</w:t>
      </w:r>
      <w:r>
        <w:rPr>
          <w:color w:val="auto"/>
        </w:rPr>
        <w:tab/>
        <w:t>Intentions as to what students will do and achieve during any agreed visit to the University will be agreed between the student and Director of Studies in each instance, in sufficient time to allow the student to appropriately prepare for the visit.</w:t>
      </w:r>
    </w:p>
    <w:p w14:paraId="0C3C7138" w14:textId="77777777" w:rsidR="00963F99" w:rsidRDefault="00963F99" w:rsidP="00963F99">
      <w:pPr>
        <w:pStyle w:val="NormalWeb"/>
        <w:spacing w:beforeAutospacing="0" w:afterAutospacing="0"/>
        <w:ind w:left="851" w:right="-709" w:hanging="567"/>
        <w:rPr>
          <w:color w:val="auto"/>
        </w:rPr>
      </w:pPr>
      <w:r>
        <w:rPr>
          <w:color w:val="auto"/>
        </w:rPr>
        <w:t>3.3 The pattern (but not necessarily the precise timings) of any visits to be made will be agreed prior to admission and at the start of each academic year. For international students, this will be conducted in sufficient time as necessary to meet applications for visas. The timing of any visits will take account of constraints imposed by visa regulations (see below).</w:t>
      </w:r>
    </w:p>
    <w:p w14:paraId="05D032FD" w14:textId="77777777" w:rsidR="00963F99" w:rsidRDefault="00963F99" w:rsidP="00963F99">
      <w:pPr>
        <w:pStyle w:val="NormalWeb"/>
        <w:spacing w:beforeAutospacing="0" w:afterAutospacing="0"/>
        <w:ind w:left="851" w:right="-709" w:hanging="567"/>
        <w:rPr>
          <w:color w:val="auto"/>
        </w:rPr>
      </w:pPr>
      <w:r>
        <w:rPr>
          <w:color w:val="auto"/>
        </w:rPr>
        <w:t xml:space="preserve">3.6 The University will not normally provide funding for the cost of visas, travel and accommodation for visits; these additional costs do not form part of the student’s tuition fees, and will need to be met by the student or their funder. The University will not normally be responsible for organising or providing travel or accommodation arrangements for visits. </w:t>
      </w:r>
    </w:p>
    <w:p w14:paraId="0CCE40F0" w14:textId="77777777" w:rsidR="00D666CC" w:rsidRPr="00744772" w:rsidRDefault="00D666CC" w:rsidP="006C419E">
      <w:pPr>
        <w:pStyle w:val="NormalWeb"/>
        <w:ind w:right="-709"/>
        <w:rPr>
          <w:color w:val="auto"/>
          <w:u w:val="single"/>
        </w:rPr>
      </w:pPr>
      <w:r w:rsidRPr="00744772">
        <w:rPr>
          <w:color w:val="auto"/>
        </w:rPr>
        <w:lastRenderedPageBreak/>
        <w:t xml:space="preserve">4. </w:t>
      </w:r>
      <w:r w:rsidRPr="00744772">
        <w:rPr>
          <w:color w:val="auto"/>
          <w:u w:val="single"/>
        </w:rPr>
        <w:t>Facilities and resources</w:t>
      </w:r>
    </w:p>
    <w:p w14:paraId="5F9DDC20" w14:textId="77777777" w:rsidR="00D666CC" w:rsidRPr="00744772" w:rsidRDefault="00D666CC" w:rsidP="00010AAD">
      <w:pPr>
        <w:pStyle w:val="NormalWeb"/>
        <w:ind w:left="709" w:right="-709" w:hanging="352"/>
        <w:rPr>
          <w:color w:val="auto"/>
        </w:rPr>
      </w:pPr>
      <w:r w:rsidRPr="00744772">
        <w:rPr>
          <w:color w:val="auto"/>
        </w:rPr>
        <w:t>4.1 Students registered on distance-learning Research degrees will have access to the University’s / School’s on-site facilities and resources during formal visits to Bolton. Outside of these visits, access will necessarily be limited to electronic and online resources (such as e-books and e-journals). Distance-learning</w:t>
      </w:r>
      <w:r w:rsidR="00744772" w:rsidRPr="00744772">
        <w:rPr>
          <w:color w:val="auto"/>
        </w:rPr>
        <w:t xml:space="preserve"> research degree</w:t>
      </w:r>
      <w:r w:rsidRPr="00744772">
        <w:rPr>
          <w:color w:val="auto"/>
        </w:rPr>
        <w:t xml:space="preserve"> study is most likely to be appropriate for students who have particular interests where resources / facilities are available locally to support their research, or where their research can be conducted primarily via online resources. Schools should ensure that students have access to the resources necessary to their study (taking into constraints on access to on-site resources and any local resources) at admission, and monitor this throughout the student’s programme.</w:t>
      </w:r>
    </w:p>
    <w:p w14:paraId="4612A685" w14:textId="77777777" w:rsidR="00D666CC" w:rsidRPr="00744772" w:rsidRDefault="00D666CC" w:rsidP="00010AAD">
      <w:pPr>
        <w:pStyle w:val="NormalWeb"/>
        <w:ind w:left="851" w:right="-709" w:hanging="494"/>
        <w:rPr>
          <w:color w:val="auto"/>
        </w:rPr>
      </w:pPr>
      <w:r w:rsidRPr="00744772">
        <w:rPr>
          <w:color w:val="auto"/>
        </w:rPr>
        <w:t>4.2 Where applicable, formal letter(s) detailing access to a library and/or specialist research facilities in order to support their research must be provided.</w:t>
      </w:r>
    </w:p>
    <w:p w14:paraId="548B0F90" w14:textId="77777777" w:rsidR="00D666CC" w:rsidRPr="00744772" w:rsidRDefault="00D666CC" w:rsidP="006C419E">
      <w:pPr>
        <w:pStyle w:val="NormalWeb"/>
        <w:ind w:right="-709"/>
        <w:rPr>
          <w:color w:val="auto"/>
          <w:u w:val="single"/>
        </w:rPr>
      </w:pPr>
      <w:r w:rsidRPr="00744772">
        <w:rPr>
          <w:color w:val="auto"/>
        </w:rPr>
        <w:t xml:space="preserve">5. </w:t>
      </w:r>
      <w:r w:rsidRPr="00744772">
        <w:rPr>
          <w:color w:val="auto"/>
          <w:u w:val="single"/>
        </w:rPr>
        <w:t>Research Community</w:t>
      </w:r>
    </w:p>
    <w:p w14:paraId="75E0D995" w14:textId="77777777" w:rsidR="00D666CC" w:rsidRPr="00744772" w:rsidRDefault="00D666CC" w:rsidP="00010AAD">
      <w:pPr>
        <w:pStyle w:val="NormalWeb"/>
        <w:ind w:left="851" w:right="-709" w:hanging="494"/>
        <w:rPr>
          <w:color w:val="auto"/>
        </w:rPr>
      </w:pPr>
      <w:r w:rsidRPr="00744772">
        <w:rPr>
          <w:color w:val="auto"/>
        </w:rPr>
        <w:t>5.1 The University is committed to ensuring that all research students benefit from a supportive research community. This presents a challenge for students studying at a distance: Applicants should demonstrate how they will overcome that challenge. In support of such students, the University will:</w:t>
      </w:r>
    </w:p>
    <w:p w14:paraId="4E0813E7" w14:textId="77777777" w:rsidR="00D666CC" w:rsidRPr="00744772" w:rsidRDefault="00D666CC" w:rsidP="00965AFA">
      <w:pPr>
        <w:pStyle w:val="NormalWeb"/>
        <w:numPr>
          <w:ilvl w:val="0"/>
          <w:numId w:val="21"/>
        </w:numPr>
        <w:ind w:right="-709"/>
        <w:rPr>
          <w:color w:val="auto"/>
        </w:rPr>
      </w:pPr>
      <w:r w:rsidRPr="00744772">
        <w:rPr>
          <w:color w:val="auto"/>
        </w:rPr>
        <w:t>Encourage students on Research degrees by distance learning to attend relevant research events during their visits to Bolton, and consider timing visits / events to coincide with one another to support this;</w:t>
      </w:r>
    </w:p>
    <w:p w14:paraId="26F0589D" w14:textId="77777777" w:rsidR="00D666CC" w:rsidRPr="00744772" w:rsidRDefault="00D666CC" w:rsidP="00965AFA">
      <w:pPr>
        <w:pStyle w:val="NormalWeb"/>
        <w:numPr>
          <w:ilvl w:val="0"/>
          <w:numId w:val="21"/>
        </w:numPr>
        <w:ind w:right="-709"/>
        <w:rPr>
          <w:color w:val="auto"/>
        </w:rPr>
      </w:pPr>
      <w:r w:rsidRPr="00744772">
        <w:rPr>
          <w:color w:val="auto"/>
        </w:rPr>
        <w:t xml:space="preserve">Encourage communication between distance-learning </w:t>
      </w:r>
      <w:r w:rsidR="00744772" w:rsidRPr="00744772">
        <w:rPr>
          <w:color w:val="auto"/>
        </w:rPr>
        <w:t xml:space="preserve">research degree </w:t>
      </w:r>
      <w:r w:rsidRPr="00744772">
        <w:rPr>
          <w:color w:val="auto"/>
        </w:rPr>
        <w:t xml:space="preserve">students and other </w:t>
      </w:r>
      <w:r w:rsidR="00744772" w:rsidRPr="00744772">
        <w:rPr>
          <w:color w:val="auto"/>
        </w:rPr>
        <w:t>research degree</w:t>
      </w:r>
      <w:r w:rsidRPr="00744772">
        <w:rPr>
          <w:color w:val="auto"/>
        </w:rPr>
        <w:t xml:space="preserve"> students via participation in postgraduate research </w:t>
      </w:r>
      <w:r w:rsidR="00744772" w:rsidRPr="00744772">
        <w:rPr>
          <w:color w:val="auto"/>
        </w:rPr>
        <w:t>VLE</w:t>
      </w:r>
      <w:r w:rsidRPr="00744772">
        <w:rPr>
          <w:color w:val="auto"/>
        </w:rPr>
        <w:t xml:space="preserve"> sites</w:t>
      </w:r>
    </w:p>
    <w:p w14:paraId="6D8454C0" w14:textId="77777777" w:rsidR="00D666CC" w:rsidRPr="00744772" w:rsidRDefault="00D666CC" w:rsidP="006C419E">
      <w:pPr>
        <w:pStyle w:val="NormalWeb"/>
        <w:ind w:right="-709"/>
        <w:rPr>
          <w:color w:val="auto"/>
        </w:rPr>
      </w:pPr>
      <w:r w:rsidRPr="00744772">
        <w:rPr>
          <w:color w:val="auto"/>
        </w:rPr>
        <w:t xml:space="preserve">6. </w:t>
      </w:r>
      <w:r w:rsidRPr="00744772">
        <w:rPr>
          <w:color w:val="auto"/>
          <w:u w:val="single"/>
        </w:rPr>
        <w:t>Training and Development</w:t>
      </w:r>
    </w:p>
    <w:p w14:paraId="08B4422A" w14:textId="77777777" w:rsidR="00D666CC" w:rsidRPr="00744772" w:rsidRDefault="00D666CC" w:rsidP="00010AAD">
      <w:pPr>
        <w:pStyle w:val="NormalWeb"/>
        <w:ind w:left="709" w:right="-709" w:hanging="352"/>
        <w:rPr>
          <w:color w:val="auto"/>
        </w:rPr>
      </w:pPr>
      <w:r w:rsidRPr="00744772">
        <w:rPr>
          <w:color w:val="auto"/>
        </w:rPr>
        <w:t>6.1 Students will have access to the University’s postgraduate research Moodle sites and will be actively encouraged to be actively involved</w:t>
      </w:r>
    </w:p>
    <w:p w14:paraId="065AF4D7" w14:textId="77777777" w:rsidR="00D666CC" w:rsidRPr="00744772" w:rsidRDefault="00D666CC" w:rsidP="00010AAD">
      <w:pPr>
        <w:pStyle w:val="NormalWeb"/>
        <w:ind w:left="709" w:right="-709" w:hanging="352"/>
        <w:rPr>
          <w:color w:val="auto"/>
        </w:rPr>
      </w:pPr>
      <w:r w:rsidRPr="00744772">
        <w:rPr>
          <w:color w:val="auto"/>
        </w:rPr>
        <w:t>6.2 Students will be welcome to attend the University’s on-campus postgraduate research workshops and training sessions.</w:t>
      </w:r>
    </w:p>
    <w:p w14:paraId="6A6F9CB1" w14:textId="77777777" w:rsidR="00D666CC" w:rsidRPr="00744772" w:rsidRDefault="00D666CC" w:rsidP="006C419E">
      <w:pPr>
        <w:pStyle w:val="NormalWeb"/>
        <w:ind w:right="-709"/>
        <w:rPr>
          <w:color w:val="auto"/>
        </w:rPr>
      </w:pPr>
      <w:r w:rsidRPr="00744772">
        <w:rPr>
          <w:color w:val="auto"/>
        </w:rPr>
        <w:t xml:space="preserve">7. </w:t>
      </w:r>
      <w:r w:rsidRPr="00744772">
        <w:rPr>
          <w:color w:val="auto"/>
          <w:u w:val="single"/>
        </w:rPr>
        <w:t>Student Representation and Engagement</w:t>
      </w:r>
    </w:p>
    <w:p w14:paraId="56DB222B" w14:textId="5D476326" w:rsidR="00C32F59" w:rsidRDefault="00D666CC" w:rsidP="00031F15">
      <w:pPr>
        <w:pStyle w:val="NormalWeb"/>
        <w:ind w:left="709" w:right="-709" w:hanging="352"/>
        <w:rPr>
          <w:color w:val="auto"/>
        </w:rPr>
      </w:pPr>
      <w:r w:rsidRPr="00744772">
        <w:rPr>
          <w:color w:val="auto"/>
        </w:rPr>
        <w:t xml:space="preserve">7.1 Students registered on Research degrees by distance learning should be included in University mechanisms for student representation and engagement, as per on-campus </w:t>
      </w:r>
      <w:r w:rsidR="00744772" w:rsidRPr="00744772">
        <w:rPr>
          <w:color w:val="auto"/>
        </w:rPr>
        <w:t>research degree</w:t>
      </w:r>
      <w:r w:rsidRPr="00744772">
        <w:rPr>
          <w:color w:val="auto"/>
        </w:rPr>
        <w:t xml:space="preserve"> students. </w:t>
      </w:r>
    </w:p>
    <w:bookmarkEnd w:id="29"/>
    <w:p w14:paraId="16B395C1" w14:textId="77777777" w:rsidR="00C32F59" w:rsidRDefault="00C32F59">
      <w:pPr>
        <w:spacing w:after="200" w:line="276" w:lineRule="auto"/>
        <w:rPr>
          <w:rFonts w:ascii="Arial" w:hAnsi="Arial" w:cs="Arial"/>
          <w:szCs w:val="24"/>
          <w:lang w:eastAsia="en-GB"/>
        </w:rPr>
      </w:pPr>
      <w:r>
        <w:br w:type="page"/>
      </w:r>
    </w:p>
    <w:p w14:paraId="1BDD12BB" w14:textId="75701A08" w:rsidR="00E326FB" w:rsidRPr="00E326FB" w:rsidRDefault="00E326FB" w:rsidP="00C461E9">
      <w:pPr>
        <w:pStyle w:val="Heading3"/>
        <w:ind w:left="1134" w:hanging="1156"/>
      </w:pPr>
      <w:bookmarkStart w:id="31" w:name="_Toc166148041"/>
      <w:r w:rsidRPr="00E326FB">
        <w:lastRenderedPageBreak/>
        <w:t>Annex 9</w:t>
      </w:r>
      <w:r>
        <w:t xml:space="preserve">: </w:t>
      </w:r>
      <w:r w:rsidRPr="00E326FB">
        <w:t>Regulations for the Award of Posthumous and Aegrotat Postgraduate Research Degrees</w:t>
      </w:r>
      <w:bookmarkEnd w:id="31"/>
    </w:p>
    <w:p w14:paraId="0B2441C4" w14:textId="77777777" w:rsidR="00E326FB" w:rsidRPr="00E326FB" w:rsidRDefault="00E326FB" w:rsidP="005D0C58">
      <w:pPr>
        <w:ind w:left="73"/>
        <w:contextualSpacing/>
        <w:rPr>
          <w:rFonts w:ascii="Arial" w:hAnsi="Arial" w:cs="Arial"/>
          <w:szCs w:val="24"/>
        </w:rPr>
      </w:pPr>
      <w:r w:rsidRPr="00E326FB">
        <w:rPr>
          <w:rFonts w:ascii="Arial" w:hAnsi="Arial" w:cs="Arial"/>
          <w:b/>
          <w:szCs w:val="24"/>
        </w:rPr>
        <w:t xml:space="preserve">  </w:t>
      </w:r>
    </w:p>
    <w:p w14:paraId="08FBA7AA" w14:textId="5E265201" w:rsidR="00E326FB" w:rsidRPr="00C30091" w:rsidRDefault="00E326FB" w:rsidP="00C30091">
      <w:pPr>
        <w:pStyle w:val="ListParagraph"/>
        <w:numPr>
          <w:ilvl w:val="0"/>
          <w:numId w:val="30"/>
        </w:numPr>
        <w:ind w:left="709" w:hanging="709"/>
        <w:rPr>
          <w:rFonts w:ascii="Arial" w:hAnsi="Arial" w:cs="Arial"/>
          <w:b/>
          <w:bCs/>
        </w:rPr>
      </w:pPr>
      <w:r w:rsidRPr="00C30091">
        <w:rPr>
          <w:rFonts w:ascii="Arial" w:hAnsi="Arial" w:cs="Arial"/>
          <w:b/>
          <w:bCs/>
        </w:rPr>
        <w:t>Introduction</w:t>
      </w:r>
    </w:p>
    <w:p w14:paraId="395BE5B9" w14:textId="0DD7F831"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This annex forms part of the Postgraduate Research (PGR) Degree Regulations</w:t>
      </w:r>
      <w:hyperlink r:id="rId32">
        <w:r w:rsidRPr="00E326FB">
          <w:rPr>
            <w:rFonts w:ascii="Arial" w:hAnsi="Arial" w:cs="Arial"/>
          </w:rPr>
          <w:t xml:space="preserve"> </w:t>
        </w:r>
      </w:hyperlink>
      <w:r w:rsidRPr="00E326FB">
        <w:rPr>
          <w:rFonts w:ascii="Arial" w:hAnsi="Arial" w:cs="Arial"/>
        </w:rPr>
        <w:t>and relate</w:t>
      </w:r>
      <w:r w:rsidR="000E6A0E">
        <w:rPr>
          <w:rFonts w:ascii="Arial" w:hAnsi="Arial" w:cs="Arial"/>
        </w:rPr>
        <w:t>s</w:t>
      </w:r>
      <w:r w:rsidRPr="00E326FB">
        <w:rPr>
          <w:rFonts w:ascii="Arial" w:hAnsi="Arial" w:cs="Arial"/>
        </w:rPr>
        <w:t xml:space="preserve"> to the examination of all Research degrees that are managed by the Research and Doctoral Division.</w:t>
      </w:r>
    </w:p>
    <w:p w14:paraId="1588B031" w14:textId="6B8B788C"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 xml:space="preserve">These regulations </w:t>
      </w:r>
      <w:r w:rsidR="000E6A0E">
        <w:rPr>
          <w:rFonts w:ascii="Arial" w:hAnsi="Arial" w:cs="Arial"/>
        </w:rPr>
        <w:t>concern</w:t>
      </w:r>
      <w:r w:rsidRPr="00E326FB">
        <w:rPr>
          <w:rFonts w:ascii="Arial" w:hAnsi="Arial" w:cs="Arial"/>
        </w:rPr>
        <w:t xml:space="preserve"> the award of a Research degree in the event of the death of a candidate (</w:t>
      </w:r>
      <w:r w:rsidRPr="000E6A0E">
        <w:rPr>
          <w:rFonts w:ascii="Arial" w:hAnsi="Arial" w:cs="Arial"/>
          <w:u w:val="single"/>
        </w:rPr>
        <w:t>posthumously</w:t>
      </w:r>
      <w:r w:rsidRPr="00E326FB">
        <w:rPr>
          <w:rFonts w:ascii="Arial" w:hAnsi="Arial" w:cs="Arial"/>
        </w:rPr>
        <w:t>) or the diagnosis of a terminal/debilitating illness prior to the completion of their programme (</w:t>
      </w:r>
      <w:r w:rsidRPr="000E6A0E">
        <w:rPr>
          <w:rFonts w:ascii="Arial" w:hAnsi="Arial" w:cs="Arial"/>
          <w:u w:val="single"/>
        </w:rPr>
        <w:t>aegrotat</w:t>
      </w:r>
      <w:r w:rsidRPr="00E326FB">
        <w:rPr>
          <w:rFonts w:ascii="Arial" w:hAnsi="Arial" w:cs="Arial"/>
        </w:rPr>
        <w:t>).</w:t>
      </w:r>
    </w:p>
    <w:p w14:paraId="37DC144E"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 xml:space="preserve">These regulations are applicable to the all of the programmes offered by the University which lead to the award of a Research degree:  </w:t>
      </w:r>
    </w:p>
    <w:p w14:paraId="1103B946" w14:textId="77777777" w:rsidR="00E326FB" w:rsidRPr="00E326FB" w:rsidRDefault="00E326FB" w:rsidP="00965AFA">
      <w:pPr>
        <w:pStyle w:val="ListParagraph"/>
        <w:numPr>
          <w:ilvl w:val="0"/>
          <w:numId w:val="32"/>
        </w:numPr>
        <w:rPr>
          <w:rFonts w:ascii="Arial" w:hAnsi="Arial" w:cs="Arial"/>
        </w:rPr>
      </w:pPr>
      <w:r w:rsidRPr="00E326FB">
        <w:rPr>
          <w:rFonts w:ascii="Arial" w:hAnsi="Arial" w:cs="Arial"/>
        </w:rPr>
        <w:t>Doctoral degrees, e.g. PhD</w:t>
      </w:r>
    </w:p>
    <w:p w14:paraId="56E76A1A" w14:textId="77777777" w:rsidR="00E326FB" w:rsidRPr="00E326FB" w:rsidRDefault="00E326FB" w:rsidP="00965AFA">
      <w:pPr>
        <w:pStyle w:val="ListParagraph"/>
        <w:numPr>
          <w:ilvl w:val="0"/>
          <w:numId w:val="32"/>
        </w:numPr>
        <w:rPr>
          <w:rFonts w:ascii="Arial" w:hAnsi="Arial" w:cs="Arial"/>
        </w:rPr>
      </w:pPr>
      <w:r w:rsidRPr="00E326FB">
        <w:rPr>
          <w:rFonts w:ascii="Arial" w:hAnsi="Arial" w:cs="Arial"/>
        </w:rPr>
        <w:t xml:space="preserve">Professional doctorates, e.g. EdD, </w:t>
      </w:r>
      <w:proofErr w:type="spellStart"/>
      <w:r w:rsidRPr="00E326FB">
        <w:rPr>
          <w:rFonts w:ascii="Arial" w:hAnsi="Arial" w:cs="Arial"/>
        </w:rPr>
        <w:t>DProf</w:t>
      </w:r>
      <w:proofErr w:type="spellEnd"/>
      <w:r w:rsidRPr="00E326FB">
        <w:rPr>
          <w:rFonts w:ascii="Arial" w:hAnsi="Arial" w:cs="Arial"/>
        </w:rPr>
        <w:t xml:space="preserve">, </w:t>
      </w:r>
      <w:proofErr w:type="spellStart"/>
      <w:r w:rsidRPr="00E326FB">
        <w:rPr>
          <w:rFonts w:ascii="Arial" w:hAnsi="Arial" w:cs="Arial"/>
        </w:rPr>
        <w:t>EngD</w:t>
      </w:r>
      <w:proofErr w:type="spellEnd"/>
      <w:r w:rsidRPr="00E326FB">
        <w:rPr>
          <w:rFonts w:ascii="Arial" w:hAnsi="Arial" w:cs="Arial"/>
        </w:rPr>
        <w:t>, DBA, LLD</w:t>
      </w:r>
    </w:p>
    <w:p w14:paraId="06DE3FB7" w14:textId="77777777" w:rsidR="00E326FB" w:rsidRPr="00E326FB" w:rsidRDefault="00E326FB" w:rsidP="00965AFA">
      <w:pPr>
        <w:pStyle w:val="ListParagraph"/>
        <w:numPr>
          <w:ilvl w:val="0"/>
          <w:numId w:val="32"/>
        </w:numPr>
        <w:rPr>
          <w:rFonts w:ascii="Arial" w:hAnsi="Arial" w:cs="Arial"/>
        </w:rPr>
      </w:pPr>
      <w:r w:rsidRPr="00E326FB">
        <w:rPr>
          <w:rFonts w:ascii="Arial" w:hAnsi="Arial" w:cs="Arial"/>
        </w:rPr>
        <w:t>Master’s level research degrees, e.g. MPhil, LLM (Research).</w:t>
      </w:r>
    </w:p>
    <w:p w14:paraId="173F01E9" w14:textId="77777777" w:rsidR="00E326FB" w:rsidRPr="00E326FB" w:rsidRDefault="00E326FB" w:rsidP="005D0C58">
      <w:pPr>
        <w:pStyle w:val="ListParagraph"/>
        <w:ind w:left="284" w:firstLine="76"/>
        <w:rPr>
          <w:rFonts w:ascii="Arial" w:hAnsi="Arial" w:cs="Arial"/>
        </w:rPr>
      </w:pPr>
    </w:p>
    <w:p w14:paraId="05F4D2FE" w14:textId="722F63B6" w:rsidR="00C30091" w:rsidRPr="00C30091" w:rsidRDefault="00E326FB" w:rsidP="00C30091">
      <w:pPr>
        <w:pStyle w:val="ListParagraph"/>
        <w:numPr>
          <w:ilvl w:val="0"/>
          <w:numId w:val="30"/>
        </w:numPr>
        <w:spacing w:after="120"/>
        <w:ind w:left="284" w:hanging="284"/>
        <w:rPr>
          <w:rFonts w:ascii="Arial" w:hAnsi="Arial" w:cs="Arial"/>
        </w:rPr>
      </w:pPr>
      <w:r w:rsidRPr="00E326FB">
        <w:rPr>
          <w:rFonts w:ascii="Arial" w:hAnsi="Arial" w:cs="Arial"/>
        </w:rPr>
        <w:t xml:space="preserve"> </w:t>
      </w:r>
      <w:r w:rsidR="00C30091">
        <w:rPr>
          <w:rFonts w:ascii="Arial" w:hAnsi="Arial" w:cs="Arial"/>
        </w:rPr>
        <w:tab/>
      </w:r>
      <w:r w:rsidRPr="00E326FB">
        <w:rPr>
          <w:rFonts w:ascii="Arial" w:hAnsi="Arial" w:cs="Arial"/>
          <w:b/>
        </w:rPr>
        <w:t>Posthumous and Aegrotat Award Eligibility</w:t>
      </w:r>
    </w:p>
    <w:p w14:paraId="116DF5C5" w14:textId="34002E16" w:rsidR="00E326FB" w:rsidRPr="00C30091" w:rsidRDefault="00E326FB" w:rsidP="00C30091">
      <w:pPr>
        <w:pStyle w:val="ListParagraph"/>
        <w:numPr>
          <w:ilvl w:val="1"/>
          <w:numId w:val="30"/>
        </w:numPr>
        <w:spacing w:after="120"/>
        <w:ind w:left="709" w:hanging="709"/>
        <w:rPr>
          <w:rFonts w:ascii="Arial" w:hAnsi="Arial" w:cs="Arial"/>
        </w:rPr>
      </w:pPr>
      <w:r w:rsidRPr="00C30091">
        <w:rPr>
          <w:rFonts w:ascii="Arial" w:hAnsi="Arial" w:cs="Arial"/>
        </w:rPr>
        <w:t xml:space="preserve">Following the death of a candidate, PGR examiners may recommend that a </w:t>
      </w:r>
      <w:r w:rsidRPr="00C30091">
        <w:rPr>
          <w:rFonts w:ascii="Arial" w:hAnsi="Arial" w:cs="Arial"/>
          <w:u w:val="single"/>
        </w:rPr>
        <w:t>posthumous</w:t>
      </w:r>
      <w:r w:rsidRPr="00C30091">
        <w:rPr>
          <w:rFonts w:ascii="Arial" w:hAnsi="Arial" w:cs="Arial"/>
        </w:rPr>
        <w:t xml:space="preserve"> award should be made. </w:t>
      </w:r>
      <w:r w:rsidRPr="00C30091">
        <w:rPr>
          <w:rFonts w:ascii="Arial" w:hAnsi="Arial" w:cs="Arial"/>
          <w:u w:val="single"/>
        </w:rPr>
        <w:t>Posthumous</w:t>
      </w:r>
      <w:r w:rsidRPr="00C30091">
        <w:rPr>
          <w:rFonts w:ascii="Arial" w:hAnsi="Arial" w:cs="Arial"/>
        </w:rPr>
        <w:t xml:space="preserve"> awards should have the support of the deceased candidate’s representatives prior to any recommended award being </w:t>
      </w:r>
      <w:r w:rsidR="000E6A0E" w:rsidRPr="00C30091">
        <w:rPr>
          <w:rFonts w:ascii="Arial" w:hAnsi="Arial" w:cs="Arial"/>
        </w:rPr>
        <w:t xml:space="preserve">considered by examiners and subsequently </w:t>
      </w:r>
      <w:r w:rsidRPr="00C30091">
        <w:rPr>
          <w:rFonts w:ascii="Arial" w:hAnsi="Arial" w:cs="Arial"/>
        </w:rPr>
        <w:t>confirmed by the Board of Studies for Research Degrees.</w:t>
      </w:r>
    </w:p>
    <w:p w14:paraId="427A4F8C" w14:textId="70D6586D"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 xml:space="preserve">PGR examiners may recommend the award of an </w:t>
      </w:r>
      <w:r w:rsidRPr="00E326FB">
        <w:rPr>
          <w:rFonts w:ascii="Arial" w:hAnsi="Arial" w:cs="Arial"/>
          <w:u w:val="single"/>
        </w:rPr>
        <w:t>aegrotat</w:t>
      </w:r>
      <w:r w:rsidRPr="00E326FB">
        <w:rPr>
          <w:rFonts w:ascii="Arial" w:hAnsi="Arial" w:cs="Arial"/>
        </w:rPr>
        <w:t xml:space="preserve"> research degree if it is considered that a candidate’s diagnosis of a terminal/debilitating illness would preclude the</w:t>
      </w:r>
      <w:r w:rsidR="000E6A0E">
        <w:rPr>
          <w:rFonts w:ascii="Arial" w:hAnsi="Arial" w:cs="Arial"/>
        </w:rPr>
        <w:t xml:space="preserve"> candidate</w:t>
      </w:r>
      <w:r w:rsidRPr="00E326FB">
        <w:rPr>
          <w:rFonts w:ascii="Arial" w:hAnsi="Arial" w:cs="Arial"/>
        </w:rPr>
        <w:t xml:space="preserve"> from </w:t>
      </w:r>
      <w:r w:rsidR="000E6A0E">
        <w:rPr>
          <w:rFonts w:ascii="Arial" w:hAnsi="Arial" w:cs="Arial"/>
        </w:rPr>
        <w:t xml:space="preserve">one or more of the following; </w:t>
      </w:r>
      <w:r w:rsidRPr="00E326FB">
        <w:rPr>
          <w:rFonts w:ascii="Arial" w:hAnsi="Arial" w:cs="Arial"/>
        </w:rPr>
        <w:t xml:space="preserve">making the final submission of the thesis, undertaking the viva, modifications to the thesis or a resubmission of the thesis. The candidate, or the candidate’s representatives, are required to confirm that they will accept an </w:t>
      </w:r>
      <w:r w:rsidRPr="00E326FB">
        <w:rPr>
          <w:rFonts w:ascii="Arial" w:hAnsi="Arial" w:cs="Arial"/>
          <w:u w:val="single"/>
        </w:rPr>
        <w:t>aegrotat</w:t>
      </w:r>
      <w:r w:rsidRPr="00E326FB">
        <w:rPr>
          <w:rFonts w:ascii="Arial" w:hAnsi="Arial" w:cs="Arial"/>
        </w:rPr>
        <w:t xml:space="preserve"> award prior to any examination. </w:t>
      </w:r>
    </w:p>
    <w:p w14:paraId="694A848D" w14:textId="01F1F22F"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 xml:space="preserve">The </w:t>
      </w:r>
      <w:r w:rsidRPr="00E326FB">
        <w:rPr>
          <w:rFonts w:ascii="Arial" w:hAnsi="Arial" w:cs="Arial"/>
          <w:u w:val="single"/>
        </w:rPr>
        <w:t>aegrotat</w:t>
      </w:r>
      <w:r w:rsidRPr="00E326FB">
        <w:rPr>
          <w:rFonts w:ascii="Arial" w:hAnsi="Arial" w:cs="Arial"/>
        </w:rPr>
        <w:t xml:space="preserve"> award will be considered as the conclusion of a candidate’s registration on the programme, and there will be no further re-assessment. Where the candidate is currently on a programme of study</w:t>
      </w:r>
      <w:r w:rsidR="000E6A0E">
        <w:rPr>
          <w:rFonts w:ascii="Arial" w:hAnsi="Arial" w:cs="Arial"/>
        </w:rPr>
        <w:t xml:space="preserve"> that</w:t>
      </w:r>
      <w:r w:rsidRPr="00E326FB">
        <w:rPr>
          <w:rFonts w:ascii="Arial" w:hAnsi="Arial" w:cs="Arial"/>
        </w:rPr>
        <w:t xml:space="preserve"> includes a professional component,</w:t>
      </w:r>
      <w:r w:rsidR="000E6A0E">
        <w:rPr>
          <w:rFonts w:ascii="Arial" w:hAnsi="Arial" w:cs="Arial"/>
        </w:rPr>
        <w:t xml:space="preserve"> </w:t>
      </w:r>
      <w:r w:rsidRPr="00E326FB">
        <w:rPr>
          <w:rFonts w:ascii="Arial" w:hAnsi="Arial" w:cs="Arial"/>
        </w:rPr>
        <w:t xml:space="preserve">the </w:t>
      </w:r>
      <w:r w:rsidRPr="00E326FB">
        <w:rPr>
          <w:rFonts w:ascii="Arial" w:hAnsi="Arial" w:cs="Arial"/>
          <w:u w:val="single"/>
        </w:rPr>
        <w:t>aegrotat</w:t>
      </w:r>
      <w:r w:rsidRPr="00E326FB">
        <w:rPr>
          <w:rFonts w:ascii="Arial" w:hAnsi="Arial" w:cs="Arial"/>
        </w:rPr>
        <w:t xml:space="preserve"> or </w:t>
      </w:r>
      <w:r w:rsidRPr="00E326FB">
        <w:rPr>
          <w:rFonts w:ascii="Arial" w:hAnsi="Arial" w:cs="Arial"/>
          <w:u w:val="single"/>
        </w:rPr>
        <w:t>posthumous</w:t>
      </w:r>
      <w:r w:rsidRPr="00E326FB">
        <w:rPr>
          <w:rFonts w:ascii="Arial" w:hAnsi="Arial" w:cs="Arial"/>
        </w:rPr>
        <w:t xml:space="preserve"> award will </w:t>
      </w:r>
      <w:r w:rsidRPr="00E326FB">
        <w:rPr>
          <w:rFonts w:ascii="Arial" w:hAnsi="Arial" w:cs="Arial"/>
          <w:b/>
        </w:rPr>
        <w:t>not</w:t>
      </w:r>
      <w:r w:rsidRPr="00E326FB">
        <w:rPr>
          <w:rFonts w:ascii="Arial" w:hAnsi="Arial" w:cs="Arial"/>
        </w:rPr>
        <w:t xml:space="preserve"> include the professional award. </w:t>
      </w:r>
    </w:p>
    <w:p w14:paraId="6ACBF521"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 xml:space="preserve">Both </w:t>
      </w:r>
      <w:r w:rsidRPr="00E326FB">
        <w:rPr>
          <w:rFonts w:ascii="Arial" w:hAnsi="Arial" w:cs="Arial"/>
          <w:u w:val="single"/>
        </w:rPr>
        <w:t>posthumous</w:t>
      </w:r>
      <w:r w:rsidRPr="00E326FB">
        <w:rPr>
          <w:rFonts w:ascii="Arial" w:hAnsi="Arial" w:cs="Arial"/>
        </w:rPr>
        <w:t xml:space="preserve"> and </w:t>
      </w:r>
      <w:r w:rsidRPr="00E326FB">
        <w:rPr>
          <w:rFonts w:ascii="Arial" w:hAnsi="Arial" w:cs="Arial"/>
          <w:u w:val="single"/>
        </w:rPr>
        <w:t>aegrotat</w:t>
      </w:r>
      <w:r w:rsidRPr="00E326FB">
        <w:rPr>
          <w:rFonts w:ascii="Arial" w:hAnsi="Arial" w:cs="Arial"/>
        </w:rPr>
        <w:t xml:space="preserve"> research degrees may be awarded at any stage of the programme or examination process at the discretion of the Board of Studies for Research Degrees. </w:t>
      </w:r>
    </w:p>
    <w:p w14:paraId="2D87E003" w14:textId="77777777" w:rsidR="00E326FB" w:rsidRPr="00E326FB" w:rsidRDefault="00E326FB" w:rsidP="00965AFA">
      <w:pPr>
        <w:pStyle w:val="ListParagraph"/>
        <w:numPr>
          <w:ilvl w:val="1"/>
          <w:numId w:val="30"/>
        </w:numPr>
        <w:ind w:left="720" w:hanging="720"/>
        <w:rPr>
          <w:rFonts w:ascii="Arial" w:hAnsi="Arial" w:cs="Arial"/>
        </w:rPr>
      </w:pPr>
      <w:r w:rsidRPr="00E326FB">
        <w:rPr>
          <w:rFonts w:ascii="Arial" w:hAnsi="Arial" w:cs="Arial"/>
        </w:rPr>
        <w:t xml:space="preserve">In the case of both </w:t>
      </w:r>
      <w:r w:rsidRPr="00E326FB">
        <w:rPr>
          <w:rFonts w:ascii="Arial" w:hAnsi="Arial" w:cs="Arial"/>
          <w:u w:val="single"/>
        </w:rPr>
        <w:t>aegrotat</w:t>
      </w:r>
      <w:r w:rsidRPr="00E326FB">
        <w:rPr>
          <w:rFonts w:ascii="Arial" w:hAnsi="Arial" w:cs="Arial"/>
        </w:rPr>
        <w:t xml:space="preserve"> and </w:t>
      </w:r>
      <w:r w:rsidRPr="00E326FB">
        <w:rPr>
          <w:rFonts w:ascii="Arial" w:hAnsi="Arial" w:cs="Arial"/>
          <w:u w:val="single"/>
        </w:rPr>
        <w:t>posthumous</w:t>
      </w:r>
      <w:r w:rsidRPr="00E326FB">
        <w:rPr>
          <w:rFonts w:ascii="Arial" w:hAnsi="Arial" w:cs="Arial"/>
        </w:rPr>
        <w:t xml:space="preserve"> awards, the candidate should have completed a sufficiently significant body of work to demonstrate that they would have met the appropriate standard for the award. In the case of professional doctorates, this must include all taught components and the R2 submitted. Completed Annual Progress Reviews (APR) would be examined to help to confirm this to be the case.</w:t>
      </w:r>
    </w:p>
    <w:p w14:paraId="50A991A7" w14:textId="77777777" w:rsidR="00E326FB" w:rsidRPr="00E326FB" w:rsidRDefault="00E326FB" w:rsidP="00965AFA">
      <w:pPr>
        <w:pStyle w:val="ListParagraph"/>
        <w:numPr>
          <w:ilvl w:val="1"/>
          <w:numId w:val="30"/>
        </w:numPr>
        <w:ind w:left="720" w:hanging="720"/>
        <w:rPr>
          <w:rFonts w:ascii="Arial" w:hAnsi="Arial" w:cs="Arial"/>
        </w:rPr>
      </w:pPr>
      <w:r w:rsidRPr="00E326FB">
        <w:rPr>
          <w:rFonts w:ascii="Arial" w:hAnsi="Arial" w:cs="Arial"/>
        </w:rPr>
        <w:t xml:space="preserve">In the case where an </w:t>
      </w:r>
      <w:r w:rsidRPr="00E326FB">
        <w:rPr>
          <w:rFonts w:ascii="Arial" w:hAnsi="Arial" w:cs="Arial"/>
          <w:u w:val="single"/>
        </w:rPr>
        <w:t>aegrotat</w:t>
      </w:r>
      <w:r w:rsidRPr="00E326FB">
        <w:rPr>
          <w:rFonts w:ascii="Arial" w:hAnsi="Arial" w:cs="Arial"/>
        </w:rPr>
        <w:t xml:space="preserve"> award is being considered, the Board of Studies for Research Degrees should consider the following </w:t>
      </w:r>
      <w:r w:rsidRPr="00E326FB">
        <w:rPr>
          <w:rFonts w:ascii="Arial" w:hAnsi="Arial" w:cs="Arial"/>
          <w:i/>
        </w:rPr>
        <w:t xml:space="preserve">inter alia </w:t>
      </w:r>
      <w:r w:rsidRPr="00E326FB">
        <w:rPr>
          <w:rFonts w:ascii="Arial" w:hAnsi="Arial" w:cs="Arial"/>
        </w:rPr>
        <w:t>during their deliberations;</w:t>
      </w:r>
    </w:p>
    <w:p w14:paraId="1445A736" w14:textId="77777777" w:rsidR="00E326FB" w:rsidRPr="00E326FB" w:rsidRDefault="00E326FB" w:rsidP="00965AFA">
      <w:pPr>
        <w:pStyle w:val="ListParagraph"/>
        <w:numPr>
          <w:ilvl w:val="0"/>
          <w:numId w:val="35"/>
        </w:numPr>
        <w:ind w:left="1134" w:hanging="425"/>
        <w:rPr>
          <w:rFonts w:ascii="Arial" w:hAnsi="Arial" w:cs="Arial"/>
        </w:rPr>
      </w:pPr>
      <w:r w:rsidRPr="00E326FB">
        <w:rPr>
          <w:rFonts w:ascii="Arial" w:hAnsi="Arial" w:cs="Arial"/>
        </w:rPr>
        <w:t xml:space="preserve">details of the academic standing of the candidate; </w:t>
      </w:r>
    </w:p>
    <w:p w14:paraId="4F2C798A" w14:textId="77777777" w:rsidR="00E326FB" w:rsidRPr="00E326FB" w:rsidRDefault="00E326FB" w:rsidP="00965AFA">
      <w:pPr>
        <w:pStyle w:val="ListParagraph"/>
        <w:numPr>
          <w:ilvl w:val="0"/>
          <w:numId w:val="35"/>
        </w:numPr>
        <w:ind w:left="1134" w:hanging="425"/>
        <w:rPr>
          <w:rFonts w:ascii="Arial" w:hAnsi="Arial" w:cs="Arial"/>
        </w:rPr>
      </w:pPr>
      <w:r w:rsidRPr="00E326FB">
        <w:rPr>
          <w:rFonts w:ascii="Arial" w:hAnsi="Arial" w:cs="Arial"/>
        </w:rPr>
        <w:t xml:space="preserve">details on the causes which prevented the candidate from attempting the whole of the assessment(s) for the research degree; </w:t>
      </w:r>
    </w:p>
    <w:p w14:paraId="783F8270" w14:textId="77777777" w:rsidR="00E326FB" w:rsidRPr="00E326FB" w:rsidRDefault="00E326FB" w:rsidP="00965AFA">
      <w:pPr>
        <w:pStyle w:val="ListParagraph"/>
        <w:numPr>
          <w:ilvl w:val="0"/>
          <w:numId w:val="35"/>
        </w:numPr>
        <w:ind w:left="1134" w:hanging="425"/>
        <w:rPr>
          <w:rFonts w:ascii="Arial" w:hAnsi="Arial" w:cs="Arial"/>
        </w:rPr>
      </w:pPr>
      <w:r w:rsidRPr="00E326FB">
        <w:rPr>
          <w:rFonts w:ascii="Arial" w:hAnsi="Arial" w:cs="Arial"/>
        </w:rPr>
        <w:lastRenderedPageBreak/>
        <w:t>details of medical evidence or other appropriate documentation;</w:t>
      </w:r>
    </w:p>
    <w:p w14:paraId="377C04B0" w14:textId="3A4C6DF8" w:rsidR="00E326FB" w:rsidRPr="00E326FB" w:rsidRDefault="00E326FB" w:rsidP="00965AFA">
      <w:pPr>
        <w:pStyle w:val="ListParagraph"/>
        <w:numPr>
          <w:ilvl w:val="0"/>
          <w:numId w:val="35"/>
        </w:numPr>
        <w:ind w:left="1134" w:hanging="425"/>
        <w:rPr>
          <w:rFonts w:ascii="Arial" w:hAnsi="Arial" w:cs="Arial"/>
        </w:rPr>
      </w:pPr>
      <w:r w:rsidRPr="00E326FB">
        <w:rPr>
          <w:rFonts w:ascii="Arial" w:hAnsi="Arial" w:cs="Arial"/>
        </w:rPr>
        <w:t xml:space="preserve">recommendation from a qualified practitioner (medical or occupational health) </w:t>
      </w:r>
      <w:r w:rsidR="000E6A0E">
        <w:rPr>
          <w:rFonts w:ascii="Arial" w:hAnsi="Arial" w:cs="Arial"/>
        </w:rPr>
        <w:t>i</w:t>
      </w:r>
      <w:r w:rsidRPr="00E326FB">
        <w:rPr>
          <w:rFonts w:ascii="Arial" w:hAnsi="Arial" w:cs="Arial"/>
        </w:rPr>
        <w:t xml:space="preserve">f appropriate; </w:t>
      </w:r>
    </w:p>
    <w:p w14:paraId="2BCCB379" w14:textId="4A712728" w:rsidR="00E326FB" w:rsidRPr="00E326FB" w:rsidRDefault="00E326FB" w:rsidP="005D0C58">
      <w:pPr>
        <w:ind w:left="720"/>
        <w:rPr>
          <w:rFonts w:ascii="Arial" w:hAnsi="Arial" w:cs="Arial"/>
          <w:szCs w:val="24"/>
        </w:rPr>
      </w:pPr>
      <w:r w:rsidRPr="00E326FB">
        <w:rPr>
          <w:rFonts w:ascii="Arial" w:hAnsi="Arial" w:cs="Arial"/>
          <w:szCs w:val="24"/>
        </w:rPr>
        <w:t xml:space="preserve">Furthermore, the Board of Studies for Research Degrees must be satisfied that:  </w:t>
      </w:r>
    </w:p>
    <w:p w14:paraId="670DF322" w14:textId="77777777" w:rsidR="00E326FB" w:rsidRPr="00E326FB" w:rsidRDefault="00E326FB" w:rsidP="00965AFA">
      <w:pPr>
        <w:pStyle w:val="ListParagraph"/>
        <w:numPr>
          <w:ilvl w:val="0"/>
          <w:numId w:val="34"/>
        </w:numPr>
        <w:spacing w:after="5"/>
        <w:ind w:left="1134"/>
        <w:rPr>
          <w:rFonts w:ascii="Arial" w:hAnsi="Arial" w:cs="Arial"/>
        </w:rPr>
      </w:pPr>
      <w:r w:rsidRPr="00E326FB">
        <w:rPr>
          <w:rFonts w:ascii="Arial" w:hAnsi="Arial" w:cs="Arial"/>
        </w:rPr>
        <w:t xml:space="preserve">the candidate is unlikely to be able to return to complete their studies at a later date, and; </w:t>
      </w:r>
    </w:p>
    <w:p w14:paraId="1D3558D0" w14:textId="77777777" w:rsidR="00E326FB" w:rsidRPr="00E326FB" w:rsidRDefault="00E326FB" w:rsidP="00965AFA">
      <w:pPr>
        <w:pStyle w:val="ListParagraph"/>
        <w:numPr>
          <w:ilvl w:val="0"/>
          <w:numId w:val="34"/>
        </w:numPr>
        <w:spacing w:after="5"/>
        <w:ind w:left="1134"/>
        <w:rPr>
          <w:rFonts w:ascii="Arial" w:hAnsi="Arial" w:cs="Arial"/>
        </w:rPr>
      </w:pPr>
      <w:r w:rsidRPr="00E326FB">
        <w:rPr>
          <w:rFonts w:ascii="Arial" w:hAnsi="Arial" w:cs="Arial"/>
        </w:rPr>
        <w:t xml:space="preserve">that the options of applying adjustments through such means as temporary suspension (R3) would not be sufficient to allow the candidate to complete their programme of study; </w:t>
      </w:r>
    </w:p>
    <w:p w14:paraId="78792F34" w14:textId="77777777" w:rsidR="00E326FB" w:rsidRPr="00E326FB" w:rsidRDefault="00E326FB" w:rsidP="000E6A0E">
      <w:pPr>
        <w:ind w:left="709" w:hanging="709"/>
        <w:rPr>
          <w:rFonts w:ascii="Arial" w:hAnsi="Arial" w:cs="Arial"/>
          <w:szCs w:val="24"/>
        </w:rPr>
      </w:pPr>
      <w:r w:rsidRPr="00E326FB">
        <w:rPr>
          <w:rFonts w:ascii="Arial" w:hAnsi="Arial" w:cs="Arial"/>
          <w:szCs w:val="24"/>
        </w:rPr>
        <w:t>2.7</w:t>
      </w:r>
      <w:r w:rsidRPr="00E326FB">
        <w:rPr>
          <w:rFonts w:ascii="Arial" w:hAnsi="Arial" w:cs="Arial"/>
          <w:szCs w:val="24"/>
        </w:rPr>
        <w:tab/>
        <w:t xml:space="preserve">Where a </w:t>
      </w:r>
      <w:r w:rsidRPr="00E326FB">
        <w:rPr>
          <w:rFonts w:ascii="Arial" w:hAnsi="Arial" w:cs="Arial"/>
          <w:szCs w:val="24"/>
          <w:u w:val="single"/>
        </w:rPr>
        <w:t>posthumous</w:t>
      </w:r>
      <w:r w:rsidRPr="00E326FB">
        <w:rPr>
          <w:rFonts w:ascii="Arial" w:hAnsi="Arial" w:cs="Arial"/>
          <w:szCs w:val="24"/>
        </w:rPr>
        <w:t xml:space="preserve"> award is being considered, the Board of Studies for Research Degrees should seek acceptable documentary evidence that a death has occurred, normally by obtaining a copy of the death certificate or published notice of death. Any approach to the candidate’s representatives must be handled sensitively.</w:t>
      </w:r>
    </w:p>
    <w:p w14:paraId="5C14D720" w14:textId="77777777" w:rsidR="00E326FB" w:rsidRPr="00E326FB" w:rsidRDefault="00E326FB" w:rsidP="005D0C58">
      <w:pPr>
        <w:pStyle w:val="ListParagraph"/>
        <w:ind w:left="284" w:firstLine="76"/>
        <w:rPr>
          <w:rFonts w:ascii="Arial" w:hAnsi="Arial" w:cs="Arial"/>
        </w:rPr>
      </w:pPr>
      <w:r w:rsidRPr="00E326FB">
        <w:rPr>
          <w:rFonts w:ascii="Arial" w:hAnsi="Arial" w:cs="Arial"/>
        </w:rPr>
        <w:t xml:space="preserve"> </w:t>
      </w:r>
    </w:p>
    <w:p w14:paraId="268DBC92" w14:textId="36A2C149" w:rsidR="00E326FB" w:rsidRPr="00C30091" w:rsidRDefault="00E326FB" w:rsidP="00C30091">
      <w:pPr>
        <w:pStyle w:val="ListParagraph"/>
        <w:numPr>
          <w:ilvl w:val="0"/>
          <w:numId w:val="30"/>
        </w:numPr>
        <w:ind w:left="709" w:hanging="709"/>
        <w:rPr>
          <w:rFonts w:ascii="Arial" w:hAnsi="Arial" w:cs="Arial"/>
          <w:b/>
          <w:bCs/>
        </w:rPr>
      </w:pPr>
      <w:r w:rsidRPr="00C30091">
        <w:rPr>
          <w:rFonts w:ascii="Arial" w:hAnsi="Arial" w:cs="Arial"/>
          <w:b/>
          <w:bCs/>
        </w:rPr>
        <w:t xml:space="preserve">Awards before </w:t>
      </w:r>
      <w:r w:rsidR="000E6A0E" w:rsidRPr="00C30091">
        <w:rPr>
          <w:rFonts w:ascii="Arial" w:hAnsi="Arial" w:cs="Arial"/>
          <w:b/>
          <w:bCs/>
        </w:rPr>
        <w:t>Submission /</w:t>
      </w:r>
      <w:r w:rsidRPr="00C30091">
        <w:rPr>
          <w:rFonts w:ascii="Arial" w:hAnsi="Arial" w:cs="Arial"/>
          <w:b/>
          <w:bCs/>
        </w:rPr>
        <w:t xml:space="preserve">Examination </w:t>
      </w:r>
    </w:p>
    <w:p w14:paraId="2687EDA1" w14:textId="77777777"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 xml:space="preserve">Where a thesis has not yet been submitted for examination the supervisor/s must consider whether there is a sufficient quantity of material to represent the thesis, e.g. a full thesis, a partially complete thesis, draft thesis chapters, draft publications, any related documentation which was to have been be incorporated into the thesis, any other supporting information e.g. annual progress reports. The supervisor/s must be satisfied that there is enough evidence to permit an academic judgement to be made. </w:t>
      </w:r>
    </w:p>
    <w:p w14:paraId="47B402FE"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For a</w:t>
      </w:r>
      <w:r w:rsidRPr="00E326FB">
        <w:rPr>
          <w:rFonts w:ascii="Arial" w:hAnsi="Arial" w:cs="Arial"/>
          <w:u w:val="single"/>
        </w:rPr>
        <w:t xml:space="preserve"> posthumous award</w:t>
      </w:r>
      <w:r w:rsidRPr="00E326FB">
        <w:rPr>
          <w:rFonts w:ascii="Arial" w:hAnsi="Arial" w:cs="Arial"/>
        </w:rPr>
        <w:t xml:space="preserve"> the DoS is responsible for presenting the candidate’s work for consideration to the Board of Studies for Research Degrees. The DoS should not add to or enhance the work. The main supervisor will be required to confirm that the work is the candidate’s own. </w:t>
      </w:r>
    </w:p>
    <w:p w14:paraId="5FE3AB61"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For an</w:t>
      </w:r>
      <w:r w:rsidRPr="00E326FB">
        <w:rPr>
          <w:rFonts w:ascii="Arial" w:hAnsi="Arial" w:cs="Arial"/>
          <w:u w:val="single"/>
        </w:rPr>
        <w:t xml:space="preserve"> aegrotat</w:t>
      </w:r>
      <w:r w:rsidRPr="00E326FB">
        <w:rPr>
          <w:rFonts w:ascii="Arial" w:hAnsi="Arial" w:cs="Arial"/>
        </w:rPr>
        <w:t xml:space="preserve"> award, the candidate is responsible, where possible, for presenting their work for consideration to the Board of Studies for Research Degrees. If the candidate is not well enough the DoS will prepare the work on their behalf. The DoS should not add to or enhance the work. The DoS will be required to confirm that the work is the candidate’s own.</w:t>
      </w:r>
    </w:p>
    <w:p w14:paraId="3C3291AA"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u w:val="single"/>
        </w:rPr>
        <w:t>In the case of both the posthumous and aegrotat award,</w:t>
      </w:r>
      <w:r w:rsidRPr="00E326FB">
        <w:rPr>
          <w:rFonts w:ascii="Arial" w:hAnsi="Arial" w:cs="Arial"/>
        </w:rPr>
        <w:t xml:space="preserve"> the DoS must put forward a written statement of support giving reasons why they feel that the degree should be awarded. </w:t>
      </w:r>
    </w:p>
    <w:p w14:paraId="6DA77BD5" w14:textId="53B08A5C" w:rsidR="00E326FB" w:rsidRPr="000E6A0E" w:rsidRDefault="00E326FB" w:rsidP="00965AFA">
      <w:pPr>
        <w:pStyle w:val="ListParagraph"/>
        <w:numPr>
          <w:ilvl w:val="1"/>
          <w:numId w:val="30"/>
        </w:numPr>
        <w:spacing w:after="5"/>
        <w:ind w:left="709" w:hanging="709"/>
        <w:rPr>
          <w:rFonts w:ascii="Arial" w:hAnsi="Arial" w:cs="Arial"/>
        </w:rPr>
      </w:pPr>
      <w:r w:rsidRPr="000E6A0E">
        <w:rPr>
          <w:rFonts w:ascii="Arial" w:hAnsi="Arial" w:cs="Arial"/>
        </w:rPr>
        <w:t>The compilation of the candidate’s work and the DoS statement will be considered by the Board of Studies for Research Degrees and, if the Board is satisfied that there is a case for an award to be made, internal and external examiners will be appointed in line with the usual procedures</w:t>
      </w:r>
      <w:hyperlink r:id="rId33">
        <w:r w:rsidRPr="000E6A0E">
          <w:rPr>
            <w:rFonts w:ascii="Arial" w:hAnsi="Arial" w:cs="Arial"/>
          </w:rPr>
          <w:t>.</w:t>
        </w:r>
      </w:hyperlink>
      <w:r w:rsidRPr="000E6A0E">
        <w:rPr>
          <w:rFonts w:ascii="Arial" w:hAnsi="Arial" w:cs="Arial"/>
        </w:rPr>
        <w:t xml:space="preserve"> The examiners must be made aware of the circumstances surrounding the submission.  </w:t>
      </w:r>
    </w:p>
    <w:p w14:paraId="4D46903E"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The examiners should consider the supervisor report, the merits of the work as presented and the candidate’s potential to complete were they have been able to continue. In place of the viva, the examiners will be permitted to request additional information and/or ask questions of the supervisory team, prior to making an award recommendation via a joint examiners’ report.</w:t>
      </w:r>
      <w:r w:rsidRPr="00E326FB">
        <w:rPr>
          <w:rFonts w:ascii="Arial" w:hAnsi="Arial" w:cs="Arial"/>
          <w:vertAlign w:val="superscript"/>
        </w:rPr>
        <w:footnoteReference w:id="24"/>
      </w:r>
      <w:r w:rsidRPr="00E326FB">
        <w:rPr>
          <w:rFonts w:ascii="Arial" w:hAnsi="Arial" w:cs="Arial"/>
        </w:rPr>
        <w:t xml:space="preserve"> </w:t>
      </w:r>
    </w:p>
    <w:p w14:paraId="271869B9"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 xml:space="preserve">The examiners may make one of the following recommendations:  </w:t>
      </w:r>
    </w:p>
    <w:p w14:paraId="6E9CB7D2" w14:textId="77777777" w:rsidR="00E326FB" w:rsidRPr="00E326FB" w:rsidRDefault="00E326FB" w:rsidP="00965AFA">
      <w:pPr>
        <w:pStyle w:val="ListParagraph"/>
        <w:numPr>
          <w:ilvl w:val="0"/>
          <w:numId w:val="31"/>
        </w:numPr>
        <w:rPr>
          <w:rFonts w:ascii="Arial" w:hAnsi="Arial" w:cs="Arial"/>
        </w:rPr>
      </w:pPr>
      <w:r w:rsidRPr="00E326FB">
        <w:rPr>
          <w:rFonts w:ascii="Arial" w:hAnsi="Arial" w:cs="Arial"/>
        </w:rPr>
        <w:lastRenderedPageBreak/>
        <w:t xml:space="preserve">Relevant posthumous or aegrotat award;  </w:t>
      </w:r>
    </w:p>
    <w:p w14:paraId="0D44D66C" w14:textId="77777777" w:rsidR="00E326FB" w:rsidRPr="00E326FB" w:rsidRDefault="00E326FB" w:rsidP="00965AFA">
      <w:pPr>
        <w:pStyle w:val="ListParagraph"/>
        <w:numPr>
          <w:ilvl w:val="0"/>
          <w:numId w:val="31"/>
        </w:numPr>
        <w:rPr>
          <w:rFonts w:ascii="Arial" w:hAnsi="Arial" w:cs="Arial"/>
        </w:rPr>
      </w:pPr>
      <w:r w:rsidRPr="00E326FB">
        <w:rPr>
          <w:rFonts w:ascii="Arial" w:hAnsi="Arial" w:cs="Arial"/>
        </w:rPr>
        <w:t xml:space="preserve">Relevant posthumous or aegrotat exit award; </w:t>
      </w:r>
    </w:p>
    <w:p w14:paraId="24E2ACB3" w14:textId="77777777" w:rsidR="00E326FB" w:rsidRPr="00E326FB" w:rsidRDefault="00E326FB" w:rsidP="00965AFA">
      <w:pPr>
        <w:pStyle w:val="ListParagraph"/>
        <w:numPr>
          <w:ilvl w:val="0"/>
          <w:numId w:val="31"/>
        </w:numPr>
        <w:rPr>
          <w:rFonts w:ascii="Arial" w:hAnsi="Arial" w:cs="Arial"/>
        </w:rPr>
      </w:pPr>
      <w:r w:rsidRPr="00E326FB">
        <w:rPr>
          <w:rFonts w:ascii="Arial" w:hAnsi="Arial" w:cs="Arial"/>
        </w:rPr>
        <w:t xml:space="preserve">No award. </w:t>
      </w:r>
    </w:p>
    <w:p w14:paraId="27082319" w14:textId="77777777" w:rsidR="00E326FB" w:rsidRPr="00E326FB" w:rsidRDefault="00E326FB" w:rsidP="00965AFA">
      <w:pPr>
        <w:numPr>
          <w:ilvl w:val="1"/>
          <w:numId w:val="30"/>
        </w:numPr>
        <w:spacing w:after="5"/>
        <w:ind w:left="709" w:hanging="709"/>
        <w:contextualSpacing/>
        <w:rPr>
          <w:rFonts w:ascii="Arial" w:hAnsi="Arial" w:cs="Arial"/>
          <w:szCs w:val="24"/>
        </w:rPr>
      </w:pPr>
      <w:r w:rsidRPr="00E326FB">
        <w:rPr>
          <w:rFonts w:ascii="Arial" w:hAnsi="Arial" w:cs="Arial"/>
          <w:szCs w:val="24"/>
        </w:rPr>
        <w:t>The Board of Studies for Research Degrees will consider the examiners’ report/s and recommendation and will determine whether an award be recommended in the usual manner. A decision not to recommend an award does not constitute grounds for an academic appeal.</w:t>
      </w:r>
    </w:p>
    <w:p w14:paraId="7E374846" w14:textId="77777777" w:rsidR="00E326FB" w:rsidRPr="00E326FB" w:rsidRDefault="00E326FB" w:rsidP="005D0C58">
      <w:pPr>
        <w:ind w:left="284" w:firstLine="76"/>
        <w:contextualSpacing/>
        <w:rPr>
          <w:rFonts w:ascii="Arial" w:hAnsi="Arial" w:cs="Arial"/>
          <w:szCs w:val="24"/>
        </w:rPr>
      </w:pPr>
    </w:p>
    <w:p w14:paraId="29DCAF99" w14:textId="4FF7C78E" w:rsidR="00E326FB" w:rsidRPr="00C30091" w:rsidRDefault="00E326FB" w:rsidP="00C30091">
      <w:pPr>
        <w:pStyle w:val="ListParagraph"/>
        <w:numPr>
          <w:ilvl w:val="0"/>
          <w:numId w:val="30"/>
        </w:numPr>
        <w:ind w:left="709" w:hanging="709"/>
        <w:rPr>
          <w:rFonts w:ascii="Arial" w:hAnsi="Arial" w:cs="Arial"/>
          <w:b/>
          <w:bCs/>
        </w:rPr>
      </w:pPr>
      <w:r w:rsidRPr="00C30091">
        <w:rPr>
          <w:rFonts w:ascii="Arial" w:hAnsi="Arial" w:cs="Arial"/>
          <w:b/>
          <w:bCs/>
        </w:rPr>
        <w:t>Awards after Examination/Submission</w:t>
      </w:r>
    </w:p>
    <w:p w14:paraId="12495854" w14:textId="77777777"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Where a thesis has already been examined and a viva has already taken place (prior to death / diagnosis) the examination process should continue, as closely as possible, in accordance with the usual procedures</w:t>
      </w:r>
      <w:hyperlink r:id="rId34">
        <w:r w:rsidRPr="00E326FB">
          <w:rPr>
            <w:rFonts w:ascii="Arial" w:hAnsi="Arial" w:cs="Arial"/>
          </w:rPr>
          <w:t>.</w:t>
        </w:r>
      </w:hyperlink>
      <w:r w:rsidRPr="00E326FB">
        <w:rPr>
          <w:rFonts w:ascii="Arial" w:hAnsi="Arial" w:cs="Arial"/>
        </w:rPr>
        <w:t xml:space="preserve">  </w:t>
      </w:r>
    </w:p>
    <w:p w14:paraId="22CE3688"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 xml:space="preserve">If the thesis has been submitted but not yet examined, examiners must be nominated in line with the usual procedures. The examination will proceed as normal, with the exception that any oral examination, corrections or revisions will not be required.  </w:t>
      </w:r>
    </w:p>
    <w:p w14:paraId="5C0EB2BB" w14:textId="77777777" w:rsidR="00E326FB" w:rsidRPr="00E326FB" w:rsidRDefault="00E326FB" w:rsidP="00965AFA">
      <w:pPr>
        <w:pStyle w:val="ListParagraph"/>
        <w:numPr>
          <w:ilvl w:val="1"/>
          <w:numId w:val="30"/>
        </w:numPr>
        <w:ind w:left="709" w:hanging="709"/>
        <w:rPr>
          <w:rFonts w:ascii="Arial" w:hAnsi="Arial" w:cs="Arial"/>
        </w:rPr>
      </w:pPr>
      <w:r w:rsidRPr="00E326FB">
        <w:rPr>
          <w:rFonts w:ascii="Arial" w:hAnsi="Arial" w:cs="Arial"/>
        </w:rPr>
        <w:t xml:space="preserve">The examiners may make one of the following recommendations:  </w:t>
      </w:r>
    </w:p>
    <w:p w14:paraId="3AEB9A08" w14:textId="77777777" w:rsidR="00E326FB" w:rsidRPr="00E326FB" w:rsidRDefault="00E326FB" w:rsidP="00965AFA">
      <w:pPr>
        <w:pStyle w:val="ListParagraph"/>
        <w:numPr>
          <w:ilvl w:val="0"/>
          <w:numId w:val="33"/>
        </w:numPr>
        <w:spacing w:after="85"/>
        <w:rPr>
          <w:rFonts w:ascii="Arial" w:hAnsi="Arial" w:cs="Arial"/>
        </w:rPr>
      </w:pPr>
      <w:r w:rsidRPr="00E326FB">
        <w:rPr>
          <w:rFonts w:ascii="Arial" w:hAnsi="Arial" w:cs="Arial"/>
        </w:rPr>
        <w:t xml:space="preserve">Relevant posthumous or aegrotat award; </w:t>
      </w:r>
    </w:p>
    <w:p w14:paraId="7B810689" w14:textId="77777777" w:rsidR="00E326FB" w:rsidRPr="00E326FB" w:rsidRDefault="00E326FB" w:rsidP="00965AFA">
      <w:pPr>
        <w:pStyle w:val="ListParagraph"/>
        <w:numPr>
          <w:ilvl w:val="0"/>
          <w:numId w:val="33"/>
        </w:numPr>
        <w:spacing w:after="88"/>
        <w:rPr>
          <w:rFonts w:ascii="Arial" w:hAnsi="Arial" w:cs="Arial"/>
        </w:rPr>
      </w:pPr>
      <w:r w:rsidRPr="00E326FB">
        <w:rPr>
          <w:rFonts w:ascii="Arial" w:hAnsi="Arial" w:cs="Arial"/>
        </w:rPr>
        <w:t xml:space="preserve">Relevant posthumous or aegrotat exit/lesser award; </w:t>
      </w:r>
    </w:p>
    <w:p w14:paraId="1FE4A99C" w14:textId="77777777" w:rsidR="00E326FB" w:rsidRPr="00E326FB" w:rsidRDefault="00E326FB" w:rsidP="00965AFA">
      <w:pPr>
        <w:pStyle w:val="ListParagraph"/>
        <w:numPr>
          <w:ilvl w:val="0"/>
          <w:numId w:val="33"/>
        </w:numPr>
        <w:spacing w:after="72"/>
        <w:rPr>
          <w:rFonts w:ascii="Arial" w:hAnsi="Arial" w:cs="Arial"/>
        </w:rPr>
      </w:pPr>
      <w:r w:rsidRPr="00E326FB">
        <w:rPr>
          <w:rFonts w:ascii="Arial" w:hAnsi="Arial" w:cs="Arial"/>
        </w:rPr>
        <w:t xml:space="preserve">No award. </w:t>
      </w:r>
    </w:p>
    <w:p w14:paraId="224B989F" w14:textId="77777777" w:rsidR="00E326FB" w:rsidRPr="00E326FB" w:rsidRDefault="00E326FB" w:rsidP="00965AFA">
      <w:pPr>
        <w:numPr>
          <w:ilvl w:val="1"/>
          <w:numId w:val="30"/>
        </w:numPr>
        <w:spacing w:after="5"/>
        <w:ind w:left="709" w:hanging="709"/>
        <w:contextualSpacing/>
        <w:rPr>
          <w:rFonts w:ascii="Arial" w:hAnsi="Arial" w:cs="Arial"/>
          <w:szCs w:val="24"/>
        </w:rPr>
      </w:pPr>
      <w:r w:rsidRPr="00E326FB">
        <w:rPr>
          <w:rFonts w:ascii="Arial" w:hAnsi="Arial" w:cs="Arial"/>
          <w:szCs w:val="24"/>
        </w:rPr>
        <w:t>The Board of Studies for Research Degrees will consider the examiners’ report/s and recommendation and determine whether an award be recommended.</w:t>
      </w:r>
      <w:r w:rsidRPr="00E326FB">
        <w:rPr>
          <w:rFonts w:ascii="Arial" w:hAnsi="Arial" w:cs="Arial"/>
          <w:szCs w:val="24"/>
          <w:vertAlign w:val="superscript"/>
        </w:rPr>
        <w:footnoteReference w:id="25"/>
      </w:r>
      <w:r w:rsidRPr="00E326FB">
        <w:rPr>
          <w:rFonts w:ascii="Arial" w:hAnsi="Arial" w:cs="Arial"/>
          <w:szCs w:val="24"/>
        </w:rPr>
        <w:t xml:space="preserve"> A decision not to recommend an award does not constitute grounds for an academic appeal.</w:t>
      </w:r>
    </w:p>
    <w:p w14:paraId="492AC229" w14:textId="77777777" w:rsidR="00E326FB" w:rsidRPr="00E326FB" w:rsidRDefault="00E326FB" w:rsidP="005D0C58">
      <w:pPr>
        <w:contextualSpacing/>
        <w:rPr>
          <w:rFonts w:ascii="Arial" w:hAnsi="Arial" w:cs="Arial"/>
          <w:szCs w:val="24"/>
        </w:rPr>
      </w:pPr>
    </w:p>
    <w:p w14:paraId="086773CB" w14:textId="7A191B0A" w:rsidR="00E326FB" w:rsidRPr="00C30091" w:rsidRDefault="00E326FB" w:rsidP="00C30091">
      <w:pPr>
        <w:pStyle w:val="ListParagraph"/>
        <w:numPr>
          <w:ilvl w:val="0"/>
          <w:numId w:val="30"/>
        </w:numPr>
        <w:ind w:left="709" w:hanging="709"/>
        <w:rPr>
          <w:rFonts w:ascii="Arial" w:hAnsi="Arial" w:cs="Arial"/>
          <w:b/>
          <w:bCs/>
        </w:rPr>
      </w:pPr>
      <w:r w:rsidRPr="00C30091">
        <w:rPr>
          <w:rFonts w:ascii="Arial" w:hAnsi="Arial" w:cs="Arial"/>
          <w:b/>
          <w:bCs/>
        </w:rPr>
        <w:t xml:space="preserve">Certification/Graduation </w:t>
      </w:r>
    </w:p>
    <w:p w14:paraId="03D1DE82" w14:textId="622B4C93" w:rsidR="00E326FB" w:rsidRPr="00E326FB" w:rsidRDefault="00002BC8" w:rsidP="00965AFA">
      <w:pPr>
        <w:pStyle w:val="ListParagraph"/>
        <w:numPr>
          <w:ilvl w:val="1"/>
          <w:numId w:val="30"/>
        </w:numPr>
        <w:spacing w:after="5"/>
        <w:ind w:left="709" w:hanging="709"/>
        <w:rPr>
          <w:rFonts w:ascii="Arial" w:hAnsi="Arial" w:cs="Arial"/>
        </w:rPr>
      </w:pPr>
      <w:r>
        <w:rPr>
          <w:rFonts w:ascii="Arial" w:hAnsi="Arial" w:cs="Arial"/>
        </w:rPr>
        <w:t xml:space="preserve">The certificate will include wording to indicate whether </w:t>
      </w:r>
      <w:r w:rsidR="00E326FB" w:rsidRPr="00E326FB">
        <w:rPr>
          <w:rFonts w:ascii="Arial" w:hAnsi="Arial" w:cs="Arial"/>
        </w:rPr>
        <w:t xml:space="preserve">a </w:t>
      </w:r>
      <w:r w:rsidR="00E326FB" w:rsidRPr="00E326FB">
        <w:rPr>
          <w:rFonts w:ascii="Arial" w:hAnsi="Arial" w:cs="Arial"/>
          <w:u w:val="single"/>
        </w:rPr>
        <w:t>posthumous</w:t>
      </w:r>
      <w:r w:rsidR="00E326FB" w:rsidRPr="00E326FB">
        <w:rPr>
          <w:rFonts w:ascii="Arial" w:hAnsi="Arial" w:cs="Arial"/>
        </w:rPr>
        <w:t xml:space="preserve"> or </w:t>
      </w:r>
      <w:r w:rsidR="00E326FB" w:rsidRPr="00E326FB">
        <w:rPr>
          <w:rFonts w:ascii="Arial" w:hAnsi="Arial" w:cs="Arial"/>
          <w:u w:val="single"/>
        </w:rPr>
        <w:t>aegrotat</w:t>
      </w:r>
      <w:r w:rsidR="00E326FB" w:rsidRPr="00E326FB">
        <w:rPr>
          <w:rFonts w:ascii="Arial" w:hAnsi="Arial" w:cs="Arial"/>
        </w:rPr>
        <w:t xml:space="preserve"> award </w:t>
      </w:r>
      <w:r>
        <w:rPr>
          <w:rFonts w:ascii="Arial" w:hAnsi="Arial" w:cs="Arial"/>
        </w:rPr>
        <w:t>was</w:t>
      </w:r>
      <w:r w:rsidR="00E326FB" w:rsidRPr="00E326FB">
        <w:rPr>
          <w:rFonts w:ascii="Arial" w:hAnsi="Arial" w:cs="Arial"/>
        </w:rPr>
        <w:t xml:space="preserve"> made</w:t>
      </w:r>
      <w:r>
        <w:rPr>
          <w:rFonts w:ascii="Arial" w:hAnsi="Arial" w:cs="Arial"/>
        </w:rPr>
        <w:t>.</w:t>
      </w:r>
    </w:p>
    <w:p w14:paraId="2551D7B4" w14:textId="77777777" w:rsidR="00E326FB" w:rsidRPr="00E326FB" w:rsidRDefault="00E326FB" w:rsidP="00965AFA">
      <w:pPr>
        <w:pStyle w:val="ListParagraph"/>
        <w:numPr>
          <w:ilvl w:val="1"/>
          <w:numId w:val="30"/>
        </w:numPr>
        <w:spacing w:after="5"/>
        <w:ind w:left="709" w:hanging="709"/>
        <w:rPr>
          <w:rFonts w:ascii="Arial" w:hAnsi="Arial" w:cs="Arial"/>
        </w:rPr>
      </w:pPr>
      <w:r w:rsidRPr="00E326FB">
        <w:rPr>
          <w:rFonts w:ascii="Arial" w:hAnsi="Arial" w:cs="Arial"/>
        </w:rPr>
        <w:t>The final award must match the qualification for which the candidate was registered, notwithstanding the situation outlined in paragraph 2.3.</w:t>
      </w:r>
    </w:p>
    <w:p w14:paraId="4FCCC9E4" w14:textId="531036B1" w:rsidR="0081392C" w:rsidRDefault="00E326FB" w:rsidP="00965AFA">
      <w:pPr>
        <w:pStyle w:val="ListParagraph"/>
        <w:numPr>
          <w:ilvl w:val="1"/>
          <w:numId w:val="30"/>
        </w:numPr>
        <w:spacing w:line="259" w:lineRule="auto"/>
        <w:ind w:left="720" w:hanging="720"/>
        <w:rPr>
          <w:rFonts w:ascii="Arial" w:hAnsi="Arial" w:cs="Arial"/>
        </w:rPr>
      </w:pPr>
      <w:r w:rsidRPr="00E326FB">
        <w:rPr>
          <w:rFonts w:ascii="Arial" w:hAnsi="Arial" w:cs="Arial"/>
        </w:rPr>
        <w:t xml:space="preserve">In the case of a </w:t>
      </w:r>
      <w:r w:rsidRPr="00E326FB">
        <w:rPr>
          <w:rFonts w:ascii="Arial" w:hAnsi="Arial" w:cs="Arial"/>
          <w:u w:val="single"/>
        </w:rPr>
        <w:t>posthumous</w:t>
      </w:r>
      <w:r w:rsidRPr="00E326FB">
        <w:rPr>
          <w:rFonts w:ascii="Arial" w:hAnsi="Arial" w:cs="Arial"/>
        </w:rPr>
        <w:t xml:space="preserve"> award, or where an </w:t>
      </w:r>
      <w:r w:rsidRPr="00E326FB">
        <w:rPr>
          <w:rFonts w:ascii="Arial" w:hAnsi="Arial" w:cs="Arial"/>
          <w:u w:val="single"/>
        </w:rPr>
        <w:t>aegrotat</w:t>
      </w:r>
      <w:r w:rsidRPr="00E326FB">
        <w:rPr>
          <w:rFonts w:ascii="Arial" w:hAnsi="Arial" w:cs="Arial"/>
        </w:rPr>
        <w:t xml:space="preserve"> awardee is unable to attend, a family member or nominee shall be invited to attend an awards ceremony to receive the award on behalf of the awardee.</w:t>
      </w:r>
    </w:p>
    <w:p w14:paraId="300F14FF" w14:textId="77777777" w:rsidR="0081392C" w:rsidRDefault="0081392C">
      <w:pPr>
        <w:spacing w:after="200" w:line="276" w:lineRule="auto"/>
        <w:rPr>
          <w:rFonts w:ascii="Arial" w:hAnsi="Arial" w:cs="Arial"/>
          <w:szCs w:val="24"/>
        </w:rPr>
      </w:pPr>
      <w:r>
        <w:rPr>
          <w:rFonts w:ascii="Arial" w:hAnsi="Arial" w:cs="Arial"/>
        </w:rPr>
        <w:br w:type="page"/>
      </w:r>
    </w:p>
    <w:p w14:paraId="3E3A9F6E" w14:textId="77777777" w:rsidR="0081392C" w:rsidRPr="00946D04" w:rsidRDefault="0081392C" w:rsidP="00C461E9">
      <w:pPr>
        <w:pStyle w:val="Heading3"/>
      </w:pPr>
      <w:bookmarkStart w:id="32" w:name="_Toc166148042"/>
      <w:r w:rsidRPr="00946D04">
        <w:lastRenderedPageBreak/>
        <w:t>Annex 10: Plagiarism check on final thesis before sending to Examiners</w:t>
      </w:r>
      <w:bookmarkEnd w:id="32"/>
    </w:p>
    <w:p w14:paraId="6A030D8F" w14:textId="77777777" w:rsidR="0081392C" w:rsidRDefault="0081392C">
      <w:pPr>
        <w:rPr>
          <w:rFonts w:ascii="Arial" w:hAnsi="Arial" w:cs="Arial"/>
        </w:rPr>
      </w:pPr>
    </w:p>
    <w:p w14:paraId="4043533B" w14:textId="790119A7" w:rsidR="0081392C" w:rsidRPr="00CB184C" w:rsidRDefault="00925D68">
      <w:pPr>
        <w:rPr>
          <w:rFonts w:ascii="Arial" w:hAnsi="Arial" w:cs="Arial"/>
        </w:rPr>
      </w:pPr>
      <w:r>
        <w:rPr>
          <w:rFonts w:ascii="Arial" w:hAnsi="Arial" w:cs="Arial"/>
          <w:noProof/>
          <w:lang w:val="en-US"/>
        </w:rPr>
        <mc:AlternateContent>
          <mc:Choice Requires="wpg">
            <w:drawing>
              <wp:anchor distT="0" distB="0" distL="114300" distR="114300" simplePos="0" relativeHeight="251662336" behindDoc="0" locked="0" layoutInCell="1" allowOverlap="1" wp14:anchorId="71DCE130" wp14:editId="58162CA2">
                <wp:simplePos x="0" y="0"/>
                <wp:positionH relativeFrom="column">
                  <wp:posOffset>-66675</wp:posOffset>
                </wp:positionH>
                <wp:positionV relativeFrom="paragraph">
                  <wp:posOffset>102870</wp:posOffset>
                </wp:positionV>
                <wp:extent cx="5981700" cy="5551805"/>
                <wp:effectExtent l="0" t="0" r="19050" b="10795"/>
                <wp:wrapNone/>
                <wp:docPr id="2" name="Group 2"/>
                <wp:cNvGraphicFramePr/>
                <a:graphic xmlns:a="http://schemas.openxmlformats.org/drawingml/2006/main">
                  <a:graphicData uri="http://schemas.microsoft.com/office/word/2010/wordprocessingGroup">
                    <wpg:wgp>
                      <wpg:cNvGrpSpPr/>
                      <wpg:grpSpPr>
                        <a:xfrm>
                          <a:off x="0" y="0"/>
                          <a:ext cx="5981700" cy="5551805"/>
                          <a:chOff x="0" y="0"/>
                          <a:chExt cx="5981700" cy="5551805"/>
                        </a:xfrm>
                      </wpg:grpSpPr>
                      <wps:wsp>
                        <wps:cNvPr id="12" name="Text Box 2"/>
                        <wps:cNvSpPr txBox="1">
                          <a:spLocks noChangeArrowheads="1"/>
                        </wps:cNvSpPr>
                        <wps:spPr bwMode="auto">
                          <a:xfrm>
                            <a:off x="0" y="0"/>
                            <a:ext cx="2354580" cy="392430"/>
                          </a:xfrm>
                          <a:prstGeom prst="rect">
                            <a:avLst/>
                          </a:prstGeom>
                          <a:solidFill>
                            <a:srgbClr val="FFFFFF"/>
                          </a:solidFill>
                          <a:ln w="9525">
                            <a:solidFill>
                              <a:srgbClr val="000000"/>
                            </a:solidFill>
                            <a:miter lim="800000"/>
                            <a:headEnd/>
                            <a:tailEnd/>
                          </a:ln>
                        </wps:spPr>
                        <wps:txbx>
                          <w:txbxContent>
                            <w:p w14:paraId="1158DDE1" w14:textId="70CDB3A4" w:rsidR="005F34F7" w:rsidRPr="00E11CDB" w:rsidRDefault="005F34F7" w:rsidP="005D0C58">
                              <w:pPr>
                                <w:jc w:val="center"/>
                                <w:rPr>
                                  <w:rFonts w:ascii="Arial" w:hAnsi="Arial" w:cs="Arial"/>
                                  <w:sz w:val="20"/>
                                </w:rPr>
                              </w:pPr>
                              <w:r w:rsidRPr="00E11CDB">
                                <w:rPr>
                                  <w:rFonts w:ascii="Arial" w:hAnsi="Arial" w:cs="Arial"/>
                                  <w:sz w:val="20"/>
                                </w:rPr>
                                <w:t xml:space="preserve">Student submits final thesis to </w:t>
                              </w:r>
                              <w:r>
                                <w:rPr>
                                  <w:rFonts w:ascii="Arial" w:hAnsi="Arial" w:cs="Arial"/>
                                  <w:sz w:val="20"/>
                                </w:rPr>
                                <w:t xml:space="preserve">the </w:t>
                              </w:r>
                              <w:r w:rsidRPr="00E11CDB">
                                <w:rPr>
                                  <w:rFonts w:ascii="Arial" w:hAnsi="Arial" w:cs="Arial"/>
                                  <w:sz w:val="20"/>
                                </w:rPr>
                                <w:t>Research Degrees Administrator</w:t>
                              </w:r>
                              <w:r>
                                <w:rPr>
                                  <w:rFonts w:ascii="Arial" w:hAnsi="Arial" w:cs="Arial"/>
                                  <w:sz w:val="20"/>
                                </w:rPr>
                                <w:t>.</w:t>
                              </w:r>
                            </w:p>
                          </w:txbxContent>
                        </wps:txbx>
                        <wps:bodyPr rot="0" vert="horz" wrap="square" lIns="91440" tIns="45720" rIns="91440" bIns="45720" anchor="t" anchorCtr="0">
                          <a:spAutoFit/>
                        </wps:bodyPr>
                      </wps:wsp>
                      <wps:wsp>
                        <wps:cNvPr id="13" name="Text Box 2"/>
                        <wps:cNvSpPr txBox="1">
                          <a:spLocks noChangeArrowheads="1"/>
                        </wps:cNvSpPr>
                        <wps:spPr bwMode="auto">
                          <a:xfrm>
                            <a:off x="19050" y="800100"/>
                            <a:ext cx="2354580" cy="723900"/>
                          </a:xfrm>
                          <a:prstGeom prst="rect">
                            <a:avLst/>
                          </a:prstGeom>
                          <a:solidFill>
                            <a:srgbClr val="FFFFFF"/>
                          </a:solidFill>
                          <a:ln w="9525">
                            <a:solidFill>
                              <a:srgbClr val="000000"/>
                            </a:solidFill>
                            <a:miter lim="800000"/>
                            <a:headEnd/>
                            <a:tailEnd/>
                          </a:ln>
                        </wps:spPr>
                        <wps:txbx>
                          <w:txbxContent>
                            <w:p w14:paraId="7A6F42E9" w14:textId="4C535DBC"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Research Degrees Administrator su</w:t>
                              </w:r>
                              <w:r>
                                <w:rPr>
                                  <w:rFonts w:ascii="Arial" w:hAnsi="Arial" w:cs="Arial"/>
                                  <w:sz w:val="20"/>
                                </w:rPr>
                                <w:t>b</w:t>
                              </w:r>
                              <w:r w:rsidRPr="00E11CDB">
                                <w:rPr>
                                  <w:rFonts w:ascii="Arial" w:hAnsi="Arial" w:cs="Arial"/>
                                  <w:sz w:val="20"/>
                                </w:rPr>
                                <w:t xml:space="preserve">mits the thesis </w:t>
                              </w:r>
                              <w:r>
                                <w:rPr>
                                  <w:rFonts w:ascii="Arial" w:hAnsi="Arial" w:cs="Arial"/>
                                  <w:sz w:val="20"/>
                                </w:rPr>
                                <w:t xml:space="preserve">in an online system </w:t>
                              </w:r>
                              <w:r w:rsidRPr="004A65FB">
                                <w:rPr>
                                  <w:rFonts w:ascii="Arial" w:hAnsi="Arial" w:cs="Arial"/>
                                  <w:sz w:val="20"/>
                                </w:rPr>
                                <w:t xml:space="preserve">to authenticate </w:t>
                              </w:r>
                              <w:r>
                                <w:rPr>
                                  <w:rFonts w:ascii="Arial" w:hAnsi="Arial" w:cs="Arial"/>
                                  <w:sz w:val="20"/>
                                </w:rPr>
                                <w:t xml:space="preserve">the </w:t>
                              </w:r>
                              <w:r w:rsidRPr="004A65FB">
                                <w:rPr>
                                  <w:rFonts w:ascii="Arial" w:hAnsi="Arial" w:cs="Arial"/>
                                  <w:sz w:val="20"/>
                                </w:rPr>
                                <w:t>originality</w:t>
                              </w:r>
                              <w:r>
                                <w:rPr>
                                  <w:rFonts w:ascii="Arial" w:hAnsi="Arial" w:cs="Arial"/>
                                  <w:sz w:val="20"/>
                                </w:rPr>
                                <w:t xml:space="preserve"> </w:t>
                              </w:r>
                              <w:r w:rsidRPr="00E11CDB">
                                <w:rPr>
                                  <w:rFonts w:ascii="Arial" w:hAnsi="Arial" w:cs="Arial"/>
                                  <w:sz w:val="20"/>
                                </w:rPr>
                                <w:t>and generates a similarity report</w:t>
                              </w:r>
                              <w:r>
                                <w:rPr>
                                  <w:rFonts w:ascii="Arial" w:hAnsi="Arial" w:cs="Arial"/>
                                  <w:sz w:val="20"/>
                                </w:rPr>
                                <w:t>.</w:t>
                              </w:r>
                            </w:p>
                          </w:txbxContent>
                        </wps:txbx>
                        <wps:bodyPr rot="0" vert="horz" wrap="square" lIns="91440" tIns="45720" rIns="91440" bIns="45720" anchor="t" anchorCtr="0">
                          <a:noAutofit/>
                        </wps:bodyPr>
                      </wps:wsp>
                      <wps:wsp>
                        <wps:cNvPr id="14" name="Text Box 14"/>
                        <wps:cNvSpPr txBox="1">
                          <a:spLocks noChangeArrowheads="1"/>
                        </wps:cNvSpPr>
                        <wps:spPr bwMode="auto">
                          <a:xfrm>
                            <a:off x="38100" y="1781175"/>
                            <a:ext cx="2354580" cy="666750"/>
                          </a:xfrm>
                          <a:prstGeom prst="rect">
                            <a:avLst/>
                          </a:prstGeom>
                          <a:solidFill>
                            <a:srgbClr val="FFFFFF"/>
                          </a:solidFill>
                          <a:ln w="9525">
                            <a:solidFill>
                              <a:srgbClr val="000000"/>
                            </a:solidFill>
                            <a:miter lim="800000"/>
                            <a:headEnd/>
                            <a:tailEnd/>
                          </a:ln>
                        </wps:spPr>
                        <wps:txbx>
                          <w:txbxContent>
                            <w:p w14:paraId="1977C0D3" w14:textId="602E4909" w:rsidR="005F34F7" w:rsidRPr="00E11CDB" w:rsidRDefault="005F34F7" w:rsidP="005D0C58">
                              <w:pPr>
                                <w:jc w:val="center"/>
                                <w:rPr>
                                  <w:rFonts w:ascii="Arial" w:hAnsi="Arial" w:cs="Arial"/>
                                  <w:sz w:val="20"/>
                                </w:rPr>
                              </w:pPr>
                              <w:r>
                                <w:rPr>
                                  <w:rFonts w:ascii="Arial" w:hAnsi="Arial" w:cs="Arial"/>
                                  <w:sz w:val="20"/>
                                </w:rPr>
                                <w:t>The online system s</w:t>
                              </w:r>
                              <w:r w:rsidRPr="00E11CDB">
                                <w:rPr>
                                  <w:rFonts w:ascii="Arial" w:hAnsi="Arial" w:cs="Arial"/>
                                  <w:sz w:val="20"/>
                                </w:rPr>
                                <w:t>imilarity report is</w:t>
                              </w:r>
                              <w:r>
                                <w:rPr>
                                  <w:rFonts w:ascii="Arial" w:hAnsi="Arial" w:cs="Arial"/>
                                  <w:sz w:val="20"/>
                                </w:rPr>
                                <w:t xml:space="preserve"> </w:t>
                              </w:r>
                              <w:r w:rsidRPr="00E11CDB">
                                <w:rPr>
                                  <w:rFonts w:ascii="Arial" w:hAnsi="Arial" w:cs="Arial"/>
                                  <w:sz w:val="20"/>
                                </w:rPr>
                                <w:t>sent to the DoS who is asked to confirm the thesis can be sent to examiners.</w:t>
                              </w:r>
                            </w:p>
                            <w:p w14:paraId="222D2AEE" w14:textId="77777777" w:rsidR="005F34F7" w:rsidRDefault="005F34F7"/>
                          </w:txbxContent>
                        </wps:txbx>
                        <wps:bodyPr rot="0" vert="horz" wrap="square" lIns="91440" tIns="45720" rIns="91440" bIns="45720" anchor="t" anchorCtr="0">
                          <a:noAutofit/>
                        </wps:bodyPr>
                      </wps:wsp>
                      <wps:wsp>
                        <wps:cNvPr id="15" name="Text Box 2"/>
                        <wps:cNvSpPr txBox="1">
                          <a:spLocks noChangeArrowheads="1"/>
                        </wps:cNvSpPr>
                        <wps:spPr bwMode="auto">
                          <a:xfrm>
                            <a:off x="57150" y="2847975"/>
                            <a:ext cx="2354580" cy="542925"/>
                          </a:xfrm>
                          <a:prstGeom prst="rect">
                            <a:avLst/>
                          </a:prstGeom>
                          <a:solidFill>
                            <a:srgbClr val="FFFFFF"/>
                          </a:solidFill>
                          <a:ln w="9525">
                            <a:solidFill>
                              <a:srgbClr val="000000"/>
                            </a:solidFill>
                            <a:miter lim="800000"/>
                            <a:headEnd/>
                            <a:tailEnd/>
                          </a:ln>
                        </wps:spPr>
                        <wps:txbx>
                          <w:txbxContent>
                            <w:p w14:paraId="32440F98" w14:textId="1A9BA0DE"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 xml:space="preserve">DoS completes </w:t>
                              </w:r>
                              <w:r w:rsidRPr="00E11CDB">
                                <w:rPr>
                                  <w:rFonts w:ascii="Arial" w:hAnsi="Arial" w:cs="Arial"/>
                                  <w:b/>
                                  <w:sz w:val="20"/>
                                </w:rPr>
                                <w:t>Form R8</w:t>
                              </w:r>
                              <w:r w:rsidRPr="00E11CDB">
                                <w:rPr>
                                  <w:rFonts w:ascii="Arial" w:hAnsi="Arial" w:cs="Arial"/>
                                  <w:sz w:val="20"/>
                                </w:rPr>
                                <w:t xml:space="preserve"> and sends this to the Research Degrees Administrator.</w:t>
                              </w:r>
                            </w:p>
                            <w:p w14:paraId="7817115B" w14:textId="77777777" w:rsidR="005F34F7" w:rsidRDefault="005F34F7" w:rsidP="005D0C58"/>
                          </w:txbxContent>
                        </wps:txbx>
                        <wps:bodyPr rot="0" vert="horz" wrap="square" lIns="91440" tIns="45720" rIns="91440" bIns="45720" anchor="t" anchorCtr="0">
                          <a:noAutofit/>
                        </wps:bodyPr>
                      </wps:wsp>
                      <wps:wsp>
                        <wps:cNvPr id="16" name="Text Box 2"/>
                        <wps:cNvSpPr txBox="1">
                          <a:spLocks noChangeArrowheads="1"/>
                        </wps:cNvSpPr>
                        <wps:spPr bwMode="auto">
                          <a:xfrm>
                            <a:off x="66675" y="3971925"/>
                            <a:ext cx="2354580" cy="538480"/>
                          </a:xfrm>
                          <a:prstGeom prst="rect">
                            <a:avLst/>
                          </a:prstGeom>
                          <a:solidFill>
                            <a:srgbClr val="FFFFFF"/>
                          </a:solidFill>
                          <a:ln w="9525">
                            <a:solidFill>
                              <a:srgbClr val="000000"/>
                            </a:solidFill>
                            <a:miter lim="800000"/>
                            <a:headEnd/>
                            <a:tailEnd/>
                          </a:ln>
                        </wps:spPr>
                        <wps:txbx>
                          <w:txbxContent>
                            <w:p w14:paraId="6A0C7BBC" w14:textId="3528481A"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Research Degrees Administrator send the thesis to the examiners in the usual manner.</w:t>
                              </w:r>
                            </w:p>
                          </w:txbxContent>
                        </wps:txbx>
                        <wps:bodyPr rot="0" vert="horz" wrap="square" lIns="91440" tIns="45720" rIns="91440" bIns="45720" anchor="t" anchorCtr="0">
                          <a:spAutoFit/>
                        </wps:bodyPr>
                      </wps:wsp>
                      <wps:wsp>
                        <wps:cNvPr id="17" name="Text Box 2"/>
                        <wps:cNvSpPr txBox="1">
                          <a:spLocks noChangeArrowheads="1"/>
                        </wps:cNvSpPr>
                        <wps:spPr bwMode="auto">
                          <a:xfrm>
                            <a:off x="561975" y="4867275"/>
                            <a:ext cx="2354580" cy="684530"/>
                          </a:xfrm>
                          <a:prstGeom prst="rect">
                            <a:avLst/>
                          </a:prstGeom>
                          <a:solidFill>
                            <a:srgbClr val="FFFFFF"/>
                          </a:solidFill>
                          <a:ln w="9525">
                            <a:solidFill>
                              <a:srgbClr val="000000"/>
                            </a:solidFill>
                            <a:miter lim="800000"/>
                            <a:headEnd/>
                            <a:tailEnd/>
                          </a:ln>
                        </wps:spPr>
                        <wps:txbx>
                          <w:txbxContent>
                            <w:p w14:paraId="538C4271" w14:textId="60BA8755"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DoS consults with the local Research Coordinator and/or the Executive Dean in RDD to decide on the appropriate action.</w:t>
                              </w:r>
                            </w:p>
                          </w:txbxContent>
                        </wps:txbx>
                        <wps:bodyPr rot="0" vert="horz" wrap="square" lIns="91440" tIns="45720" rIns="91440" bIns="45720" anchor="t" anchorCtr="0">
                          <a:spAutoFit/>
                        </wps:bodyPr>
                      </wps:wsp>
                      <wps:wsp>
                        <wps:cNvPr id="18" name="Text Box 2"/>
                        <wps:cNvSpPr txBox="1">
                          <a:spLocks noChangeArrowheads="1"/>
                        </wps:cNvSpPr>
                        <wps:spPr bwMode="auto">
                          <a:xfrm>
                            <a:off x="457200" y="3562350"/>
                            <a:ext cx="819150" cy="217170"/>
                          </a:xfrm>
                          <a:prstGeom prst="rect">
                            <a:avLst/>
                          </a:prstGeom>
                          <a:solidFill>
                            <a:srgbClr val="FFFFFF"/>
                          </a:solidFill>
                          <a:ln w="9525">
                            <a:noFill/>
                            <a:miter lim="800000"/>
                            <a:headEnd/>
                            <a:tailEnd/>
                          </a:ln>
                        </wps:spPr>
                        <wps:txbx>
                          <w:txbxContent>
                            <w:p w14:paraId="4484B6C2" w14:textId="77777777" w:rsidR="005F34F7" w:rsidRPr="00E11CDB" w:rsidRDefault="005F34F7" w:rsidP="005D0C58">
                              <w:pPr>
                                <w:rPr>
                                  <w:rFonts w:ascii="Arial" w:hAnsi="Arial" w:cs="Arial"/>
                                  <w:b/>
                                  <w:color w:val="000000" w:themeColor="text1"/>
                                  <w:sz w:val="16"/>
                                  <w:szCs w:val="16"/>
                                </w:rPr>
                              </w:pPr>
                              <w:r w:rsidRPr="00E11CDB">
                                <w:rPr>
                                  <w:rFonts w:ascii="Arial" w:hAnsi="Arial" w:cs="Arial"/>
                                  <w:b/>
                                  <w:color w:val="000000" w:themeColor="text1"/>
                                  <w:sz w:val="16"/>
                                  <w:szCs w:val="16"/>
                                </w:rPr>
                                <w:t>Approved</w:t>
                              </w:r>
                            </w:p>
                          </w:txbxContent>
                        </wps:txbx>
                        <wps:bodyPr rot="0" vert="horz" wrap="square" lIns="91440" tIns="45720" rIns="91440" bIns="45720" anchor="t" anchorCtr="0">
                          <a:spAutoFit/>
                        </wps:bodyPr>
                      </wps:wsp>
                      <wps:wsp>
                        <wps:cNvPr id="19" name="Text Box 2"/>
                        <wps:cNvSpPr txBox="1">
                          <a:spLocks noChangeArrowheads="1"/>
                        </wps:cNvSpPr>
                        <wps:spPr bwMode="auto">
                          <a:xfrm>
                            <a:off x="2028825" y="3543300"/>
                            <a:ext cx="704850" cy="334010"/>
                          </a:xfrm>
                          <a:prstGeom prst="rect">
                            <a:avLst/>
                          </a:prstGeom>
                          <a:solidFill>
                            <a:srgbClr val="FFFFFF"/>
                          </a:solidFill>
                          <a:ln w="9525">
                            <a:noFill/>
                            <a:miter lim="800000"/>
                            <a:headEnd/>
                            <a:tailEnd/>
                          </a:ln>
                        </wps:spPr>
                        <wps:txbx>
                          <w:txbxContent>
                            <w:p w14:paraId="441789A6" w14:textId="77777777" w:rsidR="005F34F7" w:rsidRPr="00E11CDB" w:rsidRDefault="005F34F7" w:rsidP="005D0C58">
                              <w:pPr>
                                <w:jc w:val="center"/>
                                <w:rPr>
                                  <w:rFonts w:ascii="Arial" w:hAnsi="Arial" w:cs="Arial"/>
                                  <w:b/>
                                  <w:color w:val="000000" w:themeColor="text1"/>
                                  <w:sz w:val="16"/>
                                  <w:szCs w:val="16"/>
                                </w:rPr>
                              </w:pPr>
                              <w:r>
                                <w:rPr>
                                  <w:rFonts w:ascii="Arial" w:hAnsi="Arial" w:cs="Arial"/>
                                  <w:b/>
                                  <w:color w:val="000000" w:themeColor="text1"/>
                                  <w:sz w:val="16"/>
                                  <w:szCs w:val="16"/>
                                </w:rPr>
                                <w:t xml:space="preserve">Not </w:t>
                              </w:r>
                              <w:r w:rsidRPr="00E11CDB">
                                <w:rPr>
                                  <w:rFonts w:ascii="Arial" w:hAnsi="Arial" w:cs="Arial"/>
                                  <w:b/>
                                  <w:color w:val="000000" w:themeColor="text1"/>
                                  <w:sz w:val="16"/>
                                  <w:szCs w:val="16"/>
                                </w:rPr>
                                <w:t>Approved</w:t>
                              </w:r>
                            </w:p>
                          </w:txbxContent>
                        </wps:txbx>
                        <wps:bodyPr rot="0" vert="horz" wrap="square" lIns="91440" tIns="45720" rIns="91440" bIns="45720" anchor="t" anchorCtr="0">
                          <a:spAutoFit/>
                        </wps:bodyPr>
                      </wps:wsp>
                      <wps:wsp>
                        <wps:cNvPr id="20" name="Straight Arrow Connector 20"/>
                        <wps:cNvCnPr/>
                        <wps:spPr>
                          <a:xfrm>
                            <a:off x="1066800" y="3381375"/>
                            <a:ext cx="0" cy="571500"/>
                          </a:xfrm>
                          <a:prstGeom prst="straightConnector1">
                            <a:avLst/>
                          </a:prstGeom>
                          <a:ln w="1905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1066800" y="390525"/>
                            <a:ext cx="0" cy="4171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085850" y="1552575"/>
                            <a:ext cx="9525"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057275" y="2447925"/>
                            <a:ext cx="1" cy="4000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Elbow Connector 24"/>
                        <wps:cNvCnPr/>
                        <wps:spPr>
                          <a:xfrm>
                            <a:off x="2419350" y="3114675"/>
                            <a:ext cx="257175" cy="1752600"/>
                          </a:xfrm>
                          <a:prstGeom prst="bentConnector3">
                            <a:avLst>
                              <a:gd name="adj1" fmla="val 101051"/>
                            </a:avLst>
                          </a:prstGeom>
                          <a:ln w="1905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2"/>
                        <wps:cNvSpPr txBox="1">
                          <a:spLocks noChangeArrowheads="1"/>
                        </wps:cNvSpPr>
                        <wps:spPr bwMode="auto">
                          <a:xfrm>
                            <a:off x="3286125" y="504825"/>
                            <a:ext cx="2695575" cy="1104900"/>
                          </a:xfrm>
                          <a:prstGeom prst="rect">
                            <a:avLst/>
                          </a:prstGeom>
                          <a:solidFill>
                            <a:srgbClr val="FFFFFF"/>
                          </a:solidFill>
                          <a:ln w="9525">
                            <a:solidFill>
                              <a:srgbClr val="000000"/>
                            </a:solidFill>
                            <a:prstDash val="dash"/>
                            <a:miter lim="800000"/>
                            <a:headEnd/>
                            <a:tailEnd/>
                          </a:ln>
                        </wps:spPr>
                        <wps:txbx>
                          <w:txbxContent>
                            <w:p w14:paraId="1DF44C46" w14:textId="142E3F19" w:rsidR="005F34F7" w:rsidRPr="0005543A" w:rsidRDefault="005F34F7" w:rsidP="005D0C58">
                              <w:pPr>
                                <w:rPr>
                                  <w:rFonts w:ascii="Arial" w:hAnsi="Arial" w:cs="Arial"/>
                                  <w:sz w:val="16"/>
                                  <w:szCs w:val="16"/>
                                </w:rPr>
                              </w:pPr>
                              <w:r w:rsidRPr="0005543A">
                                <w:rPr>
                                  <w:rFonts w:ascii="Arial" w:hAnsi="Arial" w:cs="Arial"/>
                                  <w:sz w:val="16"/>
                                  <w:szCs w:val="16"/>
                                </w:rPr>
                                <w:t xml:space="preserve">Turnitin is the current University </w:t>
                              </w:r>
                              <w:r>
                                <w:rPr>
                                  <w:rFonts w:ascii="Arial" w:hAnsi="Arial" w:cs="Arial"/>
                                  <w:sz w:val="16"/>
                                  <w:szCs w:val="16"/>
                                </w:rPr>
                                <w:t>online system</w:t>
                              </w:r>
                              <w:r w:rsidRPr="004A65FB">
                                <w:rPr>
                                  <w:rFonts w:ascii="Arial" w:hAnsi="Arial" w:cs="Arial"/>
                                  <w:sz w:val="16"/>
                                  <w:szCs w:val="16"/>
                                </w:rPr>
                                <w:t xml:space="preserve"> </w:t>
                              </w:r>
                              <w:r>
                                <w:rPr>
                                  <w:rFonts w:ascii="Arial" w:hAnsi="Arial" w:cs="Arial"/>
                                  <w:sz w:val="16"/>
                                  <w:szCs w:val="16"/>
                                </w:rPr>
                                <w:t xml:space="preserve">used </w:t>
                              </w:r>
                              <w:r w:rsidRPr="004A65FB">
                                <w:rPr>
                                  <w:rFonts w:ascii="Arial" w:hAnsi="Arial" w:cs="Arial"/>
                                  <w:sz w:val="16"/>
                                  <w:szCs w:val="16"/>
                                </w:rPr>
                                <w:t>to authenticate originality</w:t>
                              </w:r>
                              <w:r>
                                <w:rPr>
                                  <w:rFonts w:ascii="Arial" w:hAnsi="Arial" w:cs="Arial"/>
                                  <w:sz w:val="16"/>
                                  <w:szCs w:val="16"/>
                                </w:rPr>
                                <w:t>,</w:t>
                              </w:r>
                              <w:r w:rsidRPr="0005543A">
                                <w:rPr>
                                  <w:rFonts w:ascii="Arial" w:hAnsi="Arial" w:cs="Arial"/>
                                  <w:sz w:val="16"/>
                                  <w:szCs w:val="16"/>
                                </w:rPr>
                                <w:t xml:space="preserve">  but may be substituted in the future. The procedure will remain substantively the same regardless of the </w:t>
                              </w:r>
                              <w:r>
                                <w:rPr>
                                  <w:rFonts w:ascii="Arial" w:hAnsi="Arial" w:cs="Arial"/>
                                  <w:sz w:val="16"/>
                                  <w:szCs w:val="16"/>
                                </w:rPr>
                                <w:t>system</w:t>
                              </w:r>
                              <w:r w:rsidRPr="0005543A">
                                <w:rPr>
                                  <w:rFonts w:ascii="Arial" w:hAnsi="Arial" w:cs="Arial"/>
                                  <w:sz w:val="16"/>
                                  <w:szCs w:val="16"/>
                                </w:rPr>
                                <w:t xml:space="preserve"> used.</w:t>
                              </w:r>
                            </w:p>
                            <w:p w14:paraId="401ED034" w14:textId="77777777" w:rsidR="005F34F7" w:rsidRPr="0005543A" w:rsidRDefault="005F34F7" w:rsidP="005D0C58">
                              <w:pPr>
                                <w:rPr>
                                  <w:rFonts w:ascii="Arial" w:hAnsi="Arial" w:cs="Arial"/>
                                  <w:sz w:val="16"/>
                                  <w:szCs w:val="16"/>
                                </w:rPr>
                              </w:pPr>
                            </w:p>
                            <w:p w14:paraId="79262C42" w14:textId="77777777" w:rsidR="005F34F7" w:rsidRPr="0005543A" w:rsidRDefault="005F34F7" w:rsidP="005D0C58">
                              <w:pPr>
                                <w:rPr>
                                  <w:rFonts w:ascii="Arial" w:hAnsi="Arial" w:cs="Arial"/>
                                  <w:sz w:val="16"/>
                                  <w:szCs w:val="16"/>
                                </w:rPr>
                              </w:pPr>
                              <w:r w:rsidRPr="0005543A">
                                <w:rPr>
                                  <w:rFonts w:ascii="Arial" w:hAnsi="Arial" w:cs="Arial"/>
                                  <w:sz w:val="16"/>
                                  <w:szCs w:val="16"/>
                                </w:rPr>
                                <w:t>A Moodle course is used to provide access to Turnitin and the submitted thesis is not submitted to the repository.</w:t>
                              </w:r>
                            </w:p>
                          </w:txbxContent>
                        </wps:txbx>
                        <wps:bodyPr rot="0" vert="horz" wrap="square" lIns="91440" tIns="45720" rIns="91440" bIns="45720" anchor="t" anchorCtr="0">
                          <a:noAutofit/>
                        </wps:bodyPr>
                      </wps:wsp>
                      <wps:wsp>
                        <wps:cNvPr id="26" name="Straight Arrow Connector 26"/>
                        <wps:cNvCnPr/>
                        <wps:spPr>
                          <a:xfrm flipH="1">
                            <a:off x="2562225" y="1152525"/>
                            <a:ext cx="723900" cy="0"/>
                          </a:xfrm>
                          <a:prstGeom prst="straightConnector1">
                            <a:avLst/>
                          </a:prstGeom>
                          <a:ln w="25400" cmpd="dbl">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7" name="Text Box 2"/>
                        <wps:cNvSpPr txBox="1">
                          <a:spLocks noChangeArrowheads="1"/>
                        </wps:cNvSpPr>
                        <wps:spPr bwMode="auto">
                          <a:xfrm>
                            <a:off x="3286125" y="1790700"/>
                            <a:ext cx="2695575" cy="684530"/>
                          </a:xfrm>
                          <a:prstGeom prst="rect">
                            <a:avLst/>
                          </a:prstGeom>
                          <a:solidFill>
                            <a:srgbClr val="FFFFFF"/>
                          </a:solidFill>
                          <a:ln w="9525">
                            <a:solidFill>
                              <a:srgbClr val="000000"/>
                            </a:solidFill>
                            <a:prstDash val="dash"/>
                            <a:miter lim="800000"/>
                            <a:headEnd/>
                            <a:tailEnd/>
                          </a:ln>
                        </wps:spPr>
                        <wps:txbx>
                          <w:txbxContent>
                            <w:p w14:paraId="7B324520" w14:textId="28E9D105" w:rsidR="005F34F7" w:rsidRPr="0005543A" w:rsidRDefault="005F34F7" w:rsidP="005D0C58">
                              <w:pPr>
                                <w:rPr>
                                  <w:rFonts w:ascii="Arial" w:hAnsi="Arial" w:cs="Arial"/>
                                  <w:sz w:val="16"/>
                                  <w:szCs w:val="16"/>
                                </w:rPr>
                              </w:pPr>
                              <w:r>
                                <w:rPr>
                                  <w:rFonts w:ascii="Arial" w:hAnsi="Arial" w:cs="Arial"/>
                                  <w:sz w:val="16"/>
                                  <w:szCs w:val="16"/>
                                </w:rPr>
                                <w:t>The usual respondent will be the DoS however, in cases where the DoS is unavailable or did not support submission then the report will go to the second supervisor followed by Research Coordinator in that sequence.</w:t>
                              </w:r>
                            </w:p>
                          </w:txbxContent>
                        </wps:txbx>
                        <wps:bodyPr rot="0" vert="horz" wrap="square" lIns="91440" tIns="45720" rIns="91440" bIns="45720" anchor="t" anchorCtr="0">
                          <a:spAutoFit/>
                        </wps:bodyPr>
                      </wps:wsp>
                      <wps:wsp>
                        <wps:cNvPr id="28" name="Straight Arrow Connector 28"/>
                        <wps:cNvCnPr/>
                        <wps:spPr>
                          <a:xfrm flipH="1">
                            <a:off x="2562225" y="2028825"/>
                            <a:ext cx="723900" cy="0"/>
                          </a:xfrm>
                          <a:prstGeom prst="straightConnector1">
                            <a:avLst/>
                          </a:prstGeom>
                          <a:noFill/>
                          <a:ln w="25400" cap="flat" cmpd="dbl" algn="ctr">
                            <a:solidFill>
                              <a:sysClr val="windowText" lastClr="000000"/>
                            </a:solidFill>
                            <a:prstDash val="solid"/>
                            <a:miter lim="800000"/>
                            <a:tailEnd type="stealth"/>
                          </a:ln>
                          <a:effectLst/>
                        </wps:spPr>
                        <wps:bodyPr/>
                      </wps:wsp>
                      <wps:wsp>
                        <wps:cNvPr id="29" name="Straight Arrow Connector 29"/>
                        <wps:cNvCnPr/>
                        <wps:spPr>
                          <a:xfrm flipH="1">
                            <a:off x="2571750" y="3000375"/>
                            <a:ext cx="723900" cy="0"/>
                          </a:xfrm>
                          <a:prstGeom prst="straightConnector1">
                            <a:avLst/>
                          </a:prstGeom>
                          <a:noFill/>
                          <a:ln w="25400" cap="flat" cmpd="dbl" algn="ctr">
                            <a:solidFill>
                              <a:sysClr val="windowText" lastClr="000000"/>
                            </a:solidFill>
                            <a:prstDash val="solid"/>
                            <a:miter lim="800000"/>
                            <a:tailEnd type="stealth"/>
                          </a:ln>
                          <a:effectLst/>
                        </wps:spPr>
                        <wps:bodyPr/>
                      </wps:wsp>
                      <wps:wsp>
                        <wps:cNvPr id="30" name="Text Box 2"/>
                        <wps:cNvSpPr txBox="1">
                          <a:spLocks noChangeArrowheads="1"/>
                        </wps:cNvSpPr>
                        <wps:spPr bwMode="auto">
                          <a:xfrm>
                            <a:off x="3286125" y="2867023"/>
                            <a:ext cx="2695575" cy="2009776"/>
                          </a:xfrm>
                          <a:prstGeom prst="rect">
                            <a:avLst/>
                          </a:prstGeom>
                          <a:solidFill>
                            <a:srgbClr val="FFFFFF"/>
                          </a:solidFill>
                          <a:ln w="9525">
                            <a:solidFill>
                              <a:srgbClr val="000000"/>
                            </a:solidFill>
                            <a:prstDash val="dash"/>
                            <a:miter lim="800000"/>
                            <a:headEnd/>
                            <a:tailEnd/>
                          </a:ln>
                        </wps:spPr>
                        <wps:txbx>
                          <w:txbxContent>
                            <w:p w14:paraId="65E3F18F" w14:textId="77777777" w:rsidR="005F34F7" w:rsidRDefault="005F34F7" w:rsidP="005D0C58">
                              <w:pPr>
                                <w:rPr>
                                  <w:rFonts w:ascii="Arial" w:hAnsi="Arial" w:cs="Arial"/>
                                  <w:sz w:val="16"/>
                                  <w:szCs w:val="16"/>
                                </w:rPr>
                              </w:pPr>
                              <w:r>
                                <w:rPr>
                                  <w:rFonts w:ascii="Arial" w:hAnsi="Arial" w:cs="Arial"/>
                                  <w:sz w:val="16"/>
                                  <w:szCs w:val="16"/>
                                </w:rPr>
                                <w:t>For guidance only:</w:t>
                              </w:r>
                            </w:p>
                            <w:p w14:paraId="74B6E1E6" w14:textId="77777777" w:rsidR="005F34F7" w:rsidRDefault="005F34F7" w:rsidP="005D0C58">
                              <w:pPr>
                                <w:rPr>
                                  <w:rFonts w:ascii="Arial" w:hAnsi="Arial" w:cs="Arial"/>
                                  <w:sz w:val="16"/>
                                  <w:szCs w:val="16"/>
                                </w:rPr>
                              </w:pPr>
                            </w:p>
                            <w:p w14:paraId="2705246D" w14:textId="556B0A5B" w:rsidR="005F34F7" w:rsidRDefault="005F34F7" w:rsidP="005D0C58">
                              <w:pPr>
                                <w:rPr>
                                  <w:rFonts w:ascii="Arial" w:hAnsi="Arial" w:cs="Arial"/>
                                  <w:sz w:val="16"/>
                                  <w:szCs w:val="16"/>
                                </w:rPr>
                              </w:pPr>
                              <w:r>
                                <w:rPr>
                                  <w:rFonts w:ascii="Arial" w:hAnsi="Arial" w:cs="Arial"/>
                                  <w:sz w:val="16"/>
                                  <w:szCs w:val="16"/>
                                </w:rPr>
                                <w:t>I</w:t>
                              </w:r>
                              <w:r w:rsidRPr="002434BC">
                                <w:rPr>
                                  <w:rFonts w:ascii="Arial" w:hAnsi="Arial" w:cs="Arial"/>
                                  <w:sz w:val="16"/>
                                  <w:szCs w:val="16"/>
                                </w:rPr>
                                <w:t xml:space="preserve">f the </w:t>
                              </w:r>
                              <w:r>
                                <w:rPr>
                                  <w:rFonts w:ascii="Arial" w:hAnsi="Arial" w:cs="Arial"/>
                                  <w:sz w:val="16"/>
                                  <w:szCs w:val="16"/>
                                </w:rPr>
                                <w:t>similarity</w:t>
                              </w:r>
                              <w:r w:rsidRPr="002434BC">
                                <w:rPr>
                                  <w:rFonts w:ascii="Arial" w:hAnsi="Arial" w:cs="Arial"/>
                                  <w:sz w:val="16"/>
                                  <w:szCs w:val="16"/>
                                </w:rPr>
                                <w:t xml:space="preserve"> rating is </w:t>
                              </w:r>
                              <w:r>
                                <w:rPr>
                                  <w:rFonts w:ascii="Arial" w:hAnsi="Arial" w:cs="Arial"/>
                                  <w:sz w:val="16"/>
                                  <w:szCs w:val="16"/>
                                </w:rPr>
                                <w:t>&lt;</w:t>
                              </w:r>
                              <w:r w:rsidRPr="002434BC">
                                <w:rPr>
                                  <w:rFonts w:ascii="Arial" w:hAnsi="Arial" w:cs="Arial"/>
                                  <w:sz w:val="16"/>
                                  <w:szCs w:val="16"/>
                                </w:rPr>
                                <w:t xml:space="preserve">15% and is spread across the </w:t>
                              </w:r>
                              <w:r>
                                <w:rPr>
                                  <w:rFonts w:ascii="Arial" w:hAnsi="Arial" w:cs="Arial"/>
                                  <w:sz w:val="16"/>
                                  <w:szCs w:val="16"/>
                                </w:rPr>
                                <w:t>thesis</w:t>
                              </w:r>
                              <w:r w:rsidRPr="002434BC">
                                <w:rPr>
                                  <w:rFonts w:ascii="Arial" w:hAnsi="Arial" w:cs="Arial"/>
                                  <w:sz w:val="16"/>
                                  <w:szCs w:val="16"/>
                                </w:rPr>
                                <w:t xml:space="preserve">, this will likely not be an issue </w:t>
                              </w:r>
                              <w:r>
                                <w:rPr>
                                  <w:rFonts w:ascii="Arial" w:hAnsi="Arial" w:cs="Arial"/>
                                  <w:sz w:val="16"/>
                                  <w:szCs w:val="16"/>
                                </w:rPr>
                                <w:t>and can be approved.</w:t>
                              </w:r>
                            </w:p>
                            <w:p w14:paraId="0B53246B" w14:textId="77777777" w:rsidR="005F34F7" w:rsidRDefault="005F34F7" w:rsidP="005D0C58">
                              <w:pPr>
                                <w:rPr>
                                  <w:rFonts w:ascii="Arial" w:hAnsi="Arial" w:cs="Arial"/>
                                  <w:sz w:val="16"/>
                                  <w:szCs w:val="16"/>
                                </w:rPr>
                              </w:pPr>
                            </w:p>
                            <w:p w14:paraId="72AA5A94" w14:textId="77777777" w:rsidR="005F34F7" w:rsidRDefault="005F34F7" w:rsidP="00925D68">
                              <w:pPr>
                                <w:rPr>
                                  <w:rFonts w:ascii="Arial" w:hAnsi="Arial" w:cs="Arial"/>
                                  <w:sz w:val="16"/>
                                  <w:szCs w:val="16"/>
                                </w:rPr>
                              </w:pPr>
                              <w:r w:rsidRPr="002434BC">
                                <w:rPr>
                                  <w:rFonts w:ascii="Arial" w:hAnsi="Arial" w:cs="Arial"/>
                                  <w:sz w:val="16"/>
                                  <w:szCs w:val="16"/>
                                </w:rPr>
                                <w:t xml:space="preserve">If the similarity rating is </w:t>
                              </w:r>
                              <w:r>
                                <w:rPr>
                                  <w:rFonts w:ascii="Arial" w:hAnsi="Arial" w:cs="Arial"/>
                                  <w:sz w:val="16"/>
                                  <w:szCs w:val="16"/>
                                </w:rPr>
                                <w:t>&lt;</w:t>
                              </w:r>
                              <w:r w:rsidRPr="002434BC">
                                <w:rPr>
                                  <w:rFonts w:ascii="Arial" w:hAnsi="Arial" w:cs="Arial"/>
                                  <w:sz w:val="16"/>
                                  <w:szCs w:val="16"/>
                                </w:rPr>
                                <w:t xml:space="preserve">15% but it is closely grouped together, the </w:t>
                              </w:r>
                              <w:r>
                                <w:rPr>
                                  <w:rFonts w:ascii="Arial" w:hAnsi="Arial" w:cs="Arial"/>
                                  <w:sz w:val="16"/>
                                  <w:szCs w:val="16"/>
                                </w:rPr>
                                <w:t>DoS</w:t>
                              </w:r>
                              <w:r w:rsidRPr="002434BC">
                                <w:rPr>
                                  <w:rFonts w:ascii="Arial" w:hAnsi="Arial" w:cs="Arial"/>
                                  <w:sz w:val="16"/>
                                  <w:szCs w:val="16"/>
                                </w:rPr>
                                <w:t xml:space="preserve"> needs to consider if it is suitable </w:t>
                              </w:r>
                              <w:r>
                                <w:rPr>
                                  <w:rFonts w:ascii="Arial" w:hAnsi="Arial" w:cs="Arial"/>
                                  <w:sz w:val="16"/>
                                  <w:szCs w:val="16"/>
                                </w:rPr>
                                <w:t>for examination</w:t>
                              </w:r>
                              <w:r w:rsidRPr="002434BC">
                                <w:rPr>
                                  <w:rFonts w:ascii="Arial" w:hAnsi="Arial" w:cs="Arial"/>
                                  <w:sz w:val="16"/>
                                  <w:szCs w:val="16"/>
                                </w:rPr>
                                <w:t>.</w:t>
                              </w:r>
                              <w:r w:rsidRPr="00925D68">
                                <w:rPr>
                                  <w:rFonts w:ascii="Arial" w:hAnsi="Arial" w:cs="Arial"/>
                                  <w:sz w:val="16"/>
                                  <w:szCs w:val="16"/>
                                </w:rPr>
                                <w:t xml:space="preserve"> </w:t>
                              </w:r>
                            </w:p>
                            <w:p w14:paraId="22B49A09" w14:textId="77777777" w:rsidR="005F34F7" w:rsidRDefault="005F34F7" w:rsidP="00925D68">
                              <w:pPr>
                                <w:rPr>
                                  <w:rFonts w:ascii="Arial" w:hAnsi="Arial" w:cs="Arial"/>
                                  <w:sz w:val="16"/>
                                  <w:szCs w:val="16"/>
                                </w:rPr>
                              </w:pPr>
                            </w:p>
                            <w:p w14:paraId="1F8DECB7" w14:textId="64E1A83A" w:rsidR="005F34F7" w:rsidRPr="0005543A" w:rsidRDefault="005F34F7" w:rsidP="00925D68">
                              <w:pPr>
                                <w:rPr>
                                  <w:rFonts w:ascii="Arial" w:hAnsi="Arial" w:cs="Arial"/>
                                  <w:sz w:val="16"/>
                                  <w:szCs w:val="16"/>
                                </w:rPr>
                              </w:pPr>
                              <w:r w:rsidRPr="002434BC">
                                <w:rPr>
                                  <w:rFonts w:ascii="Arial" w:hAnsi="Arial" w:cs="Arial"/>
                                  <w:sz w:val="16"/>
                                  <w:szCs w:val="16"/>
                                </w:rPr>
                                <w:t>If the</w:t>
                              </w:r>
                              <w:r>
                                <w:rPr>
                                  <w:rFonts w:ascii="Arial" w:hAnsi="Arial" w:cs="Arial"/>
                                  <w:sz w:val="16"/>
                                  <w:szCs w:val="16"/>
                                </w:rPr>
                                <w:t xml:space="preserve"> similarity</w:t>
                              </w:r>
                              <w:r w:rsidRPr="002434BC">
                                <w:rPr>
                                  <w:rFonts w:ascii="Arial" w:hAnsi="Arial" w:cs="Arial"/>
                                  <w:sz w:val="16"/>
                                  <w:szCs w:val="16"/>
                                </w:rPr>
                                <w:t xml:space="preserve"> rating is </w:t>
                              </w:r>
                              <w:r>
                                <w:rPr>
                                  <w:rFonts w:ascii="Arial" w:hAnsi="Arial" w:cs="Arial"/>
                                  <w:sz w:val="16"/>
                                  <w:szCs w:val="16"/>
                                </w:rPr>
                                <w:t>&gt;</w:t>
                              </w:r>
                              <w:r w:rsidRPr="002434BC">
                                <w:rPr>
                                  <w:rFonts w:ascii="Arial" w:hAnsi="Arial" w:cs="Arial"/>
                                  <w:sz w:val="16"/>
                                  <w:szCs w:val="16"/>
                                </w:rPr>
                                <w:t xml:space="preserve">15%, the </w:t>
                              </w:r>
                              <w:r>
                                <w:rPr>
                                  <w:rFonts w:ascii="Arial" w:hAnsi="Arial" w:cs="Arial"/>
                                  <w:sz w:val="16"/>
                                  <w:szCs w:val="16"/>
                                </w:rPr>
                                <w:t>DoS</w:t>
                              </w:r>
                              <w:r w:rsidRPr="002434BC">
                                <w:rPr>
                                  <w:rFonts w:ascii="Arial" w:hAnsi="Arial" w:cs="Arial"/>
                                  <w:sz w:val="16"/>
                                  <w:szCs w:val="16"/>
                                </w:rPr>
                                <w:t xml:space="preserve"> has to consider its suitability for sending to Examiners, or to suggest that the student modifies the work</w:t>
                              </w:r>
                              <w:r>
                                <w:rPr>
                                  <w:rFonts w:ascii="Arial" w:hAnsi="Arial" w:cs="Arial"/>
                                  <w:sz w:val="16"/>
                                  <w:szCs w:val="16"/>
                                </w:rPr>
                                <w:t>. The DoS should consult as appropriate because the process detailed in the academic misconduct regulations (Annex7) may be deemed necessary.</w:t>
                              </w:r>
                            </w:p>
                            <w:p w14:paraId="0FA8E6E7" w14:textId="77777777" w:rsidR="005F34F7" w:rsidRDefault="005F34F7" w:rsidP="005D0C58">
                              <w:pPr>
                                <w:rPr>
                                  <w:rFonts w:ascii="Arial" w:hAnsi="Arial" w:cs="Arial"/>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DCE130" id="Group 2" o:spid="_x0000_s1036" style="position:absolute;margin-left:-5.25pt;margin-top:8.1pt;width:471pt;height:437.15pt;z-index:251662336;mso-width-relative:margin" coordsize="59817,5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">
                <v:shape id="Text Box 2" o:spid="_x0000_s1037" type="#_x0000_t202" style="position:absolute;width:2354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1158DDE1" w14:textId="70CDB3A4" w:rsidR="005F34F7" w:rsidRPr="00E11CDB" w:rsidRDefault="005F34F7" w:rsidP="005D0C58">
                        <w:pPr>
                          <w:jc w:val="center"/>
                          <w:rPr>
                            <w:rFonts w:ascii="Arial" w:hAnsi="Arial" w:cs="Arial"/>
                            <w:sz w:val="20"/>
                          </w:rPr>
                        </w:pPr>
                        <w:r w:rsidRPr="00E11CDB">
                          <w:rPr>
                            <w:rFonts w:ascii="Arial" w:hAnsi="Arial" w:cs="Arial"/>
                            <w:sz w:val="20"/>
                          </w:rPr>
                          <w:t xml:space="preserve">Student submits final thesis to </w:t>
                        </w:r>
                        <w:r>
                          <w:rPr>
                            <w:rFonts w:ascii="Arial" w:hAnsi="Arial" w:cs="Arial"/>
                            <w:sz w:val="20"/>
                          </w:rPr>
                          <w:t xml:space="preserve">the </w:t>
                        </w:r>
                        <w:r w:rsidRPr="00E11CDB">
                          <w:rPr>
                            <w:rFonts w:ascii="Arial" w:hAnsi="Arial" w:cs="Arial"/>
                            <w:sz w:val="20"/>
                          </w:rPr>
                          <w:t>Research Degrees Administrator</w:t>
                        </w:r>
                        <w:r>
                          <w:rPr>
                            <w:rFonts w:ascii="Arial" w:hAnsi="Arial" w:cs="Arial"/>
                            <w:sz w:val="20"/>
                          </w:rPr>
                          <w:t>.</w:t>
                        </w:r>
                      </w:p>
                    </w:txbxContent>
                  </v:textbox>
                </v:shape>
                <v:shape id="Text Box 2" o:spid="_x0000_s1038" type="#_x0000_t202" style="position:absolute;left:190;top:8001;width:2354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A6F42E9" w14:textId="4C535DBC"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Research Degrees Administrator su</w:t>
                        </w:r>
                        <w:r>
                          <w:rPr>
                            <w:rFonts w:ascii="Arial" w:hAnsi="Arial" w:cs="Arial"/>
                            <w:sz w:val="20"/>
                          </w:rPr>
                          <w:t>b</w:t>
                        </w:r>
                        <w:r w:rsidRPr="00E11CDB">
                          <w:rPr>
                            <w:rFonts w:ascii="Arial" w:hAnsi="Arial" w:cs="Arial"/>
                            <w:sz w:val="20"/>
                          </w:rPr>
                          <w:t xml:space="preserve">mits the thesis </w:t>
                        </w:r>
                        <w:r>
                          <w:rPr>
                            <w:rFonts w:ascii="Arial" w:hAnsi="Arial" w:cs="Arial"/>
                            <w:sz w:val="20"/>
                          </w:rPr>
                          <w:t xml:space="preserve">in an online system </w:t>
                        </w:r>
                        <w:r w:rsidRPr="004A65FB">
                          <w:rPr>
                            <w:rFonts w:ascii="Arial" w:hAnsi="Arial" w:cs="Arial"/>
                            <w:sz w:val="20"/>
                          </w:rPr>
                          <w:t xml:space="preserve">to authenticate </w:t>
                        </w:r>
                        <w:r>
                          <w:rPr>
                            <w:rFonts w:ascii="Arial" w:hAnsi="Arial" w:cs="Arial"/>
                            <w:sz w:val="20"/>
                          </w:rPr>
                          <w:t xml:space="preserve">the </w:t>
                        </w:r>
                        <w:r w:rsidRPr="004A65FB">
                          <w:rPr>
                            <w:rFonts w:ascii="Arial" w:hAnsi="Arial" w:cs="Arial"/>
                            <w:sz w:val="20"/>
                          </w:rPr>
                          <w:t>originality</w:t>
                        </w:r>
                        <w:r>
                          <w:rPr>
                            <w:rFonts w:ascii="Arial" w:hAnsi="Arial" w:cs="Arial"/>
                            <w:sz w:val="20"/>
                          </w:rPr>
                          <w:t xml:space="preserve"> </w:t>
                        </w:r>
                        <w:r w:rsidRPr="00E11CDB">
                          <w:rPr>
                            <w:rFonts w:ascii="Arial" w:hAnsi="Arial" w:cs="Arial"/>
                            <w:sz w:val="20"/>
                          </w:rPr>
                          <w:t>and generates a similarity report</w:t>
                        </w:r>
                        <w:r>
                          <w:rPr>
                            <w:rFonts w:ascii="Arial" w:hAnsi="Arial" w:cs="Arial"/>
                            <w:sz w:val="20"/>
                          </w:rPr>
                          <w:t>.</w:t>
                        </w:r>
                      </w:p>
                    </w:txbxContent>
                  </v:textbox>
                </v:shape>
                <v:shape id="Text Box 14" o:spid="_x0000_s1039" type="#_x0000_t202" style="position:absolute;left:381;top:17811;width:23545;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977C0D3" w14:textId="602E4909" w:rsidR="005F34F7" w:rsidRPr="00E11CDB" w:rsidRDefault="005F34F7" w:rsidP="005D0C58">
                        <w:pPr>
                          <w:jc w:val="center"/>
                          <w:rPr>
                            <w:rFonts w:ascii="Arial" w:hAnsi="Arial" w:cs="Arial"/>
                            <w:sz w:val="20"/>
                          </w:rPr>
                        </w:pPr>
                        <w:r>
                          <w:rPr>
                            <w:rFonts w:ascii="Arial" w:hAnsi="Arial" w:cs="Arial"/>
                            <w:sz w:val="20"/>
                          </w:rPr>
                          <w:t>The online system s</w:t>
                        </w:r>
                        <w:r w:rsidRPr="00E11CDB">
                          <w:rPr>
                            <w:rFonts w:ascii="Arial" w:hAnsi="Arial" w:cs="Arial"/>
                            <w:sz w:val="20"/>
                          </w:rPr>
                          <w:t>imilarity report is</w:t>
                        </w:r>
                        <w:r>
                          <w:rPr>
                            <w:rFonts w:ascii="Arial" w:hAnsi="Arial" w:cs="Arial"/>
                            <w:sz w:val="20"/>
                          </w:rPr>
                          <w:t xml:space="preserve"> </w:t>
                        </w:r>
                        <w:r w:rsidRPr="00E11CDB">
                          <w:rPr>
                            <w:rFonts w:ascii="Arial" w:hAnsi="Arial" w:cs="Arial"/>
                            <w:sz w:val="20"/>
                          </w:rPr>
                          <w:t>sent to the DoS who is asked to confirm the thesis can be sent to examiners.</w:t>
                        </w:r>
                      </w:p>
                      <w:p w14:paraId="222D2AEE" w14:textId="77777777" w:rsidR="005F34F7" w:rsidRDefault="005F34F7"/>
                    </w:txbxContent>
                  </v:textbox>
                </v:shape>
                <v:shape id="Text Box 2" o:spid="_x0000_s1040" type="#_x0000_t202" style="position:absolute;left:571;top:28479;width:23546;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32440F98" w14:textId="1A9BA0DE"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 xml:space="preserve">DoS completes </w:t>
                        </w:r>
                        <w:r w:rsidRPr="00E11CDB">
                          <w:rPr>
                            <w:rFonts w:ascii="Arial" w:hAnsi="Arial" w:cs="Arial"/>
                            <w:b/>
                            <w:sz w:val="20"/>
                          </w:rPr>
                          <w:t>Form R8</w:t>
                        </w:r>
                        <w:r w:rsidRPr="00E11CDB">
                          <w:rPr>
                            <w:rFonts w:ascii="Arial" w:hAnsi="Arial" w:cs="Arial"/>
                            <w:sz w:val="20"/>
                          </w:rPr>
                          <w:t xml:space="preserve"> and sends this to the Research Degrees Administrator.</w:t>
                        </w:r>
                      </w:p>
                      <w:p w14:paraId="7817115B" w14:textId="77777777" w:rsidR="005F34F7" w:rsidRDefault="005F34F7" w:rsidP="005D0C58"/>
                    </w:txbxContent>
                  </v:textbox>
                </v:shape>
                <v:shape id="Text Box 2" o:spid="_x0000_s1041" type="#_x0000_t202" style="position:absolute;left:666;top:39719;width:23546;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fit-shape-to-text:t">
                    <w:txbxContent>
                      <w:p w14:paraId="6A0C7BBC" w14:textId="3528481A"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Research Degrees Administrator send the thesis to the examiners in the usual manner.</w:t>
                        </w:r>
                      </w:p>
                    </w:txbxContent>
                  </v:textbox>
                </v:shape>
                <v:shape id="Text Box 2" o:spid="_x0000_s1042" type="#_x0000_t202" style="position:absolute;left:5619;top:48672;width:23546;height:6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14:paraId="538C4271" w14:textId="60BA8755" w:rsidR="005F34F7" w:rsidRPr="00E11CDB" w:rsidRDefault="005F34F7" w:rsidP="005D0C58">
                        <w:pPr>
                          <w:jc w:val="center"/>
                          <w:rPr>
                            <w:rFonts w:ascii="Arial" w:hAnsi="Arial" w:cs="Arial"/>
                            <w:sz w:val="20"/>
                          </w:rPr>
                        </w:pPr>
                        <w:r>
                          <w:rPr>
                            <w:rFonts w:ascii="Arial" w:hAnsi="Arial" w:cs="Arial"/>
                            <w:sz w:val="20"/>
                          </w:rPr>
                          <w:t xml:space="preserve">The </w:t>
                        </w:r>
                        <w:r w:rsidRPr="00E11CDB">
                          <w:rPr>
                            <w:rFonts w:ascii="Arial" w:hAnsi="Arial" w:cs="Arial"/>
                            <w:sz w:val="20"/>
                          </w:rPr>
                          <w:t>DoS consults with the local Research Coordinator and/or the Executive Dean in RDD to decide on the appropriate action.</w:t>
                        </w:r>
                      </w:p>
                    </w:txbxContent>
                  </v:textbox>
                </v:shape>
                <v:shape id="Text Box 2" o:spid="_x0000_s1043" type="#_x0000_t202" style="position:absolute;left:4572;top:35623;width:8191;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4484B6C2" w14:textId="77777777" w:rsidR="005F34F7" w:rsidRPr="00E11CDB" w:rsidRDefault="005F34F7" w:rsidP="005D0C58">
                        <w:pPr>
                          <w:rPr>
                            <w:rFonts w:ascii="Arial" w:hAnsi="Arial" w:cs="Arial"/>
                            <w:b/>
                            <w:color w:val="000000" w:themeColor="text1"/>
                            <w:sz w:val="16"/>
                            <w:szCs w:val="16"/>
                          </w:rPr>
                        </w:pPr>
                        <w:r w:rsidRPr="00E11CDB">
                          <w:rPr>
                            <w:rFonts w:ascii="Arial" w:hAnsi="Arial" w:cs="Arial"/>
                            <w:b/>
                            <w:color w:val="000000" w:themeColor="text1"/>
                            <w:sz w:val="16"/>
                            <w:szCs w:val="16"/>
                          </w:rPr>
                          <w:t>Approved</w:t>
                        </w:r>
                      </w:p>
                    </w:txbxContent>
                  </v:textbox>
                </v:shape>
                <v:shape id="Text Box 2" o:spid="_x0000_s1044" type="#_x0000_t202" style="position:absolute;left:20288;top:35433;width:704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441789A6" w14:textId="77777777" w:rsidR="005F34F7" w:rsidRPr="00E11CDB" w:rsidRDefault="005F34F7" w:rsidP="005D0C58">
                        <w:pPr>
                          <w:jc w:val="center"/>
                          <w:rPr>
                            <w:rFonts w:ascii="Arial" w:hAnsi="Arial" w:cs="Arial"/>
                            <w:b/>
                            <w:color w:val="000000" w:themeColor="text1"/>
                            <w:sz w:val="16"/>
                            <w:szCs w:val="16"/>
                          </w:rPr>
                        </w:pPr>
                        <w:r>
                          <w:rPr>
                            <w:rFonts w:ascii="Arial" w:hAnsi="Arial" w:cs="Arial"/>
                            <w:b/>
                            <w:color w:val="000000" w:themeColor="text1"/>
                            <w:sz w:val="16"/>
                            <w:szCs w:val="16"/>
                          </w:rPr>
                          <w:t xml:space="preserve">Not </w:t>
                        </w:r>
                        <w:r w:rsidRPr="00E11CDB">
                          <w:rPr>
                            <w:rFonts w:ascii="Arial" w:hAnsi="Arial" w:cs="Arial"/>
                            <w:b/>
                            <w:color w:val="000000" w:themeColor="text1"/>
                            <w:sz w:val="16"/>
                            <w:szCs w:val="16"/>
                          </w:rPr>
                          <w:t>Approved</w:t>
                        </w:r>
                      </w:p>
                    </w:txbxContent>
                  </v:textbox>
                </v:shape>
                <v:shape id="Straight Arrow Connector 20" o:spid="_x0000_s1045" type="#_x0000_t32" style="position:absolute;left:10668;top:33813;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" strokecolor="#f79646 [3209]" strokeweight="1.5pt">
                  <v:stroke endarrow="block"/>
                </v:shape>
                <v:shape id="Straight Arrow Connector 21" o:spid="_x0000_s1046" type="#_x0000_t32" style="position:absolute;left:10668;top:3905;width:0;height:4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" strokecolor="black [3213]" strokeweight="1.5pt">
                  <v:stroke endarrow="block"/>
                </v:shape>
                <v:shape id="Straight Arrow Connector 22" o:spid="_x0000_s1047" type="#_x0000_t32" style="position:absolute;left:10858;top:15525;width:95;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" strokecolor="black [3213]" strokeweight="1.5pt">
                  <v:stroke endarrow="block"/>
                </v:shape>
                <v:shape id="Straight Arrow Connector 23" o:spid="_x0000_s1048" type="#_x0000_t32" style="position:absolute;left:10572;top:24479;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" strokecolor="black [3213]" strokeweight="1.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49" type="#_x0000_t34" style="position:absolute;left:24193;top:31146;width:2572;height:175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" adj="21827" strokecolor="#c0504d [3205]" strokeweight="1.5pt">
                  <v:stroke endarrow="block"/>
                </v:shape>
                <v:shape id="Text Box 2" o:spid="_x0000_s1050" type="#_x0000_t202" style="position:absolute;left:32861;top:5048;width:26956;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">
                  <v:stroke dashstyle="dash"/>
                  <v:textbox>
                    <w:txbxContent>
                      <w:p w14:paraId="1DF44C46" w14:textId="142E3F19" w:rsidR="005F34F7" w:rsidRPr="0005543A" w:rsidRDefault="005F34F7" w:rsidP="005D0C58">
                        <w:pPr>
                          <w:rPr>
                            <w:rFonts w:ascii="Arial" w:hAnsi="Arial" w:cs="Arial"/>
                            <w:sz w:val="16"/>
                            <w:szCs w:val="16"/>
                          </w:rPr>
                        </w:pPr>
                        <w:r w:rsidRPr="0005543A">
                          <w:rPr>
                            <w:rFonts w:ascii="Arial" w:hAnsi="Arial" w:cs="Arial"/>
                            <w:sz w:val="16"/>
                            <w:szCs w:val="16"/>
                          </w:rPr>
                          <w:t xml:space="preserve">Turnitin is the current University </w:t>
                        </w:r>
                        <w:r>
                          <w:rPr>
                            <w:rFonts w:ascii="Arial" w:hAnsi="Arial" w:cs="Arial"/>
                            <w:sz w:val="16"/>
                            <w:szCs w:val="16"/>
                          </w:rPr>
                          <w:t>online system</w:t>
                        </w:r>
                        <w:r w:rsidRPr="004A65FB">
                          <w:rPr>
                            <w:rFonts w:ascii="Arial" w:hAnsi="Arial" w:cs="Arial"/>
                            <w:sz w:val="16"/>
                            <w:szCs w:val="16"/>
                          </w:rPr>
                          <w:t xml:space="preserve"> </w:t>
                        </w:r>
                        <w:r>
                          <w:rPr>
                            <w:rFonts w:ascii="Arial" w:hAnsi="Arial" w:cs="Arial"/>
                            <w:sz w:val="16"/>
                            <w:szCs w:val="16"/>
                          </w:rPr>
                          <w:t xml:space="preserve">used </w:t>
                        </w:r>
                        <w:r w:rsidRPr="004A65FB">
                          <w:rPr>
                            <w:rFonts w:ascii="Arial" w:hAnsi="Arial" w:cs="Arial"/>
                            <w:sz w:val="16"/>
                            <w:szCs w:val="16"/>
                          </w:rPr>
                          <w:t>to authenticate originality</w:t>
                        </w:r>
                        <w:r>
                          <w:rPr>
                            <w:rFonts w:ascii="Arial" w:hAnsi="Arial" w:cs="Arial"/>
                            <w:sz w:val="16"/>
                            <w:szCs w:val="16"/>
                          </w:rPr>
                          <w:t>,</w:t>
                        </w:r>
                        <w:r w:rsidRPr="0005543A">
                          <w:rPr>
                            <w:rFonts w:ascii="Arial" w:hAnsi="Arial" w:cs="Arial"/>
                            <w:sz w:val="16"/>
                            <w:szCs w:val="16"/>
                          </w:rPr>
                          <w:t xml:space="preserve">  but may be substituted in the future. The procedure will remain substantively the same regardless of the </w:t>
                        </w:r>
                        <w:r>
                          <w:rPr>
                            <w:rFonts w:ascii="Arial" w:hAnsi="Arial" w:cs="Arial"/>
                            <w:sz w:val="16"/>
                            <w:szCs w:val="16"/>
                          </w:rPr>
                          <w:t>system</w:t>
                        </w:r>
                        <w:r w:rsidRPr="0005543A">
                          <w:rPr>
                            <w:rFonts w:ascii="Arial" w:hAnsi="Arial" w:cs="Arial"/>
                            <w:sz w:val="16"/>
                            <w:szCs w:val="16"/>
                          </w:rPr>
                          <w:t xml:space="preserve"> used.</w:t>
                        </w:r>
                      </w:p>
                      <w:p w14:paraId="401ED034" w14:textId="77777777" w:rsidR="005F34F7" w:rsidRPr="0005543A" w:rsidRDefault="005F34F7" w:rsidP="005D0C58">
                        <w:pPr>
                          <w:rPr>
                            <w:rFonts w:ascii="Arial" w:hAnsi="Arial" w:cs="Arial"/>
                            <w:sz w:val="16"/>
                            <w:szCs w:val="16"/>
                          </w:rPr>
                        </w:pPr>
                      </w:p>
                      <w:p w14:paraId="79262C42" w14:textId="77777777" w:rsidR="005F34F7" w:rsidRPr="0005543A" w:rsidRDefault="005F34F7" w:rsidP="005D0C58">
                        <w:pPr>
                          <w:rPr>
                            <w:rFonts w:ascii="Arial" w:hAnsi="Arial" w:cs="Arial"/>
                            <w:sz w:val="16"/>
                            <w:szCs w:val="16"/>
                          </w:rPr>
                        </w:pPr>
                        <w:r w:rsidRPr="0005543A">
                          <w:rPr>
                            <w:rFonts w:ascii="Arial" w:hAnsi="Arial" w:cs="Arial"/>
                            <w:sz w:val="16"/>
                            <w:szCs w:val="16"/>
                          </w:rPr>
                          <w:t>A Moodle course is used to provide access to Turnitin and the submitted thesis is not submitted to the repository.</w:t>
                        </w:r>
                      </w:p>
                    </w:txbxContent>
                  </v:textbox>
                </v:shape>
                <v:shape id="Straight Arrow Connector 26" o:spid="_x0000_s1051" type="#_x0000_t32" style="position:absolute;left:25622;top:11525;width:7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" strokecolor="black [3213]" strokeweight="2pt">
                  <v:stroke endarrow="classic" linestyle="thinThin"/>
                </v:shape>
                <v:shape id="Text Box 2" o:spid="_x0000_s1052" type="#_x0000_t202" style="position:absolute;left:32861;top:17907;width:26956;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">
                  <v:stroke dashstyle="dash"/>
                  <v:textbox style="mso-fit-shape-to-text:t">
                    <w:txbxContent>
                      <w:p w14:paraId="7B324520" w14:textId="28E9D105" w:rsidR="005F34F7" w:rsidRPr="0005543A" w:rsidRDefault="005F34F7" w:rsidP="005D0C58">
                        <w:pPr>
                          <w:rPr>
                            <w:rFonts w:ascii="Arial" w:hAnsi="Arial" w:cs="Arial"/>
                            <w:sz w:val="16"/>
                            <w:szCs w:val="16"/>
                          </w:rPr>
                        </w:pPr>
                        <w:r>
                          <w:rPr>
                            <w:rFonts w:ascii="Arial" w:hAnsi="Arial" w:cs="Arial"/>
                            <w:sz w:val="16"/>
                            <w:szCs w:val="16"/>
                          </w:rPr>
                          <w:t>The usual respondent will be the DoS however, in cases where the DoS is unavailable or did not support submission then the report will go to the second supervisor followed by Research Coordinator in that sequence.</w:t>
                        </w:r>
                      </w:p>
                    </w:txbxContent>
                  </v:textbox>
                </v:shape>
                <v:shape id="Straight Arrow Connector 28" o:spid="_x0000_s1053" type="#_x0000_t32" style="position:absolute;left:25622;top:20288;width:7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" strokecolor="windowText" strokeweight="2pt">
                  <v:stroke endarrow="classic" linestyle="thinThin" joinstyle="miter"/>
                </v:shape>
                <v:shape id="Straight Arrow Connector 29" o:spid="_x0000_s1054" type="#_x0000_t32" style="position:absolute;left:25717;top:30003;width:7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" strokecolor="windowText" strokeweight="2pt">
                  <v:stroke endarrow="classic" linestyle="thinThin" joinstyle="miter"/>
                </v:shape>
                <v:shape id="Text Box 2" o:spid="_x0000_s1055" type="#_x0000_t202" style="position:absolute;left:32861;top:28670;width:26956;height:20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">
                  <v:stroke dashstyle="dash"/>
                  <v:textbox>
                    <w:txbxContent>
                      <w:p w14:paraId="65E3F18F" w14:textId="77777777" w:rsidR="005F34F7" w:rsidRDefault="005F34F7" w:rsidP="005D0C58">
                        <w:pPr>
                          <w:rPr>
                            <w:rFonts w:ascii="Arial" w:hAnsi="Arial" w:cs="Arial"/>
                            <w:sz w:val="16"/>
                            <w:szCs w:val="16"/>
                          </w:rPr>
                        </w:pPr>
                        <w:r>
                          <w:rPr>
                            <w:rFonts w:ascii="Arial" w:hAnsi="Arial" w:cs="Arial"/>
                            <w:sz w:val="16"/>
                            <w:szCs w:val="16"/>
                          </w:rPr>
                          <w:t>For guidance only:</w:t>
                        </w:r>
                      </w:p>
                      <w:p w14:paraId="74B6E1E6" w14:textId="77777777" w:rsidR="005F34F7" w:rsidRDefault="005F34F7" w:rsidP="005D0C58">
                        <w:pPr>
                          <w:rPr>
                            <w:rFonts w:ascii="Arial" w:hAnsi="Arial" w:cs="Arial"/>
                            <w:sz w:val="16"/>
                            <w:szCs w:val="16"/>
                          </w:rPr>
                        </w:pPr>
                      </w:p>
                      <w:p w14:paraId="2705246D" w14:textId="556B0A5B" w:rsidR="005F34F7" w:rsidRDefault="005F34F7" w:rsidP="005D0C58">
                        <w:pPr>
                          <w:rPr>
                            <w:rFonts w:ascii="Arial" w:hAnsi="Arial" w:cs="Arial"/>
                            <w:sz w:val="16"/>
                            <w:szCs w:val="16"/>
                          </w:rPr>
                        </w:pPr>
                        <w:r>
                          <w:rPr>
                            <w:rFonts w:ascii="Arial" w:hAnsi="Arial" w:cs="Arial"/>
                            <w:sz w:val="16"/>
                            <w:szCs w:val="16"/>
                          </w:rPr>
                          <w:t>I</w:t>
                        </w:r>
                        <w:r w:rsidRPr="002434BC">
                          <w:rPr>
                            <w:rFonts w:ascii="Arial" w:hAnsi="Arial" w:cs="Arial"/>
                            <w:sz w:val="16"/>
                            <w:szCs w:val="16"/>
                          </w:rPr>
                          <w:t xml:space="preserve">f the </w:t>
                        </w:r>
                        <w:r>
                          <w:rPr>
                            <w:rFonts w:ascii="Arial" w:hAnsi="Arial" w:cs="Arial"/>
                            <w:sz w:val="16"/>
                            <w:szCs w:val="16"/>
                          </w:rPr>
                          <w:t>similarity</w:t>
                        </w:r>
                        <w:r w:rsidRPr="002434BC">
                          <w:rPr>
                            <w:rFonts w:ascii="Arial" w:hAnsi="Arial" w:cs="Arial"/>
                            <w:sz w:val="16"/>
                            <w:szCs w:val="16"/>
                          </w:rPr>
                          <w:t xml:space="preserve"> rating is </w:t>
                        </w:r>
                        <w:r>
                          <w:rPr>
                            <w:rFonts w:ascii="Arial" w:hAnsi="Arial" w:cs="Arial"/>
                            <w:sz w:val="16"/>
                            <w:szCs w:val="16"/>
                          </w:rPr>
                          <w:t>&lt;</w:t>
                        </w:r>
                        <w:r w:rsidRPr="002434BC">
                          <w:rPr>
                            <w:rFonts w:ascii="Arial" w:hAnsi="Arial" w:cs="Arial"/>
                            <w:sz w:val="16"/>
                            <w:szCs w:val="16"/>
                          </w:rPr>
                          <w:t xml:space="preserve">15% and is spread across the </w:t>
                        </w:r>
                        <w:r>
                          <w:rPr>
                            <w:rFonts w:ascii="Arial" w:hAnsi="Arial" w:cs="Arial"/>
                            <w:sz w:val="16"/>
                            <w:szCs w:val="16"/>
                          </w:rPr>
                          <w:t>thesis</w:t>
                        </w:r>
                        <w:r w:rsidRPr="002434BC">
                          <w:rPr>
                            <w:rFonts w:ascii="Arial" w:hAnsi="Arial" w:cs="Arial"/>
                            <w:sz w:val="16"/>
                            <w:szCs w:val="16"/>
                          </w:rPr>
                          <w:t xml:space="preserve">, this will likely not be an issue </w:t>
                        </w:r>
                        <w:r>
                          <w:rPr>
                            <w:rFonts w:ascii="Arial" w:hAnsi="Arial" w:cs="Arial"/>
                            <w:sz w:val="16"/>
                            <w:szCs w:val="16"/>
                          </w:rPr>
                          <w:t>and can be approved.</w:t>
                        </w:r>
                      </w:p>
                      <w:p w14:paraId="0B53246B" w14:textId="77777777" w:rsidR="005F34F7" w:rsidRDefault="005F34F7" w:rsidP="005D0C58">
                        <w:pPr>
                          <w:rPr>
                            <w:rFonts w:ascii="Arial" w:hAnsi="Arial" w:cs="Arial"/>
                            <w:sz w:val="16"/>
                            <w:szCs w:val="16"/>
                          </w:rPr>
                        </w:pPr>
                      </w:p>
                      <w:p w14:paraId="72AA5A94" w14:textId="77777777" w:rsidR="005F34F7" w:rsidRDefault="005F34F7" w:rsidP="00925D68">
                        <w:pPr>
                          <w:rPr>
                            <w:rFonts w:ascii="Arial" w:hAnsi="Arial" w:cs="Arial"/>
                            <w:sz w:val="16"/>
                            <w:szCs w:val="16"/>
                          </w:rPr>
                        </w:pPr>
                        <w:r w:rsidRPr="002434BC">
                          <w:rPr>
                            <w:rFonts w:ascii="Arial" w:hAnsi="Arial" w:cs="Arial"/>
                            <w:sz w:val="16"/>
                            <w:szCs w:val="16"/>
                          </w:rPr>
                          <w:t xml:space="preserve">If the similarity rating is </w:t>
                        </w:r>
                        <w:r>
                          <w:rPr>
                            <w:rFonts w:ascii="Arial" w:hAnsi="Arial" w:cs="Arial"/>
                            <w:sz w:val="16"/>
                            <w:szCs w:val="16"/>
                          </w:rPr>
                          <w:t>&lt;</w:t>
                        </w:r>
                        <w:r w:rsidRPr="002434BC">
                          <w:rPr>
                            <w:rFonts w:ascii="Arial" w:hAnsi="Arial" w:cs="Arial"/>
                            <w:sz w:val="16"/>
                            <w:szCs w:val="16"/>
                          </w:rPr>
                          <w:t xml:space="preserve">15% but it is closely grouped together, the </w:t>
                        </w:r>
                        <w:r>
                          <w:rPr>
                            <w:rFonts w:ascii="Arial" w:hAnsi="Arial" w:cs="Arial"/>
                            <w:sz w:val="16"/>
                            <w:szCs w:val="16"/>
                          </w:rPr>
                          <w:t>DoS</w:t>
                        </w:r>
                        <w:r w:rsidRPr="002434BC">
                          <w:rPr>
                            <w:rFonts w:ascii="Arial" w:hAnsi="Arial" w:cs="Arial"/>
                            <w:sz w:val="16"/>
                            <w:szCs w:val="16"/>
                          </w:rPr>
                          <w:t xml:space="preserve"> needs to consider if it is suitable </w:t>
                        </w:r>
                        <w:r>
                          <w:rPr>
                            <w:rFonts w:ascii="Arial" w:hAnsi="Arial" w:cs="Arial"/>
                            <w:sz w:val="16"/>
                            <w:szCs w:val="16"/>
                          </w:rPr>
                          <w:t>for examination</w:t>
                        </w:r>
                        <w:r w:rsidRPr="002434BC">
                          <w:rPr>
                            <w:rFonts w:ascii="Arial" w:hAnsi="Arial" w:cs="Arial"/>
                            <w:sz w:val="16"/>
                            <w:szCs w:val="16"/>
                          </w:rPr>
                          <w:t>.</w:t>
                        </w:r>
                        <w:r w:rsidRPr="00925D68">
                          <w:rPr>
                            <w:rFonts w:ascii="Arial" w:hAnsi="Arial" w:cs="Arial"/>
                            <w:sz w:val="16"/>
                            <w:szCs w:val="16"/>
                          </w:rPr>
                          <w:t xml:space="preserve"> </w:t>
                        </w:r>
                      </w:p>
                      <w:p w14:paraId="22B49A09" w14:textId="77777777" w:rsidR="005F34F7" w:rsidRDefault="005F34F7" w:rsidP="00925D68">
                        <w:pPr>
                          <w:rPr>
                            <w:rFonts w:ascii="Arial" w:hAnsi="Arial" w:cs="Arial"/>
                            <w:sz w:val="16"/>
                            <w:szCs w:val="16"/>
                          </w:rPr>
                        </w:pPr>
                      </w:p>
                      <w:p w14:paraId="1F8DECB7" w14:textId="64E1A83A" w:rsidR="005F34F7" w:rsidRPr="0005543A" w:rsidRDefault="005F34F7" w:rsidP="00925D68">
                        <w:pPr>
                          <w:rPr>
                            <w:rFonts w:ascii="Arial" w:hAnsi="Arial" w:cs="Arial"/>
                            <w:sz w:val="16"/>
                            <w:szCs w:val="16"/>
                          </w:rPr>
                        </w:pPr>
                        <w:r w:rsidRPr="002434BC">
                          <w:rPr>
                            <w:rFonts w:ascii="Arial" w:hAnsi="Arial" w:cs="Arial"/>
                            <w:sz w:val="16"/>
                            <w:szCs w:val="16"/>
                          </w:rPr>
                          <w:t>If the</w:t>
                        </w:r>
                        <w:r>
                          <w:rPr>
                            <w:rFonts w:ascii="Arial" w:hAnsi="Arial" w:cs="Arial"/>
                            <w:sz w:val="16"/>
                            <w:szCs w:val="16"/>
                          </w:rPr>
                          <w:t xml:space="preserve"> similarity</w:t>
                        </w:r>
                        <w:r w:rsidRPr="002434BC">
                          <w:rPr>
                            <w:rFonts w:ascii="Arial" w:hAnsi="Arial" w:cs="Arial"/>
                            <w:sz w:val="16"/>
                            <w:szCs w:val="16"/>
                          </w:rPr>
                          <w:t xml:space="preserve"> rating is </w:t>
                        </w:r>
                        <w:r>
                          <w:rPr>
                            <w:rFonts w:ascii="Arial" w:hAnsi="Arial" w:cs="Arial"/>
                            <w:sz w:val="16"/>
                            <w:szCs w:val="16"/>
                          </w:rPr>
                          <w:t>&gt;</w:t>
                        </w:r>
                        <w:r w:rsidRPr="002434BC">
                          <w:rPr>
                            <w:rFonts w:ascii="Arial" w:hAnsi="Arial" w:cs="Arial"/>
                            <w:sz w:val="16"/>
                            <w:szCs w:val="16"/>
                          </w:rPr>
                          <w:t xml:space="preserve">15%, the </w:t>
                        </w:r>
                        <w:r>
                          <w:rPr>
                            <w:rFonts w:ascii="Arial" w:hAnsi="Arial" w:cs="Arial"/>
                            <w:sz w:val="16"/>
                            <w:szCs w:val="16"/>
                          </w:rPr>
                          <w:t>DoS</w:t>
                        </w:r>
                        <w:r w:rsidRPr="002434BC">
                          <w:rPr>
                            <w:rFonts w:ascii="Arial" w:hAnsi="Arial" w:cs="Arial"/>
                            <w:sz w:val="16"/>
                            <w:szCs w:val="16"/>
                          </w:rPr>
                          <w:t xml:space="preserve"> has to consider its suitability for sending to Examiners, or to suggest that the student modifies the work</w:t>
                        </w:r>
                        <w:r>
                          <w:rPr>
                            <w:rFonts w:ascii="Arial" w:hAnsi="Arial" w:cs="Arial"/>
                            <w:sz w:val="16"/>
                            <w:szCs w:val="16"/>
                          </w:rPr>
                          <w:t>. The DoS should consult as appropriate because the process detailed in the academic misconduct regulations (Annex7) may be deemed necessary.</w:t>
                        </w:r>
                      </w:p>
                      <w:p w14:paraId="0FA8E6E7" w14:textId="77777777" w:rsidR="005F34F7" w:rsidRDefault="005F34F7" w:rsidP="005D0C58">
                        <w:pPr>
                          <w:rPr>
                            <w:rFonts w:ascii="Arial" w:hAnsi="Arial" w:cs="Arial"/>
                            <w:sz w:val="16"/>
                            <w:szCs w:val="16"/>
                          </w:rPr>
                        </w:pPr>
                      </w:p>
                    </w:txbxContent>
                  </v:textbox>
                </v:shape>
              </v:group>
            </w:pict>
          </mc:Fallback>
        </mc:AlternateContent>
      </w:r>
    </w:p>
    <w:p w14:paraId="29CDB11C" w14:textId="77777777" w:rsidR="00E326FB" w:rsidRPr="0081392C" w:rsidRDefault="00E326FB" w:rsidP="0081392C">
      <w:pPr>
        <w:spacing w:line="259" w:lineRule="auto"/>
        <w:rPr>
          <w:rFonts w:ascii="Arial" w:hAnsi="Arial" w:cs="Arial"/>
        </w:rPr>
      </w:pPr>
    </w:p>
    <w:p w14:paraId="7E69FDD3" w14:textId="77777777" w:rsidR="00E326FB" w:rsidRPr="00E326FB" w:rsidRDefault="00E326FB">
      <w:pPr>
        <w:spacing w:line="259" w:lineRule="auto"/>
        <w:rPr>
          <w:rFonts w:ascii="Arial" w:hAnsi="Arial" w:cs="Arial"/>
          <w:szCs w:val="24"/>
        </w:rPr>
      </w:pPr>
    </w:p>
    <w:p w14:paraId="35A02F67" w14:textId="77777777" w:rsidR="00D666CC" w:rsidRPr="00744772" w:rsidRDefault="00D666CC" w:rsidP="00031F15">
      <w:pPr>
        <w:pStyle w:val="NormalWeb"/>
        <w:ind w:left="709" w:right="-709" w:hanging="352"/>
        <w:rPr>
          <w:color w:val="auto"/>
        </w:rPr>
      </w:pPr>
    </w:p>
    <w:p w14:paraId="6DC7B9B2" w14:textId="77777777" w:rsidR="002910ED" w:rsidRDefault="002D0726">
      <w:pPr>
        <w:spacing w:after="200" w:line="276" w:lineRule="auto"/>
        <w:sectPr w:rsidR="002910ED" w:rsidSect="00E32492">
          <w:footerReference w:type="default" r:id="rId35"/>
          <w:footerReference w:type="first" r:id="rId36"/>
          <w:pgSz w:w="11906" w:h="16838"/>
          <w:pgMar w:top="1440" w:right="1440" w:bottom="1440" w:left="1440" w:header="708" w:footer="708" w:gutter="0"/>
          <w:cols w:space="708"/>
          <w:titlePg/>
          <w:docGrid w:linePitch="360"/>
        </w:sectPr>
      </w:pPr>
      <w:r>
        <w:br w:type="page"/>
      </w:r>
    </w:p>
    <w:p w14:paraId="608F5462" w14:textId="44D296BB" w:rsidR="002910ED" w:rsidRDefault="002910ED" w:rsidP="002910ED">
      <w:pPr>
        <w:pStyle w:val="Heading3"/>
      </w:pPr>
      <w:bookmarkStart w:id="33" w:name="_Toc166148043"/>
      <w:r w:rsidRPr="00946D04">
        <w:lastRenderedPageBreak/>
        <w:t>Annex 1</w:t>
      </w:r>
      <w:r>
        <w:t>1</w:t>
      </w:r>
      <w:r w:rsidRPr="00946D04">
        <w:t xml:space="preserve">: </w:t>
      </w:r>
      <w:proofErr w:type="spellStart"/>
      <w:r>
        <w:t>MRes</w:t>
      </w:r>
      <w:proofErr w:type="spellEnd"/>
      <w:r>
        <w:t xml:space="preserve"> Framework</w:t>
      </w:r>
      <w:bookmarkEnd w:id="33"/>
    </w:p>
    <w:p w14:paraId="5DED66C3" w14:textId="778C3714" w:rsidR="002910ED" w:rsidRDefault="002910ED" w:rsidP="002910ED">
      <w:pPr>
        <w:rPr>
          <w:lang w:eastAsia="en-GB"/>
        </w:rPr>
      </w:pPr>
    </w:p>
    <w:p w14:paraId="5929FE37" w14:textId="77777777" w:rsidR="002910ED" w:rsidRPr="002910ED" w:rsidRDefault="002910ED" w:rsidP="002910ED">
      <w:pPr>
        <w:rPr>
          <w:lang w:eastAsia="en-GB"/>
        </w:rPr>
      </w:pPr>
    </w:p>
    <w:p w14:paraId="04BC1F0F" w14:textId="77777777" w:rsidR="002910ED" w:rsidRDefault="002910ED">
      <w:pPr>
        <w:spacing w:after="200" w:line="276" w:lineRule="auto"/>
        <w:rPr>
          <w:rFonts w:ascii="Arial" w:hAnsi="Arial" w:cs="Arial"/>
          <w:szCs w:val="24"/>
          <w:lang w:eastAsia="en-GB"/>
        </w:rPr>
        <w:sectPr w:rsidR="002910ED" w:rsidSect="00E32492">
          <w:pgSz w:w="11906" w:h="16838"/>
          <w:pgMar w:top="1440" w:right="1440" w:bottom="1440" w:left="1440" w:header="708" w:footer="708" w:gutter="0"/>
          <w:cols w:space="708"/>
          <w:titlePg/>
          <w:docGrid w:linePitch="360"/>
        </w:sectPr>
      </w:pPr>
    </w:p>
    <w:p w14:paraId="2FBAACBB" w14:textId="222BC89E" w:rsidR="002D0726" w:rsidRDefault="002D0726">
      <w:pPr>
        <w:spacing w:after="200" w:line="276" w:lineRule="auto"/>
        <w:rPr>
          <w:rFonts w:ascii="Arial"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D666CC" w:rsidRPr="001654A8" w14:paraId="2CF978D4" w14:textId="77777777" w:rsidTr="007A796A">
        <w:tc>
          <w:tcPr>
            <w:tcW w:w="9016" w:type="dxa"/>
            <w:gridSpan w:val="2"/>
            <w:shd w:val="clear" w:color="auto" w:fill="auto"/>
          </w:tcPr>
          <w:p w14:paraId="3E430A93" w14:textId="77777777" w:rsidR="00D666CC" w:rsidRPr="001654A8" w:rsidRDefault="00D666CC" w:rsidP="006C419E">
            <w:pPr>
              <w:rPr>
                <w:rFonts w:ascii="Arial" w:eastAsia="Calibri" w:hAnsi="Arial" w:cs="Arial"/>
                <w:b/>
                <w:sz w:val="22"/>
                <w:szCs w:val="22"/>
              </w:rPr>
            </w:pPr>
            <w:r w:rsidRPr="001654A8">
              <w:rPr>
                <w:rFonts w:ascii="Arial" w:eastAsia="Calibri" w:hAnsi="Arial" w:cs="Arial"/>
                <w:b/>
                <w:sz w:val="22"/>
                <w:szCs w:val="22"/>
              </w:rPr>
              <w:t>RESEARCH DEGREE REGULATIONS</w:t>
            </w:r>
          </w:p>
        </w:tc>
      </w:tr>
      <w:tr w:rsidR="00D666CC" w:rsidRPr="001654A8" w14:paraId="1CA7DFC1" w14:textId="77777777" w:rsidTr="007A796A">
        <w:tc>
          <w:tcPr>
            <w:tcW w:w="9016" w:type="dxa"/>
            <w:gridSpan w:val="2"/>
            <w:shd w:val="clear" w:color="auto" w:fill="auto"/>
          </w:tcPr>
          <w:p w14:paraId="799D252B"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Policy ref:</w:t>
            </w:r>
          </w:p>
        </w:tc>
      </w:tr>
      <w:tr w:rsidR="00D666CC" w:rsidRPr="001654A8" w14:paraId="3BE67D57" w14:textId="77777777" w:rsidTr="00A521C8">
        <w:tc>
          <w:tcPr>
            <w:tcW w:w="3964" w:type="dxa"/>
            <w:shd w:val="clear" w:color="auto" w:fill="auto"/>
          </w:tcPr>
          <w:p w14:paraId="6F3FAFC6"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Version number</w:t>
            </w:r>
          </w:p>
        </w:tc>
        <w:tc>
          <w:tcPr>
            <w:tcW w:w="5052" w:type="dxa"/>
            <w:shd w:val="clear" w:color="auto" w:fill="auto"/>
          </w:tcPr>
          <w:p w14:paraId="794735C3" w14:textId="55FD0132" w:rsidR="00D666CC" w:rsidRPr="001654A8" w:rsidRDefault="00E326FB" w:rsidP="0081392C">
            <w:pPr>
              <w:rPr>
                <w:rFonts w:ascii="Arial" w:eastAsia="Calibri" w:hAnsi="Arial" w:cs="Arial"/>
                <w:sz w:val="22"/>
                <w:szCs w:val="22"/>
              </w:rPr>
            </w:pPr>
            <w:r>
              <w:rPr>
                <w:rFonts w:ascii="Arial" w:eastAsia="Calibri" w:hAnsi="Arial" w:cs="Arial"/>
                <w:sz w:val="22"/>
                <w:szCs w:val="22"/>
              </w:rPr>
              <w:t>4.</w:t>
            </w:r>
            <w:r w:rsidR="007824D9">
              <w:rPr>
                <w:rFonts w:ascii="Arial" w:eastAsia="Calibri" w:hAnsi="Arial" w:cs="Arial"/>
                <w:sz w:val="22"/>
                <w:szCs w:val="22"/>
              </w:rPr>
              <w:t>3</w:t>
            </w:r>
          </w:p>
        </w:tc>
      </w:tr>
      <w:tr w:rsidR="00D666CC" w:rsidRPr="001654A8" w14:paraId="2B7B68A1" w14:textId="77777777" w:rsidTr="00A521C8">
        <w:tc>
          <w:tcPr>
            <w:tcW w:w="3964" w:type="dxa"/>
            <w:shd w:val="clear" w:color="auto" w:fill="auto"/>
          </w:tcPr>
          <w:p w14:paraId="1463440E"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Version date</w:t>
            </w:r>
          </w:p>
        </w:tc>
        <w:tc>
          <w:tcPr>
            <w:tcW w:w="5052" w:type="dxa"/>
            <w:shd w:val="clear" w:color="auto" w:fill="auto"/>
          </w:tcPr>
          <w:p w14:paraId="3F369192" w14:textId="5070D69C" w:rsidR="00D666CC" w:rsidRPr="001654A8" w:rsidRDefault="002910ED" w:rsidP="006C419E">
            <w:pPr>
              <w:rPr>
                <w:rFonts w:ascii="Arial" w:eastAsia="Calibri" w:hAnsi="Arial" w:cs="Arial"/>
                <w:sz w:val="22"/>
                <w:szCs w:val="22"/>
              </w:rPr>
            </w:pPr>
            <w:r>
              <w:rPr>
                <w:rFonts w:ascii="Arial" w:eastAsia="Calibri" w:hAnsi="Arial" w:cs="Arial"/>
                <w:sz w:val="22"/>
                <w:szCs w:val="22"/>
              </w:rPr>
              <w:t>May 2024</w:t>
            </w:r>
          </w:p>
        </w:tc>
      </w:tr>
      <w:tr w:rsidR="00D666CC" w:rsidRPr="001654A8" w14:paraId="642C2D05" w14:textId="77777777" w:rsidTr="00A521C8">
        <w:tc>
          <w:tcPr>
            <w:tcW w:w="3964" w:type="dxa"/>
            <w:shd w:val="clear" w:color="auto" w:fill="auto"/>
          </w:tcPr>
          <w:p w14:paraId="3869B31E"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Name of Developer/Reviewer</w:t>
            </w:r>
          </w:p>
        </w:tc>
        <w:tc>
          <w:tcPr>
            <w:tcW w:w="5052" w:type="dxa"/>
            <w:shd w:val="clear" w:color="auto" w:fill="auto"/>
          </w:tcPr>
          <w:p w14:paraId="4A095C71" w14:textId="6647E3CF" w:rsidR="00D666CC" w:rsidRPr="001654A8" w:rsidRDefault="00C461E9" w:rsidP="006C419E">
            <w:pPr>
              <w:rPr>
                <w:rFonts w:ascii="Arial" w:eastAsia="Calibri" w:hAnsi="Arial" w:cs="Arial"/>
                <w:sz w:val="22"/>
                <w:szCs w:val="22"/>
              </w:rPr>
            </w:pPr>
            <w:r>
              <w:rPr>
                <w:rFonts w:ascii="Arial" w:eastAsia="Calibri" w:hAnsi="Arial" w:cs="Arial"/>
                <w:sz w:val="22"/>
                <w:szCs w:val="22"/>
              </w:rPr>
              <w:t>Paul Birkett</w:t>
            </w:r>
          </w:p>
        </w:tc>
      </w:tr>
      <w:tr w:rsidR="00D666CC" w:rsidRPr="001654A8" w14:paraId="41FB7EC3" w14:textId="77777777" w:rsidTr="00A521C8">
        <w:tc>
          <w:tcPr>
            <w:tcW w:w="3964" w:type="dxa"/>
            <w:shd w:val="clear" w:color="auto" w:fill="auto"/>
          </w:tcPr>
          <w:p w14:paraId="0DC80E15"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Policy Owner (Group/Centre/Unit)</w:t>
            </w:r>
          </w:p>
        </w:tc>
        <w:tc>
          <w:tcPr>
            <w:tcW w:w="5052" w:type="dxa"/>
            <w:shd w:val="clear" w:color="auto" w:fill="auto"/>
          </w:tcPr>
          <w:p w14:paraId="4ED0F95F" w14:textId="3CF4D8A7" w:rsidR="00D666CC" w:rsidRPr="001654A8" w:rsidRDefault="00C461E9" w:rsidP="006C419E">
            <w:pPr>
              <w:rPr>
                <w:rFonts w:ascii="Arial" w:eastAsia="Calibri" w:hAnsi="Arial" w:cs="Arial"/>
                <w:sz w:val="22"/>
                <w:szCs w:val="22"/>
              </w:rPr>
            </w:pPr>
            <w:r>
              <w:rPr>
                <w:rFonts w:ascii="Arial" w:eastAsia="Calibri" w:hAnsi="Arial" w:cs="Arial"/>
                <w:sz w:val="22"/>
                <w:szCs w:val="22"/>
              </w:rPr>
              <w:t>SEO</w:t>
            </w:r>
          </w:p>
        </w:tc>
      </w:tr>
      <w:tr w:rsidR="00D666CC" w:rsidRPr="001654A8" w14:paraId="0E0EA24C" w14:textId="77777777" w:rsidTr="00A521C8">
        <w:tc>
          <w:tcPr>
            <w:tcW w:w="3964" w:type="dxa"/>
            <w:shd w:val="clear" w:color="auto" w:fill="auto"/>
          </w:tcPr>
          <w:p w14:paraId="683AE317"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Person responsible for implementation (postholder)</w:t>
            </w:r>
          </w:p>
        </w:tc>
        <w:tc>
          <w:tcPr>
            <w:tcW w:w="5052" w:type="dxa"/>
            <w:shd w:val="clear" w:color="auto" w:fill="auto"/>
          </w:tcPr>
          <w:p w14:paraId="3626EAE8" w14:textId="0EAF58CC" w:rsidR="00D666CC" w:rsidRPr="001654A8" w:rsidRDefault="00D666CC" w:rsidP="00744772">
            <w:pPr>
              <w:rPr>
                <w:rFonts w:ascii="Arial" w:eastAsia="Calibri" w:hAnsi="Arial" w:cs="Arial"/>
                <w:sz w:val="22"/>
                <w:szCs w:val="22"/>
              </w:rPr>
            </w:pPr>
            <w:r w:rsidRPr="001654A8">
              <w:rPr>
                <w:rFonts w:ascii="Arial" w:eastAsia="Calibri" w:hAnsi="Arial" w:cs="Arial"/>
                <w:sz w:val="22"/>
                <w:szCs w:val="22"/>
              </w:rPr>
              <w:t xml:space="preserve">Designated officer in </w:t>
            </w:r>
            <w:r w:rsidR="00C461E9">
              <w:rPr>
                <w:rFonts w:ascii="Arial" w:eastAsia="Calibri" w:hAnsi="Arial" w:cs="Arial"/>
                <w:sz w:val="22"/>
                <w:szCs w:val="22"/>
              </w:rPr>
              <w:t>SEO</w:t>
            </w:r>
            <w:r w:rsidRPr="001654A8">
              <w:rPr>
                <w:rFonts w:ascii="Arial" w:eastAsia="Calibri" w:hAnsi="Arial" w:cs="Arial"/>
                <w:sz w:val="22"/>
                <w:szCs w:val="22"/>
              </w:rPr>
              <w:t xml:space="preserve"> </w:t>
            </w:r>
          </w:p>
        </w:tc>
      </w:tr>
      <w:tr w:rsidR="00D666CC" w:rsidRPr="001654A8" w14:paraId="56C0AA16" w14:textId="77777777" w:rsidTr="00A521C8">
        <w:tc>
          <w:tcPr>
            <w:tcW w:w="3964" w:type="dxa"/>
            <w:shd w:val="clear" w:color="auto" w:fill="auto"/>
          </w:tcPr>
          <w:p w14:paraId="6274F32E"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Approving committee/board</w:t>
            </w:r>
          </w:p>
        </w:tc>
        <w:tc>
          <w:tcPr>
            <w:tcW w:w="5052" w:type="dxa"/>
            <w:shd w:val="clear" w:color="auto" w:fill="auto"/>
          </w:tcPr>
          <w:p w14:paraId="3BA2270B" w14:textId="6486248D" w:rsidR="00D666CC" w:rsidRPr="001654A8" w:rsidRDefault="00D666CC" w:rsidP="006C419E">
            <w:pPr>
              <w:rPr>
                <w:rFonts w:ascii="Arial" w:eastAsia="Calibri" w:hAnsi="Arial" w:cs="Arial"/>
                <w:sz w:val="22"/>
                <w:szCs w:val="22"/>
              </w:rPr>
            </w:pPr>
            <w:r>
              <w:rPr>
                <w:rFonts w:ascii="Arial" w:eastAsia="Calibri" w:hAnsi="Arial" w:cs="Arial"/>
                <w:sz w:val="22"/>
                <w:szCs w:val="22"/>
              </w:rPr>
              <w:t>Senate</w:t>
            </w:r>
            <w:r w:rsidR="00C80EB9">
              <w:rPr>
                <w:rFonts w:ascii="Arial" w:eastAsia="Calibri" w:hAnsi="Arial" w:cs="Arial"/>
                <w:sz w:val="22"/>
                <w:szCs w:val="22"/>
              </w:rPr>
              <w:t xml:space="preserve">, via </w:t>
            </w:r>
            <w:r w:rsidR="002910ED">
              <w:rPr>
                <w:rFonts w:ascii="Arial" w:eastAsia="Calibri" w:hAnsi="Arial" w:cs="Arial"/>
                <w:sz w:val="22"/>
                <w:szCs w:val="22"/>
              </w:rPr>
              <w:t>Research and Knowledge Exchange Committee</w:t>
            </w:r>
          </w:p>
        </w:tc>
      </w:tr>
      <w:tr w:rsidR="00D666CC" w:rsidRPr="001654A8" w14:paraId="26BCD26A" w14:textId="77777777" w:rsidTr="00A521C8">
        <w:tc>
          <w:tcPr>
            <w:tcW w:w="3964" w:type="dxa"/>
            <w:shd w:val="clear" w:color="auto" w:fill="auto"/>
          </w:tcPr>
          <w:p w14:paraId="2ED979BB"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Dissemination method e.g. website</w:t>
            </w:r>
          </w:p>
        </w:tc>
        <w:tc>
          <w:tcPr>
            <w:tcW w:w="5052" w:type="dxa"/>
            <w:shd w:val="clear" w:color="auto" w:fill="auto"/>
          </w:tcPr>
          <w:p w14:paraId="681FCB08"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Website</w:t>
            </w:r>
          </w:p>
        </w:tc>
      </w:tr>
      <w:tr w:rsidR="00D666CC" w:rsidRPr="001654A8" w14:paraId="1EFF5061" w14:textId="77777777" w:rsidTr="00A521C8">
        <w:tc>
          <w:tcPr>
            <w:tcW w:w="3964" w:type="dxa"/>
            <w:shd w:val="clear" w:color="auto" w:fill="auto"/>
          </w:tcPr>
          <w:p w14:paraId="34E1048D"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Review frequency</w:t>
            </w:r>
          </w:p>
        </w:tc>
        <w:tc>
          <w:tcPr>
            <w:tcW w:w="5052" w:type="dxa"/>
            <w:shd w:val="clear" w:color="auto" w:fill="auto"/>
          </w:tcPr>
          <w:p w14:paraId="3778591C"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Annual</w:t>
            </w:r>
          </w:p>
        </w:tc>
      </w:tr>
      <w:tr w:rsidR="00D666CC" w:rsidRPr="001654A8" w14:paraId="323FEBA5" w14:textId="77777777" w:rsidTr="00A521C8">
        <w:tc>
          <w:tcPr>
            <w:tcW w:w="3964" w:type="dxa"/>
            <w:shd w:val="clear" w:color="auto" w:fill="auto"/>
          </w:tcPr>
          <w:p w14:paraId="43BB5E79"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Reviewing committee</w:t>
            </w:r>
          </w:p>
        </w:tc>
        <w:tc>
          <w:tcPr>
            <w:tcW w:w="5052" w:type="dxa"/>
            <w:shd w:val="clear" w:color="auto" w:fill="auto"/>
          </w:tcPr>
          <w:p w14:paraId="06241B82" w14:textId="7FBBFA16" w:rsidR="00D666CC" w:rsidRPr="001654A8" w:rsidRDefault="002910ED" w:rsidP="006C419E">
            <w:pPr>
              <w:rPr>
                <w:rFonts w:ascii="Arial" w:eastAsia="Calibri" w:hAnsi="Arial" w:cs="Arial"/>
                <w:sz w:val="22"/>
                <w:szCs w:val="22"/>
              </w:rPr>
            </w:pPr>
            <w:r>
              <w:rPr>
                <w:rFonts w:ascii="Arial" w:eastAsia="Calibri" w:hAnsi="Arial" w:cs="Arial"/>
                <w:sz w:val="22"/>
                <w:szCs w:val="22"/>
              </w:rPr>
              <w:t>Research and Knowledge Exchange Committee</w:t>
            </w:r>
          </w:p>
        </w:tc>
      </w:tr>
      <w:tr w:rsidR="00D666CC" w:rsidRPr="001654A8" w14:paraId="40264F40" w14:textId="77777777" w:rsidTr="00A521C8">
        <w:tc>
          <w:tcPr>
            <w:tcW w:w="3964" w:type="dxa"/>
            <w:shd w:val="clear" w:color="auto" w:fill="auto"/>
          </w:tcPr>
          <w:p w14:paraId="593FF33B"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Consultation history (individuals/group consulted and dates)</w:t>
            </w:r>
          </w:p>
        </w:tc>
        <w:tc>
          <w:tcPr>
            <w:tcW w:w="5052" w:type="dxa"/>
            <w:shd w:val="clear" w:color="auto" w:fill="auto"/>
          </w:tcPr>
          <w:p w14:paraId="0562F38E" w14:textId="77777777" w:rsidR="00D666CC" w:rsidRPr="001654A8" w:rsidRDefault="00D666CC" w:rsidP="006C419E">
            <w:pPr>
              <w:rPr>
                <w:rFonts w:ascii="Arial" w:eastAsia="Calibri" w:hAnsi="Arial" w:cs="Arial"/>
                <w:sz w:val="22"/>
                <w:szCs w:val="22"/>
              </w:rPr>
            </w:pPr>
            <w:r w:rsidRPr="001654A8">
              <w:rPr>
                <w:rFonts w:ascii="Arial" w:eastAsia="Calibri" w:hAnsi="Arial" w:cs="Arial"/>
                <w:sz w:val="22"/>
                <w:szCs w:val="22"/>
              </w:rPr>
              <w:t>As above</w:t>
            </w:r>
          </w:p>
        </w:tc>
      </w:tr>
      <w:tr w:rsidR="00D666CC" w:rsidRPr="001654A8" w14:paraId="3CB8BEB4" w14:textId="77777777" w:rsidTr="00A521C8">
        <w:trPr>
          <w:trHeight w:val="8155"/>
        </w:trPr>
        <w:tc>
          <w:tcPr>
            <w:tcW w:w="3964" w:type="dxa"/>
            <w:shd w:val="clear" w:color="auto" w:fill="auto"/>
          </w:tcPr>
          <w:p w14:paraId="4DFCF637" w14:textId="77777777" w:rsidR="00D666CC" w:rsidRDefault="00D666CC" w:rsidP="006C419E">
            <w:pPr>
              <w:rPr>
                <w:rFonts w:ascii="Arial" w:eastAsia="Calibri" w:hAnsi="Arial" w:cs="Arial"/>
                <w:sz w:val="22"/>
                <w:szCs w:val="22"/>
              </w:rPr>
            </w:pPr>
            <w:r w:rsidRPr="001654A8">
              <w:rPr>
                <w:rFonts w:ascii="Arial" w:eastAsia="Calibri" w:hAnsi="Arial" w:cs="Arial"/>
                <w:sz w:val="22"/>
                <w:szCs w:val="22"/>
              </w:rPr>
              <w:t>Document history (e.g. rationale for and dates of previous amendments)</w:t>
            </w:r>
          </w:p>
          <w:p w14:paraId="19E271D1" w14:textId="77777777" w:rsidR="00630F86" w:rsidRPr="00630F86" w:rsidRDefault="00630F86" w:rsidP="00630F86">
            <w:pPr>
              <w:rPr>
                <w:rFonts w:ascii="Arial" w:eastAsia="Calibri" w:hAnsi="Arial" w:cs="Arial"/>
                <w:sz w:val="22"/>
                <w:szCs w:val="22"/>
              </w:rPr>
            </w:pPr>
          </w:p>
          <w:p w14:paraId="55FDDDD3" w14:textId="77777777" w:rsidR="00630F86" w:rsidRPr="00630F86" w:rsidRDefault="00630F86" w:rsidP="00630F86">
            <w:pPr>
              <w:rPr>
                <w:rFonts w:ascii="Arial" w:eastAsia="Calibri" w:hAnsi="Arial" w:cs="Arial"/>
                <w:sz w:val="22"/>
                <w:szCs w:val="22"/>
              </w:rPr>
            </w:pPr>
          </w:p>
          <w:p w14:paraId="69D1B694" w14:textId="77777777" w:rsidR="00630F86" w:rsidRPr="00630F86" w:rsidRDefault="00630F86" w:rsidP="00630F86">
            <w:pPr>
              <w:rPr>
                <w:rFonts w:ascii="Arial" w:eastAsia="Calibri" w:hAnsi="Arial" w:cs="Arial"/>
                <w:sz w:val="22"/>
                <w:szCs w:val="22"/>
              </w:rPr>
            </w:pPr>
          </w:p>
          <w:p w14:paraId="5FD31B9D" w14:textId="77777777" w:rsidR="00630F86" w:rsidRPr="00630F86" w:rsidRDefault="00630F86" w:rsidP="00630F86">
            <w:pPr>
              <w:rPr>
                <w:rFonts w:ascii="Arial" w:eastAsia="Calibri" w:hAnsi="Arial" w:cs="Arial"/>
                <w:sz w:val="22"/>
                <w:szCs w:val="22"/>
              </w:rPr>
            </w:pPr>
          </w:p>
          <w:p w14:paraId="1BE6E3F2" w14:textId="77777777" w:rsidR="00630F86" w:rsidRPr="00630F86" w:rsidRDefault="00630F86" w:rsidP="00630F86">
            <w:pPr>
              <w:rPr>
                <w:rFonts w:ascii="Arial" w:eastAsia="Calibri" w:hAnsi="Arial" w:cs="Arial"/>
                <w:sz w:val="22"/>
                <w:szCs w:val="22"/>
              </w:rPr>
            </w:pPr>
          </w:p>
          <w:p w14:paraId="7B24075C" w14:textId="77777777" w:rsidR="00630F86" w:rsidRPr="00630F86" w:rsidRDefault="00630F86" w:rsidP="00630F86">
            <w:pPr>
              <w:rPr>
                <w:rFonts w:ascii="Arial" w:eastAsia="Calibri" w:hAnsi="Arial" w:cs="Arial"/>
                <w:sz w:val="22"/>
                <w:szCs w:val="22"/>
              </w:rPr>
            </w:pPr>
          </w:p>
          <w:p w14:paraId="6DE85E5B" w14:textId="77777777" w:rsidR="00630F86" w:rsidRPr="00630F86" w:rsidRDefault="00630F86" w:rsidP="00630F86">
            <w:pPr>
              <w:rPr>
                <w:rFonts w:ascii="Arial" w:eastAsia="Calibri" w:hAnsi="Arial" w:cs="Arial"/>
                <w:sz w:val="22"/>
                <w:szCs w:val="22"/>
              </w:rPr>
            </w:pPr>
          </w:p>
          <w:p w14:paraId="5E36360E" w14:textId="77777777" w:rsidR="00630F86" w:rsidRPr="00630F86" w:rsidRDefault="00630F86" w:rsidP="00630F86">
            <w:pPr>
              <w:rPr>
                <w:rFonts w:ascii="Arial" w:eastAsia="Calibri" w:hAnsi="Arial" w:cs="Arial"/>
                <w:sz w:val="22"/>
                <w:szCs w:val="22"/>
              </w:rPr>
            </w:pPr>
          </w:p>
          <w:p w14:paraId="719F32C2" w14:textId="77777777" w:rsidR="00630F86" w:rsidRPr="00630F86" w:rsidRDefault="00630F86" w:rsidP="00630F86">
            <w:pPr>
              <w:rPr>
                <w:rFonts w:ascii="Arial" w:eastAsia="Calibri" w:hAnsi="Arial" w:cs="Arial"/>
                <w:sz w:val="22"/>
                <w:szCs w:val="22"/>
              </w:rPr>
            </w:pPr>
          </w:p>
          <w:p w14:paraId="3F664609" w14:textId="77777777" w:rsidR="00630F86" w:rsidRPr="00630F86" w:rsidRDefault="00630F86" w:rsidP="00630F86">
            <w:pPr>
              <w:rPr>
                <w:rFonts w:ascii="Arial" w:eastAsia="Calibri" w:hAnsi="Arial" w:cs="Arial"/>
                <w:sz w:val="22"/>
                <w:szCs w:val="22"/>
              </w:rPr>
            </w:pPr>
          </w:p>
          <w:p w14:paraId="0E9297AA" w14:textId="77777777" w:rsidR="00630F86" w:rsidRPr="00630F86" w:rsidRDefault="00630F86" w:rsidP="00630F86">
            <w:pPr>
              <w:rPr>
                <w:rFonts w:ascii="Arial" w:eastAsia="Calibri" w:hAnsi="Arial" w:cs="Arial"/>
                <w:sz w:val="22"/>
                <w:szCs w:val="22"/>
              </w:rPr>
            </w:pPr>
          </w:p>
          <w:p w14:paraId="78497F8A" w14:textId="77777777" w:rsidR="00630F86" w:rsidRPr="00630F86" w:rsidRDefault="00630F86" w:rsidP="00630F86">
            <w:pPr>
              <w:rPr>
                <w:rFonts w:ascii="Arial" w:eastAsia="Calibri" w:hAnsi="Arial" w:cs="Arial"/>
                <w:sz w:val="22"/>
                <w:szCs w:val="22"/>
              </w:rPr>
            </w:pPr>
          </w:p>
          <w:p w14:paraId="6C4B3A6E" w14:textId="77777777" w:rsidR="00630F86" w:rsidRPr="00630F86" w:rsidRDefault="00630F86" w:rsidP="00630F86">
            <w:pPr>
              <w:rPr>
                <w:rFonts w:ascii="Arial" w:eastAsia="Calibri" w:hAnsi="Arial" w:cs="Arial"/>
                <w:sz w:val="22"/>
                <w:szCs w:val="22"/>
              </w:rPr>
            </w:pPr>
          </w:p>
          <w:p w14:paraId="2C27D22D" w14:textId="77777777" w:rsidR="00630F86" w:rsidRPr="00630F86" w:rsidRDefault="00630F86" w:rsidP="00630F86">
            <w:pPr>
              <w:rPr>
                <w:rFonts w:ascii="Arial" w:eastAsia="Calibri" w:hAnsi="Arial" w:cs="Arial"/>
                <w:sz w:val="22"/>
                <w:szCs w:val="22"/>
              </w:rPr>
            </w:pPr>
          </w:p>
          <w:p w14:paraId="16C2D7A0" w14:textId="77777777" w:rsidR="00630F86" w:rsidRPr="00630F86" w:rsidRDefault="00630F86" w:rsidP="00630F86">
            <w:pPr>
              <w:rPr>
                <w:rFonts w:ascii="Arial" w:eastAsia="Calibri" w:hAnsi="Arial" w:cs="Arial"/>
                <w:sz w:val="22"/>
                <w:szCs w:val="22"/>
              </w:rPr>
            </w:pPr>
          </w:p>
          <w:p w14:paraId="09E8ECF9" w14:textId="77777777" w:rsidR="00630F86" w:rsidRPr="00630F86" w:rsidRDefault="00630F86" w:rsidP="00630F86">
            <w:pPr>
              <w:rPr>
                <w:rFonts w:ascii="Arial" w:eastAsia="Calibri" w:hAnsi="Arial" w:cs="Arial"/>
                <w:sz w:val="22"/>
                <w:szCs w:val="22"/>
              </w:rPr>
            </w:pPr>
          </w:p>
          <w:p w14:paraId="3D83079F" w14:textId="77777777" w:rsidR="00630F86" w:rsidRPr="00630F86" w:rsidRDefault="00630F86" w:rsidP="00630F86">
            <w:pPr>
              <w:rPr>
                <w:rFonts w:ascii="Arial" w:eastAsia="Calibri" w:hAnsi="Arial" w:cs="Arial"/>
                <w:sz w:val="22"/>
                <w:szCs w:val="22"/>
              </w:rPr>
            </w:pPr>
          </w:p>
          <w:p w14:paraId="2B30121C" w14:textId="77777777" w:rsidR="00630F86" w:rsidRPr="00630F86" w:rsidRDefault="00630F86" w:rsidP="00630F86">
            <w:pPr>
              <w:rPr>
                <w:rFonts w:ascii="Arial" w:eastAsia="Calibri" w:hAnsi="Arial" w:cs="Arial"/>
                <w:sz w:val="22"/>
                <w:szCs w:val="22"/>
              </w:rPr>
            </w:pPr>
          </w:p>
          <w:p w14:paraId="48C488A7" w14:textId="77777777" w:rsidR="00630F86" w:rsidRPr="00630F86" w:rsidRDefault="00630F86" w:rsidP="00630F86">
            <w:pPr>
              <w:rPr>
                <w:rFonts w:ascii="Arial" w:eastAsia="Calibri" w:hAnsi="Arial" w:cs="Arial"/>
                <w:sz w:val="22"/>
                <w:szCs w:val="22"/>
              </w:rPr>
            </w:pPr>
          </w:p>
          <w:p w14:paraId="4C85961E" w14:textId="77777777" w:rsidR="00630F86" w:rsidRPr="00630F86" w:rsidRDefault="00630F86" w:rsidP="00630F86">
            <w:pPr>
              <w:rPr>
                <w:rFonts w:ascii="Arial" w:eastAsia="Calibri" w:hAnsi="Arial" w:cs="Arial"/>
                <w:sz w:val="22"/>
                <w:szCs w:val="22"/>
              </w:rPr>
            </w:pPr>
          </w:p>
          <w:p w14:paraId="2493C666" w14:textId="77777777" w:rsidR="00630F86" w:rsidRPr="00630F86" w:rsidRDefault="00630F86" w:rsidP="00630F86">
            <w:pPr>
              <w:rPr>
                <w:rFonts w:ascii="Arial" w:eastAsia="Calibri" w:hAnsi="Arial" w:cs="Arial"/>
                <w:sz w:val="22"/>
                <w:szCs w:val="22"/>
              </w:rPr>
            </w:pPr>
          </w:p>
          <w:p w14:paraId="2B6BC117" w14:textId="77777777" w:rsidR="00630F86" w:rsidRPr="00630F86" w:rsidRDefault="00630F86" w:rsidP="00630F86">
            <w:pPr>
              <w:rPr>
                <w:rFonts w:ascii="Arial" w:eastAsia="Calibri" w:hAnsi="Arial" w:cs="Arial"/>
                <w:sz w:val="22"/>
                <w:szCs w:val="22"/>
              </w:rPr>
            </w:pPr>
          </w:p>
          <w:p w14:paraId="7E4001C4" w14:textId="77777777" w:rsidR="00630F86" w:rsidRPr="00630F86" w:rsidRDefault="00630F86" w:rsidP="00630F86">
            <w:pPr>
              <w:rPr>
                <w:rFonts w:ascii="Arial" w:eastAsia="Calibri" w:hAnsi="Arial" w:cs="Arial"/>
                <w:sz w:val="22"/>
                <w:szCs w:val="22"/>
              </w:rPr>
            </w:pPr>
          </w:p>
          <w:p w14:paraId="620C0560" w14:textId="77777777" w:rsidR="00630F86" w:rsidRPr="00630F86" w:rsidRDefault="00630F86" w:rsidP="00630F86">
            <w:pPr>
              <w:rPr>
                <w:rFonts w:ascii="Arial" w:eastAsia="Calibri" w:hAnsi="Arial" w:cs="Arial"/>
                <w:sz w:val="22"/>
                <w:szCs w:val="22"/>
              </w:rPr>
            </w:pPr>
          </w:p>
          <w:p w14:paraId="1510376A" w14:textId="77777777" w:rsidR="00630F86" w:rsidRPr="00630F86" w:rsidRDefault="00630F86" w:rsidP="00630F86">
            <w:pPr>
              <w:rPr>
                <w:rFonts w:ascii="Arial" w:eastAsia="Calibri" w:hAnsi="Arial" w:cs="Arial"/>
                <w:sz w:val="22"/>
                <w:szCs w:val="22"/>
              </w:rPr>
            </w:pPr>
          </w:p>
          <w:p w14:paraId="3F33EEC6" w14:textId="77777777" w:rsidR="00630F86" w:rsidRPr="00630F86" w:rsidRDefault="00630F86" w:rsidP="00630F86">
            <w:pPr>
              <w:rPr>
                <w:rFonts w:ascii="Arial" w:eastAsia="Calibri" w:hAnsi="Arial" w:cs="Arial"/>
                <w:sz w:val="22"/>
                <w:szCs w:val="22"/>
              </w:rPr>
            </w:pPr>
          </w:p>
          <w:p w14:paraId="4F6C820B" w14:textId="77777777" w:rsidR="00630F86" w:rsidRPr="00630F86" w:rsidRDefault="00630F86" w:rsidP="00630F86">
            <w:pPr>
              <w:rPr>
                <w:rFonts w:ascii="Arial" w:eastAsia="Calibri" w:hAnsi="Arial" w:cs="Arial"/>
                <w:sz w:val="22"/>
                <w:szCs w:val="22"/>
              </w:rPr>
            </w:pPr>
          </w:p>
          <w:p w14:paraId="0CF2B2DB" w14:textId="77777777" w:rsidR="00630F86" w:rsidRPr="00630F86" w:rsidRDefault="00630F86" w:rsidP="00630F86">
            <w:pPr>
              <w:rPr>
                <w:rFonts w:ascii="Arial" w:eastAsia="Calibri" w:hAnsi="Arial" w:cs="Arial"/>
                <w:sz w:val="22"/>
                <w:szCs w:val="22"/>
              </w:rPr>
            </w:pPr>
          </w:p>
          <w:p w14:paraId="646C857F" w14:textId="77777777" w:rsidR="00630F86" w:rsidRPr="00630F86" w:rsidRDefault="00630F86" w:rsidP="00630F86">
            <w:pPr>
              <w:rPr>
                <w:rFonts w:ascii="Arial" w:eastAsia="Calibri" w:hAnsi="Arial" w:cs="Arial"/>
                <w:sz w:val="22"/>
                <w:szCs w:val="22"/>
              </w:rPr>
            </w:pPr>
          </w:p>
          <w:p w14:paraId="67836519" w14:textId="77777777" w:rsidR="00630F86" w:rsidRPr="00630F86" w:rsidRDefault="00630F86" w:rsidP="00630F86">
            <w:pPr>
              <w:rPr>
                <w:rFonts w:ascii="Arial" w:eastAsia="Calibri" w:hAnsi="Arial" w:cs="Arial"/>
                <w:sz w:val="22"/>
                <w:szCs w:val="22"/>
              </w:rPr>
            </w:pPr>
          </w:p>
          <w:p w14:paraId="18BB1ABA" w14:textId="53D298F3" w:rsidR="00630F86" w:rsidRPr="00630F86" w:rsidRDefault="00630F86" w:rsidP="00630F86">
            <w:pPr>
              <w:tabs>
                <w:tab w:val="left" w:pos="3289"/>
              </w:tabs>
              <w:rPr>
                <w:rFonts w:ascii="Arial" w:eastAsia="Calibri" w:hAnsi="Arial" w:cs="Arial"/>
                <w:sz w:val="22"/>
                <w:szCs w:val="22"/>
              </w:rPr>
            </w:pPr>
            <w:r>
              <w:rPr>
                <w:rFonts w:ascii="Arial" w:eastAsia="Calibri" w:hAnsi="Arial" w:cs="Arial"/>
                <w:sz w:val="22"/>
                <w:szCs w:val="22"/>
              </w:rPr>
              <w:tab/>
            </w:r>
          </w:p>
        </w:tc>
        <w:tc>
          <w:tcPr>
            <w:tcW w:w="5052" w:type="dxa"/>
            <w:shd w:val="clear" w:color="auto" w:fill="auto"/>
          </w:tcPr>
          <w:p w14:paraId="221D2DD9" w14:textId="77777777" w:rsidR="002A52EA" w:rsidRDefault="002A52EA" w:rsidP="002A52EA">
            <w:pPr>
              <w:rPr>
                <w:rFonts w:ascii="Arial" w:eastAsia="Calibri" w:hAnsi="Arial" w:cs="Arial"/>
                <w:sz w:val="22"/>
                <w:szCs w:val="22"/>
              </w:rPr>
            </w:pPr>
            <w:r>
              <w:rPr>
                <w:rFonts w:ascii="Arial" w:eastAsia="Calibri" w:hAnsi="Arial" w:cs="Arial"/>
                <w:sz w:val="22"/>
                <w:szCs w:val="22"/>
              </w:rPr>
              <w:t xml:space="preserve">Mandatory Submission 4 altered to account for new Annual Progress Review (Approved by </w:t>
            </w:r>
            <w:proofErr w:type="spellStart"/>
            <w:r>
              <w:rPr>
                <w:rFonts w:ascii="Arial" w:eastAsia="Calibri" w:hAnsi="Arial" w:cs="Arial"/>
                <w:sz w:val="22"/>
                <w:szCs w:val="22"/>
              </w:rPr>
              <w:t>BoSRD</w:t>
            </w:r>
            <w:proofErr w:type="spellEnd"/>
            <w:r>
              <w:rPr>
                <w:rFonts w:ascii="Arial" w:eastAsia="Calibri" w:hAnsi="Arial" w:cs="Arial"/>
                <w:sz w:val="22"/>
                <w:szCs w:val="22"/>
              </w:rPr>
              <w:t xml:space="preserve"> 13 Jun 2018)</w:t>
            </w:r>
          </w:p>
          <w:p w14:paraId="5474920E" w14:textId="3FA0FEFC" w:rsidR="002A52EA" w:rsidRDefault="002A52EA" w:rsidP="002A52EA">
            <w:pPr>
              <w:rPr>
                <w:rFonts w:ascii="Arial" w:eastAsia="Calibri" w:hAnsi="Arial" w:cs="Arial"/>
                <w:sz w:val="22"/>
                <w:szCs w:val="22"/>
              </w:rPr>
            </w:pPr>
            <w:r>
              <w:rPr>
                <w:rFonts w:ascii="Arial" w:eastAsia="Calibri" w:hAnsi="Arial" w:cs="Arial"/>
                <w:sz w:val="22"/>
                <w:szCs w:val="22"/>
              </w:rPr>
              <w:t xml:space="preserve">Section 9 amended to align with the sector and allow for a wider field to be used for examining whilst maintaining rigour. (Approved by </w:t>
            </w:r>
            <w:proofErr w:type="spellStart"/>
            <w:r>
              <w:rPr>
                <w:rFonts w:ascii="Arial" w:eastAsia="Calibri" w:hAnsi="Arial" w:cs="Arial"/>
                <w:sz w:val="22"/>
                <w:szCs w:val="22"/>
              </w:rPr>
              <w:t>BoSRD</w:t>
            </w:r>
            <w:proofErr w:type="spellEnd"/>
            <w:r>
              <w:rPr>
                <w:rFonts w:ascii="Arial" w:eastAsia="Calibri" w:hAnsi="Arial" w:cs="Arial"/>
                <w:sz w:val="22"/>
                <w:szCs w:val="22"/>
              </w:rPr>
              <w:t xml:space="preserve"> June 2018)</w:t>
            </w:r>
          </w:p>
          <w:p w14:paraId="17141415" w14:textId="77777777" w:rsidR="002A52EA" w:rsidRDefault="002A52EA" w:rsidP="002A52EA">
            <w:pPr>
              <w:rPr>
                <w:rFonts w:ascii="Arial" w:eastAsia="Calibri" w:hAnsi="Arial" w:cs="Arial"/>
                <w:sz w:val="22"/>
                <w:szCs w:val="22"/>
              </w:rPr>
            </w:pPr>
            <w:r>
              <w:rPr>
                <w:rFonts w:ascii="Arial" w:eastAsia="Calibri" w:hAnsi="Arial" w:cs="Arial"/>
                <w:sz w:val="22"/>
                <w:szCs w:val="22"/>
              </w:rPr>
              <w:t>Additional para 10.4 (iii) to meet Board requirements for major changes in July 2019</w:t>
            </w:r>
          </w:p>
          <w:p w14:paraId="1E26FECE" w14:textId="77777777" w:rsidR="00531363" w:rsidRDefault="002A52EA" w:rsidP="002A52EA">
            <w:pPr>
              <w:rPr>
                <w:rFonts w:ascii="Arial" w:eastAsia="Calibri" w:hAnsi="Arial" w:cs="Arial"/>
                <w:sz w:val="22"/>
                <w:szCs w:val="22"/>
              </w:rPr>
            </w:pPr>
            <w:r>
              <w:rPr>
                <w:rFonts w:ascii="Arial" w:eastAsia="Calibri" w:hAnsi="Arial" w:cs="Arial"/>
                <w:sz w:val="22"/>
                <w:szCs w:val="22"/>
              </w:rPr>
              <w:t xml:space="preserve">Revised section on Confidentiality of Thesis (para.12.11 – 12.15) and requirements for a hardbound copy (para. 12.7) Approved </w:t>
            </w:r>
            <w:proofErr w:type="spellStart"/>
            <w:r>
              <w:rPr>
                <w:rFonts w:ascii="Arial" w:eastAsia="Calibri" w:hAnsi="Arial" w:cs="Arial"/>
                <w:sz w:val="22"/>
                <w:szCs w:val="22"/>
              </w:rPr>
              <w:t>BoSRD</w:t>
            </w:r>
            <w:proofErr w:type="spellEnd"/>
            <w:r>
              <w:rPr>
                <w:rFonts w:ascii="Arial" w:eastAsia="Calibri" w:hAnsi="Arial" w:cs="Arial"/>
                <w:sz w:val="22"/>
                <w:szCs w:val="22"/>
              </w:rPr>
              <w:t xml:space="preserve"> </w:t>
            </w:r>
            <w:r w:rsidR="00694D98">
              <w:rPr>
                <w:rFonts w:ascii="Arial" w:eastAsia="Calibri" w:hAnsi="Arial" w:cs="Arial"/>
                <w:sz w:val="22"/>
                <w:szCs w:val="22"/>
              </w:rPr>
              <w:t>in 2020-21 &amp; Vice-Chair of Senate 2 July 2021</w:t>
            </w:r>
          </w:p>
          <w:p w14:paraId="6B4862E1" w14:textId="77777777" w:rsidR="00957965" w:rsidRDefault="00957965" w:rsidP="002A52EA">
            <w:pPr>
              <w:rPr>
                <w:rFonts w:ascii="Arial" w:eastAsia="Calibri" w:hAnsi="Arial" w:cs="Arial"/>
                <w:sz w:val="22"/>
                <w:szCs w:val="22"/>
              </w:rPr>
            </w:pPr>
            <w:r>
              <w:rPr>
                <w:rFonts w:ascii="Arial" w:eastAsia="Calibri" w:hAnsi="Arial" w:cs="Arial"/>
                <w:sz w:val="22"/>
                <w:szCs w:val="22"/>
              </w:rPr>
              <w:t xml:space="preserve">Revised section 3, para. 4.5 and Annex 8 para.3.2 following </w:t>
            </w:r>
            <w:proofErr w:type="spellStart"/>
            <w:r>
              <w:rPr>
                <w:rFonts w:ascii="Arial" w:eastAsia="Calibri" w:hAnsi="Arial" w:cs="Arial"/>
                <w:sz w:val="22"/>
                <w:szCs w:val="22"/>
              </w:rPr>
              <w:t>BoS</w:t>
            </w:r>
            <w:r w:rsidR="002250DA">
              <w:rPr>
                <w:rFonts w:ascii="Arial" w:eastAsia="Calibri" w:hAnsi="Arial" w:cs="Arial"/>
                <w:sz w:val="22"/>
                <w:szCs w:val="22"/>
              </w:rPr>
              <w:t>RD</w:t>
            </w:r>
            <w:proofErr w:type="spellEnd"/>
            <w:r>
              <w:rPr>
                <w:rFonts w:ascii="Arial" w:eastAsia="Calibri" w:hAnsi="Arial" w:cs="Arial"/>
                <w:sz w:val="22"/>
                <w:szCs w:val="22"/>
              </w:rPr>
              <w:t xml:space="preserve"> approval of R1 changes 15 Dec.2021 and Education Cttee/Senate approval</w:t>
            </w:r>
            <w:r w:rsidR="00647837">
              <w:rPr>
                <w:rFonts w:ascii="Arial" w:eastAsia="Calibri" w:hAnsi="Arial" w:cs="Arial"/>
                <w:sz w:val="22"/>
                <w:szCs w:val="22"/>
              </w:rPr>
              <w:t xml:space="preserve"> (CA)</w:t>
            </w:r>
            <w:r>
              <w:rPr>
                <w:rFonts w:ascii="Arial" w:eastAsia="Calibri" w:hAnsi="Arial" w:cs="Arial"/>
                <w:sz w:val="22"/>
                <w:szCs w:val="22"/>
              </w:rPr>
              <w:t xml:space="preserve"> </w:t>
            </w:r>
            <w:r w:rsidR="009C0C61">
              <w:rPr>
                <w:rFonts w:ascii="Arial" w:eastAsia="Calibri" w:hAnsi="Arial" w:cs="Arial"/>
                <w:sz w:val="22"/>
                <w:szCs w:val="22"/>
              </w:rPr>
              <w:t xml:space="preserve">12 </w:t>
            </w:r>
            <w:r>
              <w:rPr>
                <w:rFonts w:ascii="Arial" w:eastAsia="Calibri" w:hAnsi="Arial" w:cs="Arial"/>
                <w:sz w:val="22"/>
                <w:szCs w:val="22"/>
              </w:rPr>
              <w:t>Jan. 202</w:t>
            </w:r>
            <w:r w:rsidR="00311033">
              <w:rPr>
                <w:rFonts w:ascii="Arial" w:eastAsia="Calibri" w:hAnsi="Arial" w:cs="Arial"/>
                <w:sz w:val="22"/>
                <w:szCs w:val="22"/>
              </w:rPr>
              <w:t>2</w:t>
            </w:r>
          </w:p>
          <w:p w14:paraId="5AF83D43" w14:textId="77777777" w:rsidR="00B6731D" w:rsidRDefault="00B6731D" w:rsidP="002A52EA">
            <w:pPr>
              <w:rPr>
                <w:rFonts w:ascii="Arial" w:eastAsia="Calibri" w:hAnsi="Arial" w:cs="Arial"/>
                <w:sz w:val="22"/>
                <w:szCs w:val="22"/>
              </w:rPr>
            </w:pPr>
            <w:r>
              <w:rPr>
                <w:rFonts w:ascii="Arial" w:eastAsia="Calibri" w:hAnsi="Arial" w:cs="Arial"/>
                <w:sz w:val="22"/>
                <w:szCs w:val="22"/>
              </w:rPr>
              <w:t xml:space="preserve">Para. 12.1 altered to ensure compliance with </w:t>
            </w:r>
            <w:proofErr w:type="spellStart"/>
            <w:r>
              <w:rPr>
                <w:rFonts w:ascii="Arial" w:eastAsia="Calibri" w:hAnsi="Arial" w:cs="Arial"/>
                <w:sz w:val="22"/>
                <w:szCs w:val="22"/>
              </w:rPr>
              <w:t>OfS</w:t>
            </w:r>
            <w:proofErr w:type="spellEnd"/>
            <w:r>
              <w:rPr>
                <w:rFonts w:ascii="Arial" w:eastAsia="Calibri" w:hAnsi="Arial" w:cs="Arial"/>
                <w:sz w:val="22"/>
                <w:szCs w:val="22"/>
              </w:rPr>
              <w:t xml:space="preserve"> B English requirements</w:t>
            </w:r>
            <w:r w:rsidR="00127624">
              <w:rPr>
                <w:rFonts w:ascii="Arial" w:eastAsia="Calibri" w:hAnsi="Arial" w:cs="Arial"/>
                <w:sz w:val="22"/>
                <w:szCs w:val="22"/>
              </w:rPr>
              <w:t>. Approved by Ed Cttee &amp; Senate 11 Aug.2022</w:t>
            </w:r>
          </w:p>
          <w:p w14:paraId="2086F23E" w14:textId="77777777" w:rsidR="00980989" w:rsidRDefault="00980989" w:rsidP="002A52EA">
            <w:pPr>
              <w:rPr>
                <w:rFonts w:ascii="Arial" w:eastAsia="Calibri" w:hAnsi="Arial" w:cs="Arial"/>
                <w:sz w:val="22"/>
                <w:szCs w:val="22"/>
              </w:rPr>
            </w:pPr>
            <w:r>
              <w:rPr>
                <w:rFonts w:ascii="Arial" w:eastAsia="Calibri" w:hAnsi="Arial" w:cs="Arial"/>
                <w:sz w:val="22"/>
                <w:szCs w:val="22"/>
              </w:rPr>
              <w:t xml:space="preserve">Para. 9.5, 9.6, 9.8 enhanced &amp; para. 12.9 (vii) added. </w:t>
            </w:r>
            <w:r w:rsidR="00E326FB">
              <w:rPr>
                <w:rFonts w:ascii="Arial" w:eastAsia="Calibri" w:hAnsi="Arial" w:cs="Arial"/>
                <w:sz w:val="22"/>
                <w:szCs w:val="22"/>
              </w:rPr>
              <w:t xml:space="preserve">Annex 9 added. </w:t>
            </w:r>
            <w:r>
              <w:rPr>
                <w:rFonts w:ascii="Arial" w:eastAsia="Calibri" w:hAnsi="Arial" w:cs="Arial"/>
                <w:sz w:val="22"/>
                <w:szCs w:val="22"/>
              </w:rPr>
              <w:t xml:space="preserve">Approved by </w:t>
            </w:r>
            <w:proofErr w:type="spellStart"/>
            <w:r>
              <w:rPr>
                <w:rFonts w:ascii="Arial" w:eastAsia="Calibri" w:hAnsi="Arial" w:cs="Arial"/>
                <w:sz w:val="22"/>
                <w:szCs w:val="22"/>
              </w:rPr>
              <w:t>BoSRD</w:t>
            </w:r>
            <w:proofErr w:type="spellEnd"/>
            <w:r>
              <w:rPr>
                <w:rFonts w:ascii="Arial" w:eastAsia="Calibri" w:hAnsi="Arial" w:cs="Arial"/>
                <w:sz w:val="22"/>
                <w:szCs w:val="22"/>
              </w:rPr>
              <w:t xml:space="preserve"> </w:t>
            </w:r>
            <w:r w:rsidR="00A013F9">
              <w:rPr>
                <w:rFonts w:ascii="Arial" w:eastAsia="Calibri" w:hAnsi="Arial" w:cs="Arial"/>
                <w:sz w:val="22"/>
                <w:szCs w:val="22"/>
              </w:rPr>
              <w:t xml:space="preserve">12 Oct. 2022 </w:t>
            </w:r>
            <w:r w:rsidR="00E326FB">
              <w:rPr>
                <w:rFonts w:ascii="Arial" w:eastAsia="Calibri" w:hAnsi="Arial" w:cs="Arial"/>
                <w:sz w:val="22"/>
                <w:szCs w:val="22"/>
              </w:rPr>
              <w:t>–</w:t>
            </w:r>
            <w:r>
              <w:rPr>
                <w:rFonts w:ascii="Arial" w:eastAsia="Calibri" w:hAnsi="Arial" w:cs="Arial"/>
                <w:sz w:val="22"/>
                <w:szCs w:val="22"/>
              </w:rPr>
              <w:t xml:space="preserve"> </w:t>
            </w:r>
            <w:r w:rsidR="00E326FB">
              <w:rPr>
                <w:rFonts w:ascii="Arial" w:eastAsia="Calibri" w:hAnsi="Arial" w:cs="Arial"/>
                <w:sz w:val="22"/>
                <w:szCs w:val="22"/>
              </w:rPr>
              <w:t xml:space="preserve">Edu Cttee </w:t>
            </w:r>
            <w:r>
              <w:rPr>
                <w:rFonts w:ascii="Arial" w:eastAsia="Calibri" w:hAnsi="Arial" w:cs="Arial"/>
                <w:sz w:val="22"/>
                <w:szCs w:val="22"/>
              </w:rPr>
              <w:t>&amp; Senate</w:t>
            </w:r>
            <w:r w:rsidR="00A013F9">
              <w:rPr>
                <w:rFonts w:ascii="Arial" w:eastAsia="Calibri" w:hAnsi="Arial" w:cs="Arial"/>
                <w:sz w:val="22"/>
                <w:szCs w:val="22"/>
              </w:rPr>
              <w:t xml:space="preserve"> 15 Oct.2022</w:t>
            </w:r>
          </w:p>
          <w:p w14:paraId="2276D4A5" w14:textId="677B6D1F" w:rsidR="0081392C" w:rsidRDefault="008B03C1" w:rsidP="002A52EA">
            <w:pPr>
              <w:rPr>
                <w:rFonts w:ascii="Arial" w:eastAsia="Calibri" w:hAnsi="Arial" w:cs="Arial"/>
                <w:sz w:val="22"/>
                <w:szCs w:val="22"/>
              </w:rPr>
            </w:pPr>
            <w:proofErr w:type="spellStart"/>
            <w:r>
              <w:rPr>
                <w:rFonts w:ascii="Arial" w:eastAsia="Calibri" w:hAnsi="Arial" w:cs="Arial"/>
                <w:sz w:val="22"/>
                <w:szCs w:val="22"/>
              </w:rPr>
              <w:t>BoSRD</w:t>
            </w:r>
            <w:proofErr w:type="spellEnd"/>
            <w:r>
              <w:rPr>
                <w:rFonts w:ascii="Arial" w:eastAsia="Calibri" w:hAnsi="Arial" w:cs="Arial"/>
                <w:sz w:val="22"/>
                <w:szCs w:val="22"/>
              </w:rPr>
              <w:t xml:space="preserve"> 14 Dec. 2022/Ed Cttee/Senate</w:t>
            </w:r>
            <w:r w:rsidR="00C37489">
              <w:rPr>
                <w:rFonts w:ascii="Arial" w:eastAsia="Calibri" w:hAnsi="Arial" w:cs="Arial"/>
                <w:sz w:val="22"/>
                <w:szCs w:val="22"/>
              </w:rPr>
              <w:t xml:space="preserve"> </w:t>
            </w:r>
            <w:r w:rsidR="00A1360F">
              <w:rPr>
                <w:rFonts w:ascii="Arial" w:eastAsia="Calibri" w:hAnsi="Arial" w:cs="Arial"/>
                <w:sz w:val="22"/>
                <w:szCs w:val="22"/>
              </w:rPr>
              <w:t xml:space="preserve">19 Jan. 2023 </w:t>
            </w:r>
            <w:r w:rsidR="0081392C">
              <w:rPr>
                <w:rFonts w:ascii="Arial" w:eastAsia="Calibri" w:hAnsi="Arial" w:cs="Arial"/>
                <w:sz w:val="22"/>
                <w:szCs w:val="22"/>
              </w:rPr>
              <w:t>Annex 10 added &amp; para. 7.6 extended to cover the new process</w:t>
            </w:r>
            <w:r w:rsidR="00C37489">
              <w:rPr>
                <w:rFonts w:ascii="Arial" w:eastAsia="Calibri" w:hAnsi="Arial" w:cs="Arial"/>
                <w:sz w:val="22"/>
                <w:szCs w:val="22"/>
              </w:rPr>
              <w:t>. Annex 7 refreshed; definitions of misconduct.</w:t>
            </w:r>
          </w:p>
          <w:p w14:paraId="0AD168C1" w14:textId="77777777" w:rsidR="008B03C1" w:rsidRDefault="008B03C1" w:rsidP="002A52EA">
            <w:pPr>
              <w:rPr>
                <w:rFonts w:ascii="Arial" w:eastAsia="Calibri" w:hAnsi="Arial" w:cs="Arial"/>
                <w:sz w:val="22"/>
                <w:szCs w:val="22"/>
              </w:rPr>
            </w:pPr>
            <w:r>
              <w:rPr>
                <w:rFonts w:ascii="Arial" w:eastAsia="Calibri" w:hAnsi="Arial" w:cs="Arial"/>
                <w:sz w:val="22"/>
                <w:szCs w:val="22"/>
              </w:rPr>
              <w:t>Technical update to para. 1.4</w:t>
            </w:r>
          </w:p>
          <w:p w14:paraId="74236DE4" w14:textId="77777777" w:rsidR="00C461E9" w:rsidRDefault="00A521C8" w:rsidP="002A52EA">
            <w:pPr>
              <w:rPr>
                <w:rFonts w:ascii="Arial" w:eastAsia="Calibri" w:hAnsi="Arial" w:cs="Arial"/>
                <w:sz w:val="22"/>
                <w:szCs w:val="22"/>
              </w:rPr>
            </w:pPr>
            <w:r>
              <w:rPr>
                <w:rFonts w:ascii="Arial" w:eastAsia="Calibri" w:hAnsi="Arial" w:cs="Arial"/>
                <w:sz w:val="22"/>
                <w:szCs w:val="22"/>
              </w:rPr>
              <w:t>November</w:t>
            </w:r>
            <w:r w:rsidR="00C461E9">
              <w:rPr>
                <w:rFonts w:ascii="Arial" w:eastAsia="Calibri" w:hAnsi="Arial" w:cs="Arial"/>
                <w:sz w:val="22"/>
                <w:szCs w:val="22"/>
              </w:rPr>
              <w:t xml:space="preserve"> 2023</w:t>
            </w:r>
            <w:r>
              <w:rPr>
                <w:rFonts w:ascii="Arial" w:eastAsia="Calibri" w:hAnsi="Arial" w:cs="Arial"/>
                <w:sz w:val="22"/>
                <w:szCs w:val="22"/>
              </w:rPr>
              <w:t>:</w:t>
            </w:r>
            <w:r w:rsidR="00C461E9">
              <w:rPr>
                <w:rFonts w:ascii="Arial" w:eastAsia="Calibri" w:hAnsi="Arial" w:cs="Arial"/>
                <w:sz w:val="22"/>
                <w:szCs w:val="22"/>
              </w:rPr>
              <w:t xml:space="preserve"> </w:t>
            </w:r>
            <w:r w:rsidR="007D3043">
              <w:rPr>
                <w:rFonts w:ascii="Arial" w:eastAsia="Calibri" w:hAnsi="Arial" w:cs="Arial"/>
                <w:sz w:val="22"/>
                <w:szCs w:val="22"/>
              </w:rPr>
              <w:t xml:space="preserve">Para. 6.10, </w:t>
            </w:r>
            <w:r w:rsidR="00C461E9">
              <w:rPr>
                <w:rFonts w:ascii="Arial" w:eastAsia="Calibri" w:hAnsi="Arial" w:cs="Arial"/>
                <w:sz w:val="22"/>
                <w:szCs w:val="22"/>
              </w:rPr>
              <w:t xml:space="preserve">Annex 6 </w:t>
            </w:r>
            <w:r w:rsidR="00630F86">
              <w:rPr>
                <w:rFonts w:ascii="Arial" w:eastAsia="Calibri" w:hAnsi="Arial" w:cs="Arial"/>
                <w:sz w:val="22"/>
                <w:szCs w:val="22"/>
              </w:rPr>
              <w:t xml:space="preserve">&amp; elsewhere </w:t>
            </w:r>
            <w:r w:rsidR="00C461E9">
              <w:rPr>
                <w:rFonts w:ascii="Arial" w:eastAsia="Calibri" w:hAnsi="Arial" w:cs="Arial"/>
                <w:sz w:val="22"/>
                <w:szCs w:val="22"/>
              </w:rPr>
              <w:t xml:space="preserve">amended to accommodate </w:t>
            </w:r>
            <w:r w:rsidR="007D3043">
              <w:rPr>
                <w:rFonts w:ascii="Arial" w:eastAsia="Calibri" w:hAnsi="Arial" w:cs="Arial"/>
                <w:sz w:val="22"/>
                <w:szCs w:val="22"/>
              </w:rPr>
              <w:t xml:space="preserve">and/or clarify </w:t>
            </w:r>
            <w:r w:rsidR="006153EF">
              <w:rPr>
                <w:rFonts w:ascii="Arial" w:eastAsia="Calibri" w:hAnsi="Arial" w:cs="Arial"/>
                <w:sz w:val="22"/>
                <w:szCs w:val="22"/>
              </w:rPr>
              <w:t xml:space="preserve">requirements for </w:t>
            </w:r>
            <w:r w:rsidR="00BE6F7E">
              <w:rPr>
                <w:rFonts w:ascii="Arial" w:eastAsia="Calibri" w:hAnsi="Arial" w:cs="Arial"/>
                <w:sz w:val="22"/>
                <w:szCs w:val="22"/>
              </w:rPr>
              <w:t xml:space="preserve">potential </w:t>
            </w:r>
            <w:r w:rsidR="00630F86">
              <w:rPr>
                <w:rFonts w:ascii="Arial" w:eastAsia="Calibri" w:hAnsi="Arial" w:cs="Arial"/>
                <w:sz w:val="22"/>
                <w:szCs w:val="22"/>
              </w:rPr>
              <w:t xml:space="preserve">reversion to </w:t>
            </w:r>
            <w:r w:rsidR="00C461E9">
              <w:rPr>
                <w:rFonts w:ascii="Arial" w:eastAsia="Calibri" w:hAnsi="Arial" w:cs="Arial"/>
                <w:sz w:val="22"/>
                <w:szCs w:val="22"/>
              </w:rPr>
              <w:t>MPhil</w:t>
            </w:r>
            <w:r w:rsidR="00630F86">
              <w:rPr>
                <w:rFonts w:ascii="Arial" w:eastAsia="Calibri" w:hAnsi="Arial" w:cs="Arial"/>
                <w:sz w:val="22"/>
                <w:szCs w:val="22"/>
              </w:rPr>
              <w:t xml:space="preserve"> for PD</w:t>
            </w:r>
            <w:r w:rsidR="007D3043">
              <w:rPr>
                <w:rFonts w:ascii="Arial" w:eastAsia="Calibri" w:hAnsi="Arial" w:cs="Arial"/>
                <w:sz w:val="22"/>
                <w:szCs w:val="22"/>
              </w:rPr>
              <w:t xml:space="preserve"> &amp; PhD</w:t>
            </w:r>
            <w:r w:rsidR="00630F86">
              <w:rPr>
                <w:rFonts w:ascii="Arial" w:eastAsia="Calibri" w:hAnsi="Arial" w:cs="Arial"/>
                <w:sz w:val="22"/>
                <w:szCs w:val="22"/>
              </w:rPr>
              <w:t xml:space="preserve"> candidates</w:t>
            </w:r>
            <w:r w:rsidR="00BE6F7E">
              <w:rPr>
                <w:rFonts w:ascii="Arial" w:eastAsia="Calibri" w:hAnsi="Arial" w:cs="Arial"/>
                <w:sz w:val="22"/>
                <w:szCs w:val="22"/>
              </w:rPr>
              <w:t>;</w:t>
            </w:r>
            <w:r w:rsidR="00630F86">
              <w:rPr>
                <w:rFonts w:ascii="Arial" w:eastAsia="Calibri" w:hAnsi="Arial" w:cs="Arial"/>
                <w:sz w:val="22"/>
                <w:szCs w:val="22"/>
              </w:rPr>
              <w:t xml:space="preserve"> visit requirements for distance learning students </w:t>
            </w:r>
            <w:r w:rsidR="00BE6F7E">
              <w:rPr>
                <w:rFonts w:ascii="Arial" w:eastAsia="Calibri" w:hAnsi="Arial" w:cs="Arial"/>
                <w:sz w:val="22"/>
                <w:szCs w:val="22"/>
              </w:rPr>
              <w:t xml:space="preserve">&amp; </w:t>
            </w:r>
            <w:r w:rsidR="00BE6F7E">
              <w:rPr>
                <w:rFonts w:ascii="Arial" w:eastAsia="Calibri" w:hAnsi="Arial" w:cs="Arial"/>
                <w:sz w:val="22"/>
                <w:szCs w:val="22"/>
              </w:rPr>
              <w:lastRenderedPageBreak/>
              <w:t xml:space="preserve">independent person at remote </w:t>
            </w:r>
            <w:proofErr w:type="spellStart"/>
            <w:r w:rsidR="00BE6F7E">
              <w:rPr>
                <w:rFonts w:ascii="Arial" w:eastAsia="Calibri" w:hAnsi="Arial" w:cs="Arial"/>
                <w:sz w:val="22"/>
                <w:szCs w:val="22"/>
              </w:rPr>
              <w:t>vivas</w:t>
            </w:r>
            <w:proofErr w:type="spellEnd"/>
            <w:r w:rsidR="00BE6F7E">
              <w:rPr>
                <w:rFonts w:ascii="Arial" w:eastAsia="Calibri" w:hAnsi="Arial" w:cs="Arial"/>
                <w:sz w:val="22"/>
                <w:szCs w:val="22"/>
              </w:rPr>
              <w:t xml:space="preserve"> made optional</w:t>
            </w:r>
            <w:r w:rsidR="00F77DDF">
              <w:rPr>
                <w:rFonts w:ascii="Arial" w:eastAsia="Calibri" w:hAnsi="Arial" w:cs="Arial"/>
                <w:sz w:val="22"/>
                <w:szCs w:val="22"/>
              </w:rPr>
              <w:t>.</w:t>
            </w:r>
            <w:r w:rsidR="000854F8">
              <w:rPr>
                <w:rFonts w:ascii="Arial" w:eastAsia="Calibri" w:hAnsi="Arial" w:cs="Arial"/>
                <w:sz w:val="22"/>
                <w:szCs w:val="22"/>
              </w:rPr>
              <w:t xml:space="preserve"> Approved by circulation to members and Chair of </w:t>
            </w:r>
            <w:proofErr w:type="spellStart"/>
            <w:r w:rsidR="000854F8">
              <w:rPr>
                <w:rFonts w:ascii="Arial" w:eastAsia="Calibri" w:hAnsi="Arial" w:cs="Arial"/>
                <w:sz w:val="22"/>
                <w:szCs w:val="22"/>
              </w:rPr>
              <w:t>BoSRD</w:t>
            </w:r>
            <w:proofErr w:type="spellEnd"/>
            <w:r w:rsidR="000854F8">
              <w:rPr>
                <w:rFonts w:ascii="Arial" w:eastAsia="Calibri" w:hAnsi="Arial" w:cs="Arial"/>
                <w:sz w:val="22"/>
                <w:szCs w:val="22"/>
              </w:rPr>
              <w:t xml:space="preserve"> 10/2023 and 11/2023, Chair of Education Committee 12/10/2023, and AVC (KE) on behalf of Senate 15/11/2023.</w:t>
            </w:r>
          </w:p>
          <w:p w14:paraId="72302999" w14:textId="65AF3BA1" w:rsidR="002910ED" w:rsidRPr="001654A8" w:rsidRDefault="002910ED" w:rsidP="002A52EA">
            <w:pPr>
              <w:rPr>
                <w:rFonts w:ascii="Arial" w:eastAsia="Calibri" w:hAnsi="Arial" w:cs="Arial"/>
                <w:sz w:val="22"/>
                <w:szCs w:val="22"/>
              </w:rPr>
            </w:pPr>
            <w:r>
              <w:rPr>
                <w:rFonts w:ascii="Arial" w:eastAsia="Calibri" w:hAnsi="Arial" w:cs="Arial"/>
                <w:sz w:val="22"/>
                <w:szCs w:val="22"/>
              </w:rPr>
              <w:t xml:space="preserve">May 2024 – changes to accommodate: revised membership and terms of reference of the Board of studies for Research Degrees; course lengths for PT PhD; regulations governing suspension and extension; </w:t>
            </w:r>
            <w:r w:rsidR="00EC4E48">
              <w:rPr>
                <w:rFonts w:ascii="Arial" w:eastAsia="Calibri" w:hAnsi="Arial" w:cs="Arial"/>
                <w:sz w:val="22"/>
                <w:szCs w:val="22"/>
              </w:rPr>
              <w:t xml:space="preserve">updating the preamble and principles to reflect </w:t>
            </w:r>
            <w:r>
              <w:rPr>
                <w:rFonts w:ascii="Arial" w:eastAsia="Calibri" w:hAnsi="Arial" w:cs="Arial"/>
                <w:sz w:val="22"/>
                <w:szCs w:val="22"/>
              </w:rPr>
              <w:t xml:space="preserve">addition of the </w:t>
            </w:r>
            <w:r w:rsidR="00EC4E48">
              <w:rPr>
                <w:rFonts w:ascii="Arial" w:eastAsia="Calibri" w:hAnsi="Arial" w:cs="Arial"/>
                <w:sz w:val="22"/>
                <w:szCs w:val="22"/>
              </w:rPr>
              <w:t xml:space="preserve">new </w:t>
            </w:r>
            <w:proofErr w:type="spellStart"/>
            <w:r>
              <w:rPr>
                <w:rFonts w:ascii="Arial" w:eastAsia="Calibri" w:hAnsi="Arial" w:cs="Arial"/>
                <w:sz w:val="22"/>
                <w:szCs w:val="22"/>
              </w:rPr>
              <w:t>MRes</w:t>
            </w:r>
            <w:proofErr w:type="spellEnd"/>
            <w:r>
              <w:rPr>
                <w:rFonts w:ascii="Arial" w:eastAsia="Calibri" w:hAnsi="Arial" w:cs="Arial"/>
                <w:sz w:val="22"/>
                <w:szCs w:val="22"/>
              </w:rPr>
              <w:t xml:space="preserve"> framework</w:t>
            </w:r>
            <w:r w:rsidR="00EC4E48">
              <w:rPr>
                <w:rFonts w:ascii="Arial" w:eastAsia="Calibri" w:hAnsi="Arial" w:cs="Arial"/>
                <w:sz w:val="22"/>
                <w:szCs w:val="22"/>
              </w:rPr>
              <w:t xml:space="preserve"> as Annex 11</w:t>
            </w:r>
            <w:r>
              <w:rPr>
                <w:rFonts w:ascii="Arial" w:eastAsia="Calibri" w:hAnsi="Arial" w:cs="Arial"/>
                <w:sz w:val="22"/>
                <w:szCs w:val="22"/>
              </w:rPr>
              <w:t xml:space="preserve">. </w:t>
            </w:r>
          </w:p>
        </w:tc>
      </w:tr>
    </w:tbl>
    <w:p w14:paraId="05886EF0" w14:textId="58224E67" w:rsidR="00BE6F7E" w:rsidRPr="00BE6F7E" w:rsidRDefault="00BE6F7E" w:rsidP="00BE6F7E">
      <w:pPr>
        <w:tabs>
          <w:tab w:val="left" w:pos="4060"/>
        </w:tabs>
        <w:rPr>
          <w:rFonts w:ascii="Arial" w:hAnsi="Arial" w:cs="Arial"/>
        </w:rPr>
      </w:pPr>
    </w:p>
    <w:sectPr w:rsidR="00BE6F7E" w:rsidRPr="00BE6F7E" w:rsidSect="00E3249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A5FF" w14:textId="77777777" w:rsidR="00C01FD7" w:rsidRDefault="00C01FD7" w:rsidP="00D666CC">
      <w:r>
        <w:separator/>
      </w:r>
    </w:p>
  </w:endnote>
  <w:endnote w:type="continuationSeparator" w:id="0">
    <w:p w14:paraId="00DFF395" w14:textId="77777777" w:rsidR="00C01FD7" w:rsidRDefault="00C01FD7" w:rsidP="00D6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86698"/>
      <w:docPartObj>
        <w:docPartGallery w:val="Page Numbers (Bottom of Page)"/>
        <w:docPartUnique/>
      </w:docPartObj>
    </w:sdtPr>
    <w:sdtEndPr>
      <w:rPr>
        <w:noProof/>
      </w:rPr>
    </w:sdtEndPr>
    <w:sdtContent>
      <w:p w14:paraId="4D33BDE5" w14:textId="77777777" w:rsidR="00137BE7" w:rsidRDefault="00137BE7" w:rsidP="00FE4328">
        <w:pPr>
          <w:pStyle w:val="Footer"/>
          <w:ind w:right="565"/>
          <w:jc w:val="right"/>
        </w:pPr>
        <w:r>
          <w:fldChar w:fldCharType="begin"/>
        </w:r>
        <w:r>
          <w:instrText xml:space="preserve"> PAGE   \* MERGEFORMAT </w:instrText>
        </w:r>
        <w:r>
          <w:fldChar w:fldCharType="separate"/>
        </w:r>
        <w:r>
          <w:rPr>
            <w:noProof/>
          </w:rPr>
          <w:t>2</w:t>
        </w:r>
        <w:r>
          <w:rPr>
            <w:noProof/>
          </w:rPr>
          <w:fldChar w:fldCharType="end"/>
        </w:r>
      </w:p>
    </w:sdtContent>
  </w:sdt>
  <w:p w14:paraId="5508D12F" w14:textId="77777777" w:rsidR="00137BE7" w:rsidRDefault="00137BE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D06C" w14:textId="03D0E001" w:rsidR="005F34F7" w:rsidRPr="00E32492" w:rsidRDefault="005F34F7" w:rsidP="006400EC">
    <w:pPr>
      <w:pStyle w:val="Footer"/>
      <w:jc w:val="right"/>
      <w:rPr>
        <w:rFonts w:ascii="Arial" w:hAnsi="Arial" w:cs="Arial"/>
        <w:noProof/>
        <w:sz w:val="22"/>
        <w:szCs w:val="22"/>
      </w:rPr>
    </w:pPr>
    <w:r w:rsidRPr="00E32492">
      <w:rPr>
        <w:rFonts w:ascii="Arial" w:hAnsi="Arial" w:cs="Arial"/>
        <w:sz w:val="22"/>
        <w:szCs w:val="22"/>
      </w:rPr>
      <w:fldChar w:fldCharType="begin"/>
    </w:r>
    <w:r w:rsidRPr="00E32492">
      <w:rPr>
        <w:rFonts w:ascii="Arial" w:hAnsi="Arial" w:cs="Arial"/>
        <w:sz w:val="22"/>
        <w:szCs w:val="22"/>
      </w:rPr>
      <w:instrText xml:space="preserve"> PAGE   \* MERGEFORMAT </w:instrText>
    </w:r>
    <w:r w:rsidRPr="00E32492">
      <w:rPr>
        <w:rFonts w:ascii="Arial" w:hAnsi="Arial" w:cs="Arial"/>
        <w:sz w:val="22"/>
        <w:szCs w:val="22"/>
      </w:rPr>
      <w:fldChar w:fldCharType="separate"/>
    </w:r>
    <w:r w:rsidR="00244CCC">
      <w:rPr>
        <w:rFonts w:ascii="Arial" w:hAnsi="Arial" w:cs="Arial"/>
        <w:noProof/>
        <w:sz w:val="22"/>
        <w:szCs w:val="22"/>
      </w:rPr>
      <w:t>85</w:t>
    </w:r>
    <w:r w:rsidRPr="00E32492">
      <w:rPr>
        <w:rFonts w:ascii="Arial" w:hAnsi="Arial" w:cs="Arial"/>
        <w:noProof/>
        <w:sz w:val="22"/>
        <w:szCs w:val="22"/>
      </w:rPr>
      <w:fldChar w:fldCharType="end"/>
    </w:r>
  </w:p>
  <w:p w14:paraId="2F2FE986" w14:textId="49F3BB7C" w:rsidR="005F34F7" w:rsidRPr="00E32492" w:rsidRDefault="005F34F7">
    <w:pPr>
      <w:pStyle w:val="Footer"/>
      <w:rPr>
        <w:rFonts w:ascii="Arial" w:hAnsi="Arial" w:cs="Arial"/>
        <w:sz w:val="16"/>
        <w:szCs w:val="16"/>
      </w:rPr>
    </w:pPr>
    <w:r w:rsidRPr="00E32492">
      <w:rPr>
        <w:rFonts w:ascii="Arial" w:hAnsi="Arial" w:cs="Arial"/>
        <w:noProof/>
        <w:sz w:val="16"/>
        <w:szCs w:val="16"/>
      </w:rPr>
      <w:fldChar w:fldCharType="begin"/>
    </w:r>
    <w:r w:rsidRPr="00E32492">
      <w:rPr>
        <w:rFonts w:ascii="Arial" w:hAnsi="Arial" w:cs="Arial"/>
        <w:noProof/>
        <w:sz w:val="16"/>
        <w:szCs w:val="16"/>
      </w:rPr>
      <w:instrText xml:space="preserve"> FILENAME  \* Caps \p  \* MERGEFORMAT </w:instrText>
    </w:r>
    <w:r w:rsidRPr="00E32492">
      <w:rPr>
        <w:rFonts w:ascii="Arial" w:hAnsi="Arial" w:cs="Arial"/>
        <w:noProof/>
        <w:sz w:val="16"/>
        <w:szCs w:val="16"/>
      </w:rPr>
      <w:fldChar w:fldCharType="separate"/>
    </w:r>
    <w:r w:rsidR="0051746E">
      <w:rPr>
        <w:rFonts w:ascii="Arial" w:hAnsi="Arial" w:cs="Arial"/>
        <w:noProof/>
        <w:sz w:val="16"/>
        <w:szCs w:val="16"/>
      </w:rPr>
      <w:t>C:\Users\Pb3\Downloads\PGR_Regulations_</w:t>
    </w:r>
    <w:r w:rsidR="002910ED">
      <w:rPr>
        <w:rFonts w:ascii="Arial" w:hAnsi="Arial" w:cs="Arial"/>
        <w:noProof/>
        <w:sz w:val="16"/>
        <w:szCs w:val="16"/>
      </w:rPr>
      <w:t>May_2024</w:t>
    </w:r>
    <w:r w:rsidR="0051746E">
      <w:rPr>
        <w:rFonts w:ascii="Arial" w:hAnsi="Arial" w:cs="Arial"/>
        <w:noProof/>
        <w:sz w:val="16"/>
        <w:szCs w:val="16"/>
      </w:rPr>
      <w:t>.Docx</w:t>
    </w:r>
    <w:r w:rsidRPr="00E32492">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DAF0" w14:textId="6DD084B5" w:rsidR="005F34F7" w:rsidRPr="00686FEC" w:rsidRDefault="005F34F7">
    <w:pPr>
      <w:pStyle w:val="Footer"/>
      <w:rPr>
        <w:rFonts w:ascii="Arial" w:hAnsi="Arial" w:cs="Arial"/>
        <w:sz w:val="16"/>
        <w:szCs w:val="16"/>
      </w:rPr>
    </w:pPr>
    <w:r w:rsidRPr="00686FEC">
      <w:rPr>
        <w:rFonts w:ascii="Arial" w:hAnsi="Arial" w:cs="Arial"/>
        <w:sz w:val="16"/>
        <w:szCs w:val="16"/>
      </w:rPr>
      <w:fldChar w:fldCharType="begin"/>
    </w:r>
    <w:r w:rsidRPr="00686FEC">
      <w:rPr>
        <w:rFonts w:ascii="Arial" w:hAnsi="Arial" w:cs="Arial"/>
        <w:sz w:val="16"/>
        <w:szCs w:val="16"/>
      </w:rPr>
      <w:instrText xml:space="preserve"> FILENAME  \* Caps \p  \* MERGEFORMAT </w:instrText>
    </w:r>
    <w:r w:rsidRPr="00686FEC">
      <w:rPr>
        <w:rFonts w:ascii="Arial" w:hAnsi="Arial" w:cs="Arial"/>
        <w:sz w:val="16"/>
        <w:szCs w:val="16"/>
      </w:rPr>
      <w:fldChar w:fldCharType="separate"/>
    </w:r>
    <w:r w:rsidR="0051746E">
      <w:rPr>
        <w:rFonts w:ascii="Arial" w:hAnsi="Arial" w:cs="Arial"/>
        <w:noProof/>
        <w:sz w:val="16"/>
        <w:szCs w:val="16"/>
      </w:rPr>
      <w:t>C:\Users\Pb3\Downloads\PGR_Regulations_June_2023.Docx</w:t>
    </w:r>
    <w:r w:rsidRPr="00686FEC">
      <w:rPr>
        <w:rFonts w:ascii="Arial" w:hAnsi="Arial" w:cs="Arial"/>
        <w:sz w:val="16"/>
        <w:szCs w:val="16"/>
      </w:rPr>
      <w:fldChar w:fldCharType="end"/>
    </w:r>
  </w:p>
  <w:p w14:paraId="54D036A2" w14:textId="77777777" w:rsidR="005F34F7" w:rsidRDefault="005F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BC7E" w14:textId="77777777" w:rsidR="00C01FD7" w:rsidRDefault="00C01FD7" w:rsidP="00D666CC">
      <w:r>
        <w:separator/>
      </w:r>
    </w:p>
  </w:footnote>
  <w:footnote w:type="continuationSeparator" w:id="0">
    <w:p w14:paraId="49D91040" w14:textId="77777777" w:rsidR="00C01FD7" w:rsidRDefault="00C01FD7" w:rsidP="00D666CC">
      <w:r>
        <w:continuationSeparator/>
      </w:r>
    </w:p>
  </w:footnote>
  <w:footnote w:id="1">
    <w:p w14:paraId="75BF1C74" w14:textId="77777777" w:rsidR="00EA19BF" w:rsidRPr="005359D9" w:rsidRDefault="00EA19BF" w:rsidP="00EA19BF">
      <w:pPr>
        <w:pStyle w:val="FootnoteText"/>
        <w:ind w:left="142" w:hanging="142"/>
        <w:rPr>
          <w:rFonts w:ascii="Arial" w:hAnsi="Arial" w:cs="Arial"/>
          <w:sz w:val="18"/>
          <w:szCs w:val="18"/>
        </w:rPr>
      </w:pPr>
      <w:r w:rsidRPr="005359D9">
        <w:rPr>
          <w:rStyle w:val="FootnoteReference"/>
          <w:rFonts w:ascii="Arial" w:hAnsi="Arial" w:cs="Arial"/>
          <w:sz w:val="18"/>
          <w:szCs w:val="18"/>
        </w:rPr>
        <w:footnoteRef/>
      </w:r>
      <w:r w:rsidRPr="005359D9">
        <w:rPr>
          <w:rFonts w:ascii="Arial" w:hAnsi="Arial" w:cs="Arial"/>
          <w:sz w:val="18"/>
          <w:szCs w:val="18"/>
        </w:rPr>
        <w:t xml:space="preserve"> The University’s </w:t>
      </w:r>
      <w:r>
        <w:rPr>
          <w:rFonts w:ascii="Arial" w:hAnsi="Arial" w:cs="Arial"/>
          <w:sz w:val="18"/>
          <w:szCs w:val="18"/>
        </w:rPr>
        <w:t>research</w:t>
      </w:r>
      <w:r w:rsidRPr="005359D9">
        <w:rPr>
          <w:rFonts w:ascii="Arial" w:hAnsi="Arial" w:cs="Arial"/>
          <w:sz w:val="18"/>
          <w:szCs w:val="18"/>
        </w:rPr>
        <w:t xml:space="preserve"> degree awards may be added to by decision of Senate and incorporated into University Regulations.</w:t>
      </w:r>
    </w:p>
  </w:footnote>
  <w:footnote w:id="2">
    <w:p w14:paraId="1A4EA8BF" w14:textId="77777777" w:rsidR="005F34F7" w:rsidRPr="005359D9" w:rsidRDefault="005F34F7">
      <w:pPr>
        <w:pStyle w:val="FootnoteText"/>
        <w:rPr>
          <w:rFonts w:ascii="Arial" w:hAnsi="Arial" w:cs="Arial"/>
          <w:sz w:val="18"/>
          <w:szCs w:val="18"/>
        </w:rPr>
      </w:pPr>
      <w:r w:rsidRPr="005359D9">
        <w:rPr>
          <w:rStyle w:val="FootnoteReference"/>
          <w:rFonts w:ascii="Arial" w:hAnsi="Arial" w:cs="Arial"/>
          <w:sz w:val="18"/>
          <w:szCs w:val="18"/>
        </w:rPr>
        <w:footnoteRef/>
      </w:r>
      <w:r w:rsidRPr="005359D9">
        <w:rPr>
          <w:rFonts w:ascii="Arial" w:hAnsi="Arial" w:cs="Arial"/>
          <w:sz w:val="18"/>
          <w:szCs w:val="18"/>
        </w:rPr>
        <w:t xml:space="preserve"> The Framework for Professional Doctorates is included in Annex 6.</w:t>
      </w:r>
    </w:p>
  </w:footnote>
  <w:footnote w:id="3">
    <w:p w14:paraId="0CEF7A67" w14:textId="2025528B" w:rsidR="005359D9" w:rsidRPr="005359D9" w:rsidRDefault="005359D9">
      <w:pPr>
        <w:pStyle w:val="FootnoteText"/>
        <w:rPr>
          <w:rFonts w:ascii="Arial" w:hAnsi="Arial" w:cs="Arial"/>
          <w:sz w:val="18"/>
          <w:szCs w:val="18"/>
        </w:rPr>
      </w:pPr>
      <w:r w:rsidRPr="005359D9">
        <w:rPr>
          <w:rStyle w:val="FootnoteReference"/>
          <w:rFonts w:ascii="Arial" w:hAnsi="Arial" w:cs="Arial"/>
          <w:sz w:val="18"/>
          <w:szCs w:val="18"/>
        </w:rPr>
        <w:footnoteRef/>
      </w:r>
      <w:r w:rsidRPr="005359D9">
        <w:rPr>
          <w:rFonts w:ascii="Arial" w:hAnsi="Arial" w:cs="Arial"/>
          <w:sz w:val="18"/>
          <w:szCs w:val="18"/>
        </w:rPr>
        <w:t xml:space="preserve"> The </w:t>
      </w:r>
      <w:proofErr w:type="spellStart"/>
      <w:r w:rsidRPr="005359D9">
        <w:rPr>
          <w:rFonts w:ascii="Arial" w:hAnsi="Arial" w:cs="Arial"/>
          <w:sz w:val="18"/>
          <w:szCs w:val="18"/>
        </w:rPr>
        <w:t>MRes</w:t>
      </w:r>
      <w:proofErr w:type="spellEnd"/>
      <w:r w:rsidRPr="005359D9">
        <w:rPr>
          <w:rFonts w:ascii="Arial" w:hAnsi="Arial" w:cs="Arial"/>
          <w:sz w:val="18"/>
          <w:szCs w:val="18"/>
        </w:rPr>
        <w:t xml:space="preserve"> Framework is included in Annex 11.</w:t>
      </w:r>
    </w:p>
  </w:footnote>
  <w:footnote w:id="4">
    <w:p w14:paraId="2F403824" w14:textId="77777777" w:rsidR="005F34F7" w:rsidRPr="000C12B9" w:rsidRDefault="005F34F7" w:rsidP="006C419E">
      <w:pPr>
        <w:pStyle w:val="FootnoteText"/>
        <w:rPr>
          <w:rFonts w:ascii="Arial" w:hAnsi="Arial" w:cs="Arial"/>
          <w:sz w:val="16"/>
          <w:szCs w:val="16"/>
        </w:rPr>
      </w:pPr>
      <w:r w:rsidRPr="000C12B9">
        <w:rPr>
          <w:rStyle w:val="FootnoteReference"/>
          <w:rFonts w:ascii="Arial" w:hAnsi="Arial" w:cs="Arial"/>
          <w:sz w:val="16"/>
          <w:szCs w:val="16"/>
          <w:vertAlign w:val="superscript"/>
        </w:rPr>
        <w:footnoteRef/>
      </w:r>
      <w:r w:rsidRPr="000C12B9">
        <w:rPr>
          <w:rFonts w:ascii="Arial" w:hAnsi="Arial" w:cs="Arial"/>
          <w:sz w:val="16"/>
          <w:szCs w:val="16"/>
          <w:vertAlign w:val="superscript"/>
        </w:rPr>
        <w:t xml:space="preserve"> </w:t>
      </w:r>
      <w:r w:rsidRPr="000C12B9">
        <w:rPr>
          <w:rFonts w:ascii="Arial" w:hAnsi="Arial" w:cs="Arial"/>
          <w:sz w:val="16"/>
          <w:szCs w:val="16"/>
        </w:rPr>
        <w:t xml:space="preserve">Where applicable, these </w:t>
      </w:r>
      <w:r w:rsidRPr="000C12B9">
        <w:rPr>
          <w:rFonts w:ascii="Arial" w:hAnsi="Arial" w:cs="Arial"/>
          <w:i/>
          <w:sz w:val="16"/>
          <w:szCs w:val="16"/>
        </w:rPr>
        <w:t>Regulations</w:t>
      </w:r>
      <w:r w:rsidRPr="000C12B9">
        <w:rPr>
          <w:rFonts w:ascii="Arial" w:hAnsi="Arial" w:cs="Arial"/>
          <w:sz w:val="16"/>
          <w:szCs w:val="16"/>
        </w:rPr>
        <w:t xml:space="preserve"> take account of the </w:t>
      </w:r>
      <w:r w:rsidRPr="000C12B9">
        <w:rPr>
          <w:rFonts w:ascii="Arial" w:hAnsi="Arial" w:cs="Arial"/>
          <w:i/>
          <w:sz w:val="16"/>
          <w:szCs w:val="16"/>
        </w:rPr>
        <w:t>UK Quality Code for Higher Education, particularly Part B: Assuring and enhancing academic quality, Chapter B11: Research Degrees,</w:t>
      </w:r>
      <w:r w:rsidRPr="000C12B9">
        <w:rPr>
          <w:rFonts w:ascii="Arial" w:hAnsi="Arial" w:cs="Arial"/>
          <w:sz w:val="16"/>
          <w:szCs w:val="16"/>
        </w:rPr>
        <w:t xml:space="preserve"> The Quality Assurance Agency for Higher Education, 2012.</w:t>
      </w:r>
    </w:p>
  </w:footnote>
  <w:footnote w:id="5">
    <w:p w14:paraId="4DB6962B" w14:textId="371C8C01" w:rsidR="005F34F7" w:rsidRPr="000C12B9" w:rsidRDefault="005F34F7" w:rsidP="006C419E">
      <w:pPr>
        <w:pStyle w:val="FootnoteText"/>
        <w:rPr>
          <w:rFonts w:ascii="Arial" w:hAnsi="Arial" w:cs="Arial"/>
          <w:sz w:val="16"/>
          <w:szCs w:val="16"/>
        </w:rPr>
      </w:pPr>
      <w:r w:rsidRPr="000C12B9">
        <w:rPr>
          <w:rStyle w:val="FootnoteReference"/>
          <w:rFonts w:ascii="Arial" w:hAnsi="Arial" w:cs="Arial"/>
          <w:sz w:val="16"/>
          <w:szCs w:val="16"/>
          <w:vertAlign w:val="superscript"/>
        </w:rPr>
        <w:footnoteRef/>
      </w:r>
      <w:r w:rsidRPr="000C12B9">
        <w:rPr>
          <w:rFonts w:ascii="Arial" w:hAnsi="Arial" w:cs="Arial"/>
          <w:sz w:val="16"/>
          <w:szCs w:val="16"/>
          <w:vertAlign w:val="superscript"/>
        </w:rPr>
        <w:t xml:space="preserve"> </w:t>
      </w:r>
      <w:r w:rsidRPr="000C12B9">
        <w:rPr>
          <w:rFonts w:ascii="Arial" w:hAnsi="Arial" w:cs="Arial"/>
          <w:sz w:val="16"/>
          <w:szCs w:val="16"/>
        </w:rPr>
        <w:t xml:space="preserve">Principles 1.3 and 1.4 </w:t>
      </w:r>
      <w:r w:rsidR="00AD265A">
        <w:rPr>
          <w:rFonts w:ascii="Arial" w:hAnsi="Arial" w:cs="Arial"/>
          <w:sz w:val="16"/>
          <w:szCs w:val="16"/>
        </w:rPr>
        <w:t xml:space="preserve">reflect the Office for Students ‘Sector-Recognised Standards published in 2022. See: </w:t>
      </w:r>
      <w:hyperlink r:id="rId1" w:history="1">
        <w:r w:rsidR="00AD265A" w:rsidRPr="002151F4">
          <w:rPr>
            <w:rStyle w:val="Hyperlink"/>
            <w:rFonts w:ascii="Arial" w:hAnsi="Arial" w:cs="Arial"/>
            <w:sz w:val="16"/>
            <w:szCs w:val="16"/>
          </w:rPr>
          <w:t>https://www.officeforstudents.org.uk/media/53821cbf-5779-4380-bf2a-aa8f5c53ecd4/sector-recognised-standards.pdf</w:t>
        </w:r>
      </w:hyperlink>
      <w:r w:rsidR="00926318">
        <w:rPr>
          <w:rFonts w:ascii="Arial" w:hAnsi="Arial" w:cs="Arial"/>
          <w:sz w:val="16"/>
          <w:szCs w:val="16"/>
        </w:rPr>
        <w:t>. These</w:t>
      </w:r>
      <w:r w:rsidR="00AD265A">
        <w:rPr>
          <w:rFonts w:ascii="Arial" w:hAnsi="Arial" w:cs="Arial"/>
          <w:sz w:val="16"/>
          <w:szCs w:val="16"/>
        </w:rPr>
        <w:t xml:space="preserve"> </w:t>
      </w:r>
      <w:r w:rsidRPr="000C12B9">
        <w:rPr>
          <w:rFonts w:ascii="Arial" w:hAnsi="Arial" w:cs="Arial"/>
          <w:sz w:val="16"/>
          <w:szCs w:val="16"/>
        </w:rPr>
        <w:t xml:space="preserve">are </w:t>
      </w:r>
      <w:r w:rsidR="00AD265A">
        <w:rPr>
          <w:rFonts w:ascii="Arial" w:hAnsi="Arial" w:cs="Arial"/>
          <w:sz w:val="16"/>
          <w:szCs w:val="16"/>
        </w:rPr>
        <w:t xml:space="preserve">in turn </w:t>
      </w:r>
      <w:r w:rsidRPr="000C12B9">
        <w:rPr>
          <w:rFonts w:ascii="Arial" w:hAnsi="Arial" w:cs="Arial"/>
          <w:sz w:val="16"/>
          <w:szCs w:val="16"/>
        </w:rPr>
        <w:t xml:space="preserve">mainly drawn from </w:t>
      </w:r>
      <w:r w:rsidRPr="00AD265A">
        <w:rPr>
          <w:rFonts w:ascii="Arial" w:hAnsi="Arial" w:cs="Arial"/>
          <w:sz w:val="16"/>
          <w:szCs w:val="16"/>
        </w:rPr>
        <w:t xml:space="preserve">the </w:t>
      </w:r>
      <w:proofErr w:type="spellStart"/>
      <w:r w:rsidR="00AD265A" w:rsidRPr="00AD265A">
        <w:rPr>
          <w:rFonts w:ascii="Arial" w:hAnsi="Arial" w:cs="Arial"/>
          <w:sz w:val="16"/>
          <w:szCs w:val="16"/>
        </w:rPr>
        <w:t>‘The</w:t>
      </w:r>
      <w:proofErr w:type="spellEnd"/>
      <w:r w:rsidR="00AD265A" w:rsidRPr="00AD265A">
        <w:rPr>
          <w:rFonts w:ascii="Arial" w:hAnsi="Arial" w:cs="Arial"/>
          <w:sz w:val="16"/>
          <w:szCs w:val="16"/>
        </w:rPr>
        <w:t xml:space="preserve"> Frameworks for Higher Education Qualifications of UK Degree Awarding Bodies’ published </w:t>
      </w:r>
      <w:r w:rsidR="00926318">
        <w:rPr>
          <w:rFonts w:ascii="Arial" w:hAnsi="Arial" w:cs="Arial"/>
          <w:sz w:val="16"/>
          <w:szCs w:val="16"/>
        </w:rPr>
        <w:t xml:space="preserve">by QAA </w:t>
      </w:r>
      <w:r w:rsidR="00AD265A" w:rsidRPr="00AD265A">
        <w:rPr>
          <w:rFonts w:ascii="Arial" w:hAnsi="Arial" w:cs="Arial"/>
          <w:sz w:val="16"/>
          <w:szCs w:val="16"/>
        </w:rPr>
        <w:t xml:space="preserve">in October 2014. See </w:t>
      </w:r>
      <w:hyperlink r:id="rId2" w:history="1">
        <w:r w:rsidR="00AD265A" w:rsidRPr="002151F4">
          <w:rPr>
            <w:rStyle w:val="Hyperlink"/>
            <w:rFonts w:ascii="Arial" w:hAnsi="Arial" w:cs="Arial"/>
            <w:sz w:val="16"/>
            <w:szCs w:val="16"/>
          </w:rPr>
          <w:t>www.qaa.ac.uk/docs/qaa/qualitycode/qualifications-frameworks.pdf</w:t>
        </w:r>
      </w:hyperlink>
      <w:r w:rsidR="00AD265A">
        <w:rPr>
          <w:rFonts w:ascii="Arial" w:hAnsi="Arial" w:cs="Arial"/>
          <w:sz w:val="16"/>
          <w:szCs w:val="16"/>
        </w:rPr>
        <w:t xml:space="preserve"> </w:t>
      </w:r>
    </w:p>
  </w:footnote>
  <w:footnote w:id="6">
    <w:p w14:paraId="70ABC855" w14:textId="77777777" w:rsidR="005F34F7" w:rsidRPr="000C12B9" w:rsidRDefault="005F34F7" w:rsidP="006C419E">
      <w:pPr>
        <w:pStyle w:val="FootnoteText"/>
        <w:ind w:left="142" w:hanging="142"/>
        <w:rPr>
          <w:rFonts w:ascii="Arial" w:hAnsi="Arial" w:cs="Arial"/>
          <w:sz w:val="16"/>
          <w:szCs w:val="16"/>
        </w:rPr>
      </w:pPr>
      <w:r w:rsidRPr="000C12B9">
        <w:rPr>
          <w:rStyle w:val="FootnoteReference"/>
          <w:rFonts w:ascii="Arial" w:hAnsi="Arial" w:cs="Arial"/>
          <w:sz w:val="16"/>
          <w:szCs w:val="16"/>
          <w:vertAlign w:val="superscript"/>
        </w:rPr>
        <w:footnoteRef/>
      </w:r>
      <w:r w:rsidRPr="000C12B9">
        <w:rPr>
          <w:rFonts w:ascii="Arial" w:hAnsi="Arial" w:cs="Arial"/>
          <w:sz w:val="16"/>
          <w:szCs w:val="16"/>
        </w:rPr>
        <w:t xml:space="preserve"> </w:t>
      </w:r>
      <w:r w:rsidRPr="000C12B9">
        <w:rPr>
          <w:rFonts w:ascii="Arial" w:hAnsi="Arial" w:cs="Arial"/>
          <w:snapToGrid/>
          <w:sz w:val="16"/>
          <w:szCs w:val="16"/>
          <w:lang w:eastAsia="en-GB"/>
        </w:rPr>
        <w:t>Depending upon the prevailing organisational structure of the University, the ‘academic department’ might be an Academic Group, Faculty, Institute, School, Centre, Subject Department, Group, Field, Area or Division, or any other unit which is constitutionally empowered to undertake the relevant activities</w:t>
      </w:r>
      <w:r w:rsidRPr="000C12B9">
        <w:rPr>
          <w:rFonts w:ascii="Arial" w:hAnsi="Arial" w:cs="Arial"/>
          <w:sz w:val="16"/>
          <w:szCs w:val="16"/>
        </w:rPr>
        <w:t>.</w:t>
      </w:r>
    </w:p>
  </w:footnote>
  <w:footnote w:id="7">
    <w:p w14:paraId="0931677C" w14:textId="77777777" w:rsidR="005F34F7" w:rsidRPr="000C12B9" w:rsidRDefault="005F34F7" w:rsidP="006C419E">
      <w:pPr>
        <w:pStyle w:val="FootnoteText"/>
        <w:ind w:left="142" w:hanging="142"/>
        <w:rPr>
          <w:rFonts w:ascii="Arial" w:hAnsi="Arial" w:cs="Arial"/>
          <w:sz w:val="16"/>
          <w:szCs w:val="16"/>
        </w:rPr>
      </w:pPr>
      <w:r w:rsidRPr="000C12B9">
        <w:rPr>
          <w:rStyle w:val="FootnoteReference"/>
          <w:rFonts w:ascii="Arial" w:hAnsi="Arial" w:cs="Arial"/>
          <w:sz w:val="16"/>
          <w:szCs w:val="16"/>
          <w:vertAlign w:val="superscript"/>
        </w:rPr>
        <w:footnoteRef/>
      </w:r>
      <w:r w:rsidRPr="000C12B9">
        <w:rPr>
          <w:rFonts w:ascii="Arial" w:hAnsi="Arial" w:cs="Arial"/>
          <w:sz w:val="16"/>
          <w:szCs w:val="16"/>
          <w:vertAlign w:val="superscript"/>
        </w:rPr>
        <w:t xml:space="preserve"> </w:t>
      </w:r>
      <w:r w:rsidRPr="000C12B9">
        <w:rPr>
          <w:rFonts w:ascii="Arial" w:hAnsi="Arial" w:cs="Arial"/>
          <w:sz w:val="16"/>
          <w:szCs w:val="16"/>
        </w:rPr>
        <w:t xml:space="preserve">The role of the Research Coordinator is defined in the </w:t>
      </w:r>
      <w:r w:rsidRPr="000C12B9">
        <w:rPr>
          <w:rFonts w:ascii="Arial" w:hAnsi="Arial" w:cs="Arial"/>
          <w:i/>
          <w:sz w:val="16"/>
          <w:szCs w:val="16"/>
        </w:rPr>
        <w:t>Code of Practice for Research Students and</w:t>
      </w:r>
      <w:r w:rsidRPr="00AB3353">
        <w:rPr>
          <w:rFonts w:ascii="Arial Narrow" w:hAnsi="Arial Narrow"/>
          <w:i/>
          <w:sz w:val="24"/>
          <w:szCs w:val="24"/>
        </w:rPr>
        <w:t xml:space="preserve"> </w:t>
      </w:r>
      <w:r w:rsidRPr="000C12B9">
        <w:rPr>
          <w:rFonts w:ascii="Arial" w:hAnsi="Arial" w:cs="Arial"/>
          <w:i/>
          <w:sz w:val="16"/>
          <w:szCs w:val="16"/>
        </w:rPr>
        <w:t>Supervisors</w:t>
      </w:r>
      <w:r w:rsidRPr="000C12B9">
        <w:rPr>
          <w:rFonts w:ascii="Arial" w:hAnsi="Arial" w:cs="Arial"/>
          <w:sz w:val="16"/>
          <w:szCs w:val="16"/>
        </w:rPr>
        <w:t>. Different role titles with equivalent responsibilities should be taken as being comparable to the Research Coordinator.</w:t>
      </w:r>
    </w:p>
  </w:footnote>
  <w:footnote w:id="8">
    <w:p w14:paraId="2C0E6D73" w14:textId="77777777" w:rsidR="005F34F7" w:rsidRPr="00240344" w:rsidRDefault="005F34F7" w:rsidP="009651AD">
      <w:pPr>
        <w:tabs>
          <w:tab w:val="left" w:pos="-1440"/>
          <w:tab w:val="left" w:pos="-720"/>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ind w:left="142" w:hanging="142"/>
        <w:contextualSpacing/>
        <w:rPr>
          <w:rFonts w:ascii="Arial" w:hAnsi="Arial" w:cs="Arial"/>
          <w:iCs/>
          <w:sz w:val="20"/>
        </w:rPr>
      </w:pPr>
      <w:r w:rsidRPr="00A701B3">
        <w:rPr>
          <w:rStyle w:val="FootnoteReference"/>
          <w:rFonts w:ascii="Arial" w:hAnsi="Arial" w:cs="Arial"/>
          <w:sz w:val="20"/>
          <w:vertAlign w:val="superscript"/>
        </w:rPr>
        <w:footnoteRef/>
      </w:r>
      <w:r w:rsidRPr="00A701B3">
        <w:rPr>
          <w:rFonts w:ascii="Arial" w:hAnsi="Arial" w:cs="Arial"/>
          <w:sz w:val="20"/>
          <w:vertAlign w:val="superscript"/>
        </w:rPr>
        <w:t xml:space="preserve"> </w:t>
      </w:r>
      <w:r w:rsidRPr="00A701B3">
        <w:rPr>
          <w:rFonts w:ascii="Arial" w:hAnsi="Arial" w:cs="Arial"/>
          <w:sz w:val="20"/>
        </w:rPr>
        <w:t xml:space="preserve"> In preparing a research degree proposal students and supervisors should consult Annex 2 of these </w:t>
      </w:r>
      <w:r w:rsidRPr="00A701B3">
        <w:rPr>
          <w:rFonts w:ascii="Arial" w:hAnsi="Arial" w:cs="Arial"/>
          <w:i/>
          <w:sz w:val="20"/>
        </w:rPr>
        <w:t>Regulations</w:t>
      </w:r>
      <w:r w:rsidRPr="00A701B3">
        <w:rPr>
          <w:rFonts w:ascii="Arial" w:hAnsi="Arial" w:cs="Arial"/>
          <w:sz w:val="20"/>
        </w:rPr>
        <w:t xml:space="preserve"> (</w:t>
      </w:r>
      <w:r w:rsidRPr="00A701B3">
        <w:rPr>
          <w:rFonts w:ascii="Arial" w:hAnsi="Arial" w:cs="Arial"/>
          <w:i/>
          <w:sz w:val="20"/>
        </w:rPr>
        <w:t>Notes on Programmes of Study leading to the Award of Research Degrees</w:t>
      </w:r>
      <w:r w:rsidRPr="00A701B3">
        <w:rPr>
          <w:rFonts w:ascii="Arial" w:hAnsi="Arial" w:cs="Arial"/>
          <w:sz w:val="20"/>
        </w:rPr>
        <w:t xml:space="preserve">) and the separate document, </w:t>
      </w:r>
      <w:r w:rsidRPr="00A701B3">
        <w:rPr>
          <w:rFonts w:ascii="Arial" w:hAnsi="Arial" w:cs="Arial"/>
          <w:i/>
          <w:sz w:val="20"/>
          <w:lang w:val="en"/>
        </w:rPr>
        <w:t>Guidance and Procedures for the Preparation, Submission and Consideration of Form R1.</w:t>
      </w:r>
      <w:r>
        <w:rPr>
          <w:rFonts w:ascii="Arial" w:hAnsi="Arial" w:cs="Arial"/>
          <w:i/>
          <w:sz w:val="20"/>
          <w:lang w:val="en"/>
        </w:rPr>
        <w:t xml:space="preserve"> </w:t>
      </w:r>
      <w:r w:rsidRPr="00240344">
        <w:rPr>
          <w:rFonts w:ascii="Arial" w:hAnsi="Arial" w:cs="Arial"/>
          <w:iCs/>
          <w:sz w:val="20"/>
          <w:lang w:val="en"/>
        </w:rPr>
        <w:t>Note that different doctoral routes have their own R1</w:t>
      </w:r>
      <w:r>
        <w:rPr>
          <w:rFonts w:ascii="Arial" w:hAnsi="Arial" w:cs="Arial"/>
          <w:iCs/>
          <w:sz w:val="20"/>
          <w:lang w:val="en"/>
        </w:rPr>
        <w:t xml:space="preserve"> </w:t>
      </w:r>
      <w:r w:rsidRPr="00240344">
        <w:rPr>
          <w:rFonts w:ascii="Arial" w:hAnsi="Arial" w:cs="Arial"/>
          <w:iCs/>
          <w:sz w:val="20"/>
          <w:lang w:val="en"/>
        </w:rPr>
        <w:t>form and the correct one must be used.</w:t>
      </w:r>
    </w:p>
    <w:p w14:paraId="4089919F" w14:textId="77777777" w:rsidR="005F34F7" w:rsidRPr="005B376C" w:rsidRDefault="005F34F7" w:rsidP="009651AD">
      <w:pPr>
        <w:pStyle w:val="FootnoteText"/>
      </w:pPr>
    </w:p>
  </w:footnote>
  <w:footnote w:id="9">
    <w:p w14:paraId="3F3C0D64" w14:textId="77777777" w:rsidR="005F34F7" w:rsidRPr="00AA5A89" w:rsidRDefault="005F34F7" w:rsidP="006C419E">
      <w:pPr>
        <w:pStyle w:val="FootnoteText"/>
        <w:ind w:left="142" w:hanging="142"/>
        <w:rPr>
          <w:rFonts w:ascii="Arial Narrow" w:hAnsi="Arial Narrow"/>
          <w:sz w:val="24"/>
          <w:szCs w:val="24"/>
        </w:rPr>
      </w:pPr>
      <w:r w:rsidRPr="00AA5A89">
        <w:rPr>
          <w:rStyle w:val="FootnoteReference"/>
          <w:rFonts w:ascii="Arial Narrow" w:hAnsi="Arial Narrow"/>
          <w:sz w:val="24"/>
          <w:szCs w:val="24"/>
          <w:vertAlign w:val="superscript"/>
        </w:rPr>
        <w:footnoteRef/>
      </w:r>
      <w:r w:rsidRPr="00AA5A89">
        <w:rPr>
          <w:rFonts w:ascii="Arial Narrow" w:hAnsi="Arial Narrow"/>
          <w:sz w:val="24"/>
          <w:szCs w:val="24"/>
        </w:rPr>
        <w:t xml:space="preserve"> </w:t>
      </w:r>
      <w:r w:rsidRPr="00A701B3">
        <w:rPr>
          <w:rFonts w:ascii="Arial" w:hAnsi="Arial" w:cs="Arial"/>
        </w:rPr>
        <w:t xml:space="preserve">This procedure </w:t>
      </w:r>
      <w:r w:rsidRPr="00A701B3">
        <w:rPr>
          <w:rFonts w:ascii="Arial" w:hAnsi="Arial" w:cs="Arial"/>
          <w:u w:val="single"/>
        </w:rPr>
        <w:t>does not apply</w:t>
      </w:r>
      <w:r w:rsidRPr="00A701B3">
        <w:rPr>
          <w:rFonts w:ascii="Arial" w:hAnsi="Arial" w:cs="Arial"/>
        </w:rPr>
        <w:t xml:space="preserve"> to candidates taking the </w:t>
      </w:r>
      <w:r w:rsidRPr="00A701B3">
        <w:rPr>
          <w:rFonts w:ascii="Arial" w:hAnsi="Arial" w:cs="Arial"/>
          <w:u w:val="single"/>
        </w:rPr>
        <w:t>retrospective</w:t>
      </w:r>
      <w:r w:rsidRPr="00A701B3">
        <w:rPr>
          <w:rFonts w:ascii="Arial" w:hAnsi="Arial" w:cs="Arial"/>
        </w:rPr>
        <w:t xml:space="preserve"> route (Route A) to the PhD by Published Work or Practice</w:t>
      </w:r>
      <w:r>
        <w:rPr>
          <w:rFonts w:ascii="Arial Narrow" w:hAnsi="Arial Narrow"/>
          <w:sz w:val="24"/>
          <w:szCs w:val="24"/>
        </w:rPr>
        <w:t>.</w:t>
      </w:r>
    </w:p>
  </w:footnote>
  <w:footnote w:id="10">
    <w:p w14:paraId="7DDA83D9" w14:textId="77777777" w:rsidR="005F34F7" w:rsidRPr="00DC3AF8" w:rsidRDefault="005F34F7" w:rsidP="006C419E">
      <w:pPr>
        <w:pStyle w:val="Default"/>
        <w:ind w:left="142" w:hanging="142"/>
        <w:rPr>
          <w:sz w:val="20"/>
          <w:szCs w:val="20"/>
        </w:rPr>
      </w:pPr>
      <w:r w:rsidRPr="000D3CA0">
        <w:rPr>
          <w:rStyle w:val="FootnoteReference"/>
          <w:vertAlign w:val="superscript"/>
        </w:rPr>
        <w:footnoteRef/>
      </w:r>
      <w:r w:rsidRPr="000D3CA0">
        <w:rPr>
          <w:vertAlign w:val="superscript"/>
        </w:rPr>
        <w:t xml:space="preserve"> </w:t>
      </w:r>
      <w:r w:rsidRPr="00DC3AF8">
        <w:rPr>
          <w:bCs/>
          <w:sz w:val="20"/>
          <w:szCs w:val="20"/>
        </w:rPr>
        <w:t>Procedures and Notes for Guidance on Transfer from Master of Philosophy to Doctor of Philosophy and on Mid-Programme Assessment for PhD Direct Candidates</w:t>
      </w:r>
      <w:r w:rsidRPr="00DC3AF8">
        <w:rPr>
          <w:sz w:val="20"/>
          <w:szCs w:val="20"/>
        </w:rPr>
        <w:t>.</w:t>
      </w:r>
    </w:p>
  </w:footnote>
  <w:footnote w:id="11">
    <w:p w14:paraId="430129D2" w14:textId="578C618E" w:rsidR="005F34F7" w:rsidRPr="00773A33" w:rsidRDefault="005F34F7" w:rsidP="006C419E">
      <w:pPr>
        <w:pStyle w:val="FootnoteText"/>
        <w:ind w:left="142" w:hanging="142"/>
        <w:rPr>
          <w:rFonts w:ascii="Arial Narrow" w:hAnsi="Arial Narrow"/>
          <w:sz w:val="24"/>
          <w:szCs w:val="24"/>
          <w:vertAlign w:val="superscript"/>
        </w:rPr>
      </w:pPr>
      <w:r w:rsidRPr="00773A33">
        <w:rPr>
          <w:rStyle w:val="FootnoteReference"/>
          <w:rFonts w:ascii="Arial Narrow" w:hAnsi="Arial Narrow"/>
          <w:sz w:val="24"/>
          <w:szCs w:val="24"/>
          <w:vertAlign w:val="superscript"/>
        </w:rPr>
        <w:footnoteRef/>
      </w:r>
      <w:r w:rsidRPr="00773A33">
        <w:rPr>
          <w:rFonts w:ascii="Arial Narrow" w:hAnsi="Arial Narrow"/>
          <w:sz w:val="24"/>
          <w:szCs w:val="24"/>
          <w:vertAlign w:val="superscript"/>
        </w:rPr>
        <w:t xml:space="preserve"> </w:t>
      </w:r>
      <w:r>
        <w:rPr>
          <w:rFonts w:ascii="Arial Narrow" w:hAnsi="Arial Narrow"/>
          <w:sz w:val="24"/>
          <w:szCs w:val="24"/>
          <w:vertAlign w:val="superscript"/>
        </w:rPr>
        <w:t xml:space="preserve"> </w:t>
      </w:r>
      <w:r w:rsidRPr="00DC3AF8">
        <w:rPr>
          <w:rFonts w:ascii="Arial" w:hAnsi="Arial" w:cs="Arial"/>
        </w:rPr>
        <w:t>Note that this option is not available in the case of the PhD by published work or practice</w:t>
      </w:r>
      <w:r>
        <w:rPr>
          <w:rFonts w:ascii="Arial Narrow" w:hAnsi="Arial Narrow"/>
          <w:sz w:val="24"/>
          <w:szCs w:val="24"/>
        </w:rPr>
        <w:t>.</w:t>
      </w:r>
    </w:p>
  </w:footnote>
  <w:footnote w:id="12">
    <w:p w14:paraId="52BF1245" w14:textId="7987CF0D" w:rsidR="00AB0178" w:rsidRPr="00033D12" w:rsidRDefault="00AB0178">
      <w:pPr>
        <w:pStyle w:val="FootnoteText"/>
        <w:rPr>
          <w:rFonts w:ascii="Arial" w:hAnsi="Arial" w:cs="Arial"/>
        </w:rPr>
      </w:pPr>
      <w:bookmarkStart w:id="8" w:name="_Hlk149207499"/>
      <w:r w:rsidRPr="00033D12">
        <w:rPr>
          <w:rStyle w:val="FootnoteReference"/>
          <w:rFonts w:ascii="Arial Narrow" w:hAnsi="Arial Narrow" w:cs="Arial"/>
          <w:sz w:val="16"/>
          <w:szCs w:val="16"/>
        </w:rPr>
        <w:footnoteRef/>
      </w:r>
      <w:r w:rsidRPr="00033D12">
        <w:rPr>
          <w:rFonts w:ascii="Arial Narrow" w:hAnsi="Arial Narrow" w:cs="Arial"/>
          <w:sz w:val="16"/>
          <w:szCs w:val="16"/>
        </w:rPr>
        <w:t xml:space="preserve"> </w:t>
      </w:r>
      <w:r w:rsidRPr="00033D12">
        <w:rPr>
          <w:rFonts w:ascii="Arial" w:hAnsi="Arial" w:cs="Arial"/>
        </w:rPr>
        <w:t>This excludes candidates whose doctoral viva examination has led to the award of an MPhil</w:t>
      </w:r>
      <w:r w:rsidR="00033D12" w:rsidRPr="00033D12">
        <w:rPr>
          <w:rFonts w:ascii="Arial" w:hAnsi="Arial" w:cs="Arial"/>
        </w:rPr>
        <w:t xml:space="preserve"> subject to the presentation of the thesis or equivalent amended to the satisfaction of the examiners.</w:t>
      </w:r>
      <w:bookmarkEnd w:id="8"/>
    </w:p>
  </w:footnote>
  <w:footnote w:id="13">
    <w:p w14:paraId="1EAE3F39" w14:textId="77777777" w:rsidR="005F34F7" w:rsidRPr="00DA3187" w:rsidRDefault="005F34F7" w:rsidP="006C419E">
      <w:pPr>
        <w:pStyle w:val="FootnoteText"/>
        <w:ind w:left="142" w:right="-330" w:hanging="142"/>
      </w:pPr>
      <w:r w:rsidRPr="00DA3187">
        <w:rPr>
          <w:rStyle w:val="FootnoteReference"/>
          <w:vertAlign w:val="superscript"/>
        </w:rPr>
        <w:footnoteRef/>
      </w:r>
      <w:r w:rsidRPr="00DA3187">
        <w:rPr>
          <w:vertAlign w:val="superscript"/>
        </w:rPr>
        <w:t xml:space="preserve"> </w:t>
      </w:r>
      <w:r w:rsidRPr="00DC3AF8">
        <w:rPr>
          <w:rFonts w:ascii="Arial" w:hAnsi="Arial" w:cs="Arial"/>
        </w:rPr>
        <w:t>While a student would be unwise to submit the thesis or equivalent for examination against the advice of the supervisors, it is his/her right to do so.  Equally, students should not assume that a supervisor's agreement to the submission of a thesis or equivalent guarantees the award of the degree</w:t>
      </w:r>
      <w:r w:rsidRPr="00DA3187">
        <w:rPr>
          <w:rFonts w:ascii="Arial Narrow" w:hAnsi="Arial Narrow" w:cs="Arial"/>
          <w:sz w:val="24"/>
          <w:szCs w:val="24"/>
        </w:rPr>
        <w:t>.</w:t>
      </w:r>
    </w:p>
  </w:footnote>
  <w:footnote w:id="14">
    <w:p w14:paraId="0B8F70C1" w14:textId="77777777" w:rsidR="005F34F7" w:rsidRPr="00DC3AF8" w:rsidRDefault="005F34F7" w:rsidP="00DF376E">
      <w:pPr>
        <w:tabs>
          <w:tab w:val="left" w:pos="-1440"/>
          <w:tab w:val="left" w:pos="-720"/>
          <w:tab w:val="left" w:pos="284"/>
          <w:tab w:val="left" w:pos="6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0"/>
        </w:rPr>
      </w:pPr>
      <w:r w:rsidRPr="00B95197">
        <w:rPr>
          <w:rStyle w:val="FootnoteReference"/>
          <w:rFonts w:ascii="Arial Narrow" w:hAnsi="Arial Narrow" w:cs="Arial"/>
          <w:szCs w:val="24"/>
          <w:vertAlign w:val="superscript"/>
        </w:rPr>
        <w:footnoteRef/>
      </w:r>
      <w:r w:rsidRPr="00B95197">
        <w:rPr>
          <w:rFonts w:ascii="Arial Narrow" w:hAnsi="Arial Narrow" w:cs="Arial"/>
          <w:szCs w:val="24"/>
        </w:rPr>
        <w:t xml:space="preserve"> </w:t>
      </w:r>
      <w:r>
        <w:rPr>
          <w:rFonts w:ascii="Arial Narrow" w:hAnsi="Arial Narrow" w:cs="Arial"/>
          <w:szCs w:val="24"/>
        </w:rPr>
        <w:tab/>
      </w:r>
      <w:r w:rsidRPr="00DC3AF8">
        <w:rPr>
          <w:rFonts w:ascii="Arial" w:hAnsi="Arial" w:cs="Arial"/>
          <w:sz w:val="20"/>
        </w:rPr>
        <w:t>For example, perfect-binding, a method of binding single pages by gluing them together on the spine of the document.</w:t>
      </w:r>
    </w:p>
    <w:p w14:paraId="18E54FE4" w14:textId="77777777" w:rsidR="005F34F7" w:rsidRPr="00DC3AF8" w:rsidRDefault="005F34F7" w:rsidP="00DF376E">
      <w:pPr>
        <w:pStyle w:val="FootnoteText"/>
        <w:rPr>
          <w:rFonts w:ascii="Arial" w:hAnsi="Arial" w:cs="Arial"/>
        </w:rPr>
      </w:pPr>
    </w:p>
  </w:footnote>
  <w:footnote w:id="15">
    <w:p w14:paraId="49C4FAA0" w14:textId="7F3D3134" w:rsidR="005F34F7" w:rsidRPr="006F1FBA" w:rsidRDefault="005F34F7">
      <w:pPr>
        <w:pStyle w:val="FootnoteText"/>
      </w:pPr>
      <w:r w:rsidRPr="006F1FBA">
        <w:rPr>
          <w:rStyle w:val="FootnoteReference"/>
          <w:vertAlign w:val="superscript"/>
        </w:rPr>
        <w:footnoteRef/>
      </w:r>
      <w:r>
        <w:t xml:space="preserve"> </w:t>
      </w:r>
      <w:r w:rsidRPr="00DC3AF8">
        <w:rPr>
          <w:rFonts w:ascii="Arial" w:hAnsi="Arial" w:cs="Arial"/>
          <w:bCs/>
        </w:rPr>
        <w:t>Guidance Notes for the Oral Examination of Research Degree Candidates</w:t>
      </w:r>
    </w:p>
  </w:footnote>
  <w:footnote w:id="16">
    <w:p w14:paraId="6B0AED24" w14:textId="119F555B" w:rsidR="005F34F7" w:rsidRPr="006C419E" w:rsidRDefault="005F34F7" w:rsidP="006C419E">
      <w:pPr>
        <w:pStyle w:val="FootnoteText"/>
        <w:ind w:left="284" w:hanging="284"/>
        <w:rPr>
          <w:rFonts w:ascii="Arial" w:hAnsi="Arial" w:cs="Arial"/>
        </w:rPr>
      </w:pPr>
      <w:r w:rsidRPr="006C419E">
        <w:rPr>
          <w:rStyle w:val="FootnoteReference"/>
          <w:rFonts w:ascii="Arial Narrow" w:hAnsi="Arial Narrow"/>
          <w:sz w:val="24"/>
          <w:szCs w:val="24"/>
          <w:vertAlign w:val="superscript"/>
        </w:rPr>
        <w:footnoteRef/>
      </w:r>
      <w:r w:rsidRPr="006C419E">
        <w:rPr>
          <w:rFonts w:ascii="Arial Narrow" w:hAnsi="Arial Narrow"/>
          <w:sz w:val="24"/>
          <w:szCs w:val="24"/>
        </w:rPr>
        <w:t xml:space="preserve"> </w:t>
      </w:r>
      <w:r w:rsidRPr="006C419E">
        <w:rPr>
          <w:rFonts w:ascii="Arial" w:hAnsi="Arial" w:cs="Arial"/>
        </w:rPr>
        <w:t>To avoid potential conflicts of interest in the event of an appeal, the</w:t>
      </w:r>
      <w:r>
        <w:rPr>
          <w:rFonts w:ascii="Arial" w:hAnsi="Arial" w:cs="Arial"/>
        </w:rPr>
        <w:t xml:space="preserve"> </w:t>
      </w:r>
      <w:r w:rsidRPr="006C419E">
        <w:rPr>
          <w:rFonts w:ascii="Arial" w:hAnsi="Arial" w:cs="Arial"/>
        </w:rPr>
        <w:t xml:space="preserve">Chair of the Board of Studies and the Executive Dean – R&amp;GS </w:t>
      </w:r>
      <w:r>
        <w:rPr>
          <w:rFonts w:ascii="Arial" w:hAnsi="Arial" w:cs="Arial"/>
        </w:rPr>
        <w:t xml:space="preserve">and other key role-holders as determined by </w:t>
      </w:r>
      <w:proofErr w:type="spellStart"/>
      <w:r>
        <w:rPr>
          <w:rFonts w:ascii="Arial" w:hAnsi="Arial" w:cs="Arial"/>
        </w:rPr>
        <w:t>BoSRD</w:t>
      </w:r>
      <w:proofErr w:type="spellEnd"/>
      <w:r>
        <w:rPr>
          <w:rFonts w:ascii="Arial" w:hAnsi="Arial" w:cs="Arial"/>
        </w:rPr>
        <w:t xml:space="preserve"> from time to time, </w:t>
      </w:r>
      <w:r w:rsidRPr="006C419E">
        <w:rPr>
          <w:rFonts w:ascii="Arial" w:hAnsi="Arial" w:cs="Arial"/>
        </w:rPr>
        <w:t>shall not be permitted to fulfil this role.</w:t>
      </w:r>
    </w:p>
  </w:footnote>
  <w:footnote w:id="17">
    <w:p w14:paraId="1D38737E" w14:textId="77777777" w:rsidR="005F34F7" w:rsidRPr="00DC3AF8" w:rsidRDefault="005F34F7" w:rsidP="006C419E">
      <w:pPr>
        <w:pStyle w:val="FootnoteText"/>
        <w:tabs>
          <w:tab w:val="left" w:pos="284"/>
        </w:tabs>
        <w:rPr>
          <w:rFonts w:ascii="Arial" w:hAnsi="Arial" w:cs="Arial"/>
        </w:rPr>
      </w:pPr>
      <w:r w:rsidRPr="00696056">
        <w:rPr>
          <w:rStyle w:val="FootnoteReference"/>
          <w:rFonts w:ascii="Arial Narrow" w:hAnsi="Arial Narrow"/>
          <w:sz w:val="24"/>
          <w:szCs w:val="24"/>
          <w:vertAlign w:val="superscript"/>
        </w:rPr>
        <w:footnoteRef/>
      </w:r>
      <w:r w:rsidRPr="00696056">
        <w:rPr>
          <w:rFonts w:ascii="Arial Narrow" w:hAnsi="Arial Narrow"/>
          <w:sz w:val="24"/>
          <w:szCs w:val="24"/>
          <w:vertAlign w:val="superscript"/>
        </w:rPr>
        <w:t xml:space="preserve"> </w:t>
      </w:r>
      <w:r>
        <w:rPr>
          <w:rFonts w:ascii="Arial Narrow" w:hAnsi="Arial Narrow"/>
          <w:sz w:val="24"/>
          <w:szCs w:val="24"/>
          <w:vertAlign w:val="superscript"/>
        </w:rPr>
        <w:t xml:space="preserve">   </w:t>
      </w:r>
      <w:r w:rsidRPr="00DC3AF8">
        <w:rPr>
          <w:rFonts w:ascii="Arial" w:hAnsi="Arial" w:cs="Arial"/>
          <w:bCs/>
        </w:rPr>
        <w:t>Guidance Notes for the Oral Examination of Research Degree Candidates.</w:t>
      </w:r>
    </w:p>
  </w:footnote>
  <w:footnote w:id="18">
    <w:p w14:paraId="19B37487" w14:textId="77777777" w:rsidR="005F34F7" w:rsidRPr="00696056" w:rsidRDefault="005F34F7" w:rsidP="006C419E">
      <w:pPr>
        <w:pStyle w:val="FootnoteText"/>
        <w:tabs>
          <w:tab w:val="left" w:pos="284"/>
        </w:tabs>
        <w:ind w:left="284" w:hanging="284"/>
        <w:rPr>
          <w:rFonts w:ascii="Arial Narrow" w:hAnsi="Arial Narrow"/>
          <w:sz w:val="24"/>
          <w:szCs w:val="24"/>
          <w:vertAlign w:val="superscript"/>
        </w:rPr>
      </w:pPr>
      <w:r w:rsidRPr="00696056">
        <w:rPr>
          <w:rStyle w:val="FootnoteReference"/>
          <w:rFonts w:ascii="Arial Narrow" w:hAnsi="Arial Narrow"/>
          <w:sz w:val="24"/>
          <w:szCs w:val="24"/>
          <w:vertAlign w:val="superscript"/>
        </w:rPr>
        <w:footnoteRef/>
      </w:r>
      <w:r>
        <w:rPr>
          <w:rFonts w:ascii="Arial Narrow" w:hAnsi="Arial Narrow"/>
          <w:sz w:val="24"/>
          <w:szCs w:val="24"/>
          <w:vertAlign w:val="superscript"/>
        </w:rPr>
        <w:t xml:space="preserve"> </w:t>
      </w:r>
      <w:r w:rsidRPr="00696056">
        <w:rPr>
          <w:rFonts w:ascii="Arial Narrow" w:hAnsi="Arial Narrow"/>
          <w:sz w:val="24"/>
          <w:szCs w:val="24"/>
          <w:vertAlign w:val="superscript"/>
        </w:rPr>
        <w:t xml:space="preserve"> </w:t>
      </w:r>
      <w:r>
        <w:rPr>
          <w:rFonts w:ascii="Arial Narrow" w:hAnsi="Arial Narrow"/>
          <w:sz w:val="24"/>
          <w:szCs w:val="24"/>
          <w:vertAlign w:val="superscript"/>
        </w:rPr>
        <w:tab/>
      </w:r>
      <w:r w:rsidRPr="00DC3AF8">
        <w:rPr>
          <w:rFonts w:ascii="Arial" w:hAnsi="Arial" w:cs="Arial"/>
        </w:rPr>
        <w:t xml:space="preserve">Examiners may indicate informally their recommendation on the result of the examination to the student but they shall make it clear that the decision rests with the </w:t>
      </w:r>
      <w:r>
        <w:rPr>
          <w:rFonts w:ascii="Arial" w:hAnsi="Arial" w:cs="Arial"/>
        </w:rPr>
        <w:t>Board of Studies</w:t>
      </w:r>
      <w:r w:rsidRPr="00DC3AF8">
        <w:rPr>
          <w:rFonts w:ascii="Arial" w:hAnsi="Arial" w:cs="Arial"/>
        </w:rPr>
        <w:t>.</w:t>
      </w:r>
    </w:p>
  </w:footnote>
  <w:footnote w:id="19">
    <w:p w14:paraId="148A2B06" w14:textId="77777777" w:rsidR="005F34F7" w:rsidRPr="00E712FA" w:rsidRDefault="005F34F7" w:rsidP="006C419E">
      <w:pPr>
        <w:pStyle w:val="FootnoteText"/>
        <w:rPr>
          <w:rFonts w:ascii="Arial" w:hAnsi="Arial" w:cs="Arial"/>
          <w:vertAlign w:val="superscript"/>
        </w:rPr>
      </w:pPr>
      <w:r w:rsidRPr="00E712FA">
        <w:rPr>
          <w:rStyle w:val="FootnoteReference"/>
          <w:rFonts w:ascii="Arial" w:hAnsi="Arial" w:cs="Arial"/>
          <w:vertAlign w:val="superscript"/>
        </w:rPr>
        <w:footnoteRef/>
      </w:r>
      <w:r w:rsidRPr="00E712FA">
        <w:rPr>
          <w:rFonts w:ascii="Arial" w:hAnsi="Arial" w:cs="Arial"/>
          <w:vertAlign w:val="superscript"/>
        </w:rPr>
        <w:t xml:space="preserve">  </w:t>
      </w:r>
      <w:r w:rsidRPr="00E712FA">
        <w:rPr>
          <w:rFonts w:ascii="Arial" w:hAnsi="Arial" w:cs="Arial"/>
        </w:rPr>
        <w:t>Note that this option is not available in the case of the PhD by published work or practice.</w:t>
      </w:r>
    </w:p>
  </w:footnote>
  <w:footnote w:id="20">
    <w:p w14:paraId="13A13FB4" w14:textId="77777777" w:rsidR="005F34F7" w:rsidRPr="00E712FA" w:rsidRDefault="005F34F7" w:rsidP="006C419E">
      <w:pPr>
        <w:pStyle w:val="FootnoteText"/>
        <w:ind w:left="284" w:hanging="284"/>
        <w:rPr>
          <w:rFonts w:ascii="Arial" w:hAnsi="Arial" w:cs="Arial"/>
        </w:rPr>
      </w:pPr>
      <w:r w:rsidRPr="00E712FA">
        <w:rPr>
          <w:rStyle w:val="FootnoteReference"/>
          <w:rFonts w:ascii="Arial" w:hAnsi="Arial" w:cs="Arial"/>
          <w:vertAlign w:val="superscript"/>
        </w:rPr>
        <w:footnoteRef/>
      </w:r>
      <w:r w:rsidRPr="00E712FA">
        <w:rPr>
          <w:rFonts w:ascii="Arial" w:hAnsi="Arial" w:cs="Arial"/>
          <w:vertAlign w:val="superscript"/>
        </w:rPr>
        <w:t xml:space="preserve"> </w:t>
      </w:r>
      <w:r w:rsidRPr="00E712FA">
        <w:rPr>
          <w:rFonts w:ascii="Arial" w:hAnsi="Arial" w:cs="Arial"/>
        </w:rPr>
        <w:t xml:space="preserve"> Examiners may indicate informally their recommendation on the result of the examination to the student but they shall make it clear that the decision rests with the </w:t>
      </w:r>
      <w:r>
        <w:rPr>
          <w:rFonts w:ascii="Arial" w:hAnsi="Arial" w:cs="Arial"/>
        </w:rPr>
        <w:t>Board of Studies</w:t>
      </w:r>
      <w:r w:rsidRPr="00E712FA">
        <w:rPr>
          <w:rFonts w:ascii="Arial" w:hAnsi="Arial" w:cs="Arial"/>
        </w:rPr>
        <w:t>.</w:t>
      </w:r>
    </w:p>
  </w:footnote>
  <w:footnote w:id="21">
    <w:p w14:paraId="2C158A8C" w14:textId="5C251AC2" w:rsidR="005F34F7" w:rsidRPr="00E712FA" w:rsidRDefault="005F34F7">
      <w:pPr>
        <w:pStyle w:val="FootnoteText"/>
        <w:rPr>
          <w:rFonts w:ascii="Arial" w:hAnsi="Arial" w:cs="Arial"/>
        </w:rPr>
      </w:pPr>
      <w:r w:rsidRPr="00E712FA">
        <w:rPr>
          <w:rStyle w:val="FootnoteReference"/>
          <w:rFonts w:ascii="Arial" w:hAnsi="Arial" w:cs="Arial"/>
          <w:vertAlign w:val="superscript"/>
        </w:rPr>
        <w:footnoteRef/>
      </w:r>
      <w:r w:rsidRPr="00E712FA">
        <w:rPr>
          <w:rFonts w:ascii="Arial" w:hAnsi="Arial" w:cs="Arial"/>
          <w:vertAlign w:val="superscript"/>
        </w:rPr>
        <w:t xml:space="preserve"> </w:t>
      </w:r>
      <w:r w:rsidRPr="00E712FA">
        <w:rPr>
          <w:rFonts w:ascii="Arial" w:hAnsi="Arial" w:cs="Arial"/>
        </w:rPr>
        <w:t xml:space="preserve"> </w:t>
      </w:r>
      <w:r w:rsidR="00137BE7">
        <w:rPr>
          <w:rFonts w:ascii="Arial" w:hAnsi="Arial" w:cs="Arial"/>
        </w:rPr>
        <w:t xml:space="preserve">Note that </w:t>
      </w:r>
      <w:r w:rsidRPr="00E712FA">
        <w:rPr>
          <w:rFonts w:ascii="Arial" w:hAnsi="Arial" w:cs="Arial"/>
        </w:rPr>
        <w:t>his option is not available in the case of the PhD by published work or practice.</w:t>
      </w:r>
    </w:p>
  </w:footnote>
  <w:footnote w:id="22">
    <w:p w14:paraId="2B2A9410" w14:textId="5AEF0FCA" w:rsidR="005F34F7" w:rsidRPr="00551B2A" w:rsidRDefault="005F34F7">
      <w:pPr>
        <w:pStyle w:val="FootnoteText"/>
        <w:rPr>
          <w:rFonts w:ascii="Arial" w:hAnsi="Arial" w:cs="Arial"/>
        </w:rPr>
      </w:pPr>
      <w:r w:rsidRPr="00551B2A">
        <w:rPr>
          <w:rStyle w:val="FootnoteReference"/>
          <w:rFonts w:ascii="Arial" w:hAnsi="Arial" w:cs="Arial"/>
        </w:rPr>
        <w:footnoteRef/>
      </w:r>
      <w:r w:rsidRPr="00551B2A">
        <w:rPr>
          <w:rFonts w:ascii="Arial" w:hAnsi="Arial" w:cs="Arial"/>
        </w:rPr>
        <w:t xml:space="preserve"> This is in line with the NAWE and British Library guidance from May 2016; </w:t>
      </w:r>
      <w:hyperlink r:id="rId3" w:history="1">
        <w:r w:rsidRPr="00551B2A">
          <w:rPr>
            <w:rStyle w:val="Hyperlink"/>
            <w:rFonts w:ascii="Arial" w:hAnsi="Arial" w:cs="Arial"/>
          </w:rPr>
          <w:t>https://www.nawe.co.uk/writing-in-education/writing-at-university/research/lodging-theses.html</w:t>
        </w:r>
      </w:hyperlink>
      <w:r w:rsidRPr="00551B2A">
        <w:rPr>
          <w:rFonts w:ascii="Arial" w:hAnsi="Arial" w:cs="Arial"/>
        </w:rPr>
        <w:t xml:space="preserve"> </w:t>
      </w:r>
      <w:r>
        <w:rPr>
          <w:rFonts w:ascii="Arial" w:hAnsi="Arial" w:cs="Arial"/>
        </w:rPr>
        <w:t xml:space="preserve">and the 2018 benchmark statement for creative writing research; </w:t>
      </w:r>
      <w:r w:rsidRPr="002F7FE7">
        <w:rPr>
          <w:rFonts w:ascii="Arial" w:hAnsi="Arial" w:cs="Arial"/>
        </w:rPr>
        <w:t> </w:t>
      </w:r>
      <w:hyperlink r:id="rId4" w:history="1">
        <w:r w:rsidRPr="0019034D">
          <w:rPr>
            <w:rStyle w:val="Hyperlink"/>
            <w:rFonts w:ascii="Arial" w:hAnsi="Arial" w:cs="Arial"/>
          </w:rPr>
          <w:t>https://www.nawe.co.uk/Private/17547/Live/NAWE%20Research%20Benchmark%202018.</w:t>
        </w:r>
      </w:hyperlink>
    </w:p>
  </w:footnote>
  <w:footnote w:id="23">
    <w:p w14:paraId="5170F280" w14:textId="77777777" w:rsidR="005F34F7" w:rsidRPr="00313B7D" w:rsidRDefault="005F34F7" w:rsidP="006C419E">
      <w:pPr>
        <w:pStyle w:val="FootnoteText"/>
        <w:ind w:left="142" w:hanging="142"/>
        <w:rPr>
          <w:rFonts w:ascii="Arial" w:hAnsi="Arial" w:cs="Arial"/>
        </w:rPr>
      </w:pPr>
      <w:r w:rsidRPr="00E94BF5">
        <w:rPr>
          <w:rStyle w:val="FootnoteReference"/>
          <w:rFonts w:ascii="Arial" w:hAnsi="Arial" w:cs="Arial"/>
          <w:vertAlign w:val="superscript"/>
        </w:rPr>
        <w:footnoteRef/>
      </w:r>
      <w:r w:rsidRPr="00E94BF5">
        <w:rPr>
          <w:rFonts w:ascii="Arial" w:hAnsi="Arial" w:cs="Arial"/>
          <w:vertAlign w:val="superscript"/>
        </w:rPr>
        <w:t xml:space="preserve"> </w:t>
      </w:r>
      <w:r w:rsidRPr="00313B7D">
        <w:rPr>
          <w:rFonts w:ascii="Arial" w:hAnsi="Arial" w:cs="Arial"/>
        </w:rPr>
        <w:t xml:space="preserve"> Where it is felt to be appropriate to the subject matter or nature of the submission, the </w:t>
      </w:r>
      <w:r>
        <w:rPr>
          <w:rFonts w:ascii="Arial" w:hAnsi="Arial" w:cs="Arial"/>
        </w:rPr>
        <w:t>Board of Studies</w:t>
      </w:r>
      <w:r w:rsidRPr="00313B7D">
        <w:rPr>
          <w:rFonts w:ascii="Arial" w:hAnsi="Arial" w:cs="Arial"/>
        </w:rPr>
        <w:t xml:space="preserve"> may grant permission for the critical commentary </w:t>
      </w:r>
      <w:r>
        <w:rPr>
          <w:rFonts w:ascii="Arial" w:hAnsi="Arial" w:cs="Arial"/>
        </w:rPr>
        <w:t>to</w:t>
      </w:r>
      <w:r w:rsidRPr="00313B7D">
        <w:rPr>
          <w:rFonts w:ascii="Arial" w:hAnsi="Arial" w:cs="Arial"/>
        </w:rPr>
        <w:t xml:space="preserve"> be </w:t>
      </w:r>
      <w:r>
        <w:rPr>
          <w:rFonts w:ascii="Arial" w:hAnsi="Arial" w:cs="Arial"/>
        </w:rPr>
        <w:t>longer than this</w:t>
      </w:r>
    </w:p>
  </w:footnote>
  <w:footnote w:id="24">
    <w:p w14:paraId="433B8B3A" w14:textId="77777777" w:rsidR="005F34F7" w:rsidRPr="006E3806" w:rsidRDefault="005F34F7" w:rsidP="005D0C58">
      <w:pPr>
        <w:pStyle w:val="footnotedescription"/>
        <w:spacing w:line="260" w:lineRule="auto"/>
        <w:rPr>
          <w:szCs w:val="16"/>
        </w:rPr>
      </w:pPr>
      <w:r w:rsidRPr="001C6B6E">
        <w:rPr>
          <w:rStyle w:val="footnotemark"/>
          <w:sz w:val="20"/>
          <w:szCs w:val="20"/>
        </w:rPr>
        <w:footnoteRef/>
      </w:r>
      <w:r w:rsidRPr="001C6B6E">
        <w:rPr>
          <w:sz w:val="20"/>
          <w:szCs w:val="20"/>
        </w:rPr>
        <w:t xml:space="preserve"> </w:t>
      </w:r>
      <w:r w:rsidRPr="006E3806">
        <w:rPr>
          <w:szCs w:val="16"/>
        </w:rPr>
        <w:t xml:space="preserve">In exceptional circumstances, examiners may submit separate reports with the permission of the Research and Doctoral Division. Examiners who are unable to agree on a recommendation must submit separate reports.  </w:t>
      </w:r>
    </w:p>
  </w:footnote>
  <w:footnote w:id="25">
    <w:p w14:paraId="5E590869" w14:textId="77777777" w:rsidR="005F34F7" w:rsidRDefault="005F34F7" w:rsidP="005D0C58">
      <w:pPr>
        <w:pStyle w:val="footnotedescription"/>
        <w:spacing w:line="263" w:lineRule="auto"/>
      </w:pPr>
      <w:r w:rsidRPr="006E3806">
        <w:rPr>
          <w:rStyle w:val="footnotemark"/>
        </w:rPr>
        <w:footnoteRef/>
      </w:r>
      <w:r w:rsidRPr="006E3806">
        <w:rPr>
          <w:szCs w:val="16"/>
        </w:rPr>
        <w:t xml:space="preserve"> In exceptional circumstances, examiners may submit separate reports with the permission of the Research and Doctoral Division. Examiners who are unable to agree on a recommendation must submit separate reports</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037E" w14:textId="10607B05" w:rsidR="00A25864" w:rsidRDefault="00A25864">
    <w:pPr>
      <w:pStyle w:val="Header"/>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F949" w14:textId="77777777" w:rsidR="00A25864" w:rsidRDefault="00A25864" w:rsidP="00A25864">
    <w:pPr>
      <w:pStyle w:val="Header"/>
      <w:jc w:val="right"/>
    </w:pPr>
    <w:r>
      <w:tab/>
    </w:r>
  </w:p>
  <w:p w14:paraId="0684B5E9" w14:textId="77777777" w:rsidR="00A25864" w:rsidRDefault="00A25864" w:rsidP="00A25864">
    <w:pPr>
      <w:pStyle w:val="Header"/>
      <w:jc w:val="right"/>
    </w:pPr>
  </w:p>
  <w:p w14:paraId="2F3A9EB8" w14:textId="77777777" w:rsidR="00A25864" w:rsidRDefault="00A25864" w:rsidP="00A25864">
    <w:pPr>
      <w:pStyle w:val="Header"/>
      <w:jc w:val="right"/>
    </w:pPr>
  </w:p>
  <w:p w14:paraId="4534A8B4" w14:textId="2C435C59" w:rsidR="00A25864" w:rsidRDefault="00A25864" w:rsidP="00A25864">
    <w:pPr>
      <w:pStyle w:val="Header"/>
      <w:jc w:val="right"/>
    </w:pPr>
    <w:r>
      <w:tab/>
    </w:r>
    <w:r>
      <w:rPr>
        <w:noProof/>
      </w:rPr>
      <w:drawing>
        <wp:inline distT="0" distB="0" distL="0" distR="0" wp14:anchorId="3648CB99" wp14:editId="71A39BC4">
          <wp:extent cx="2048510" cy="664210"/>
          <wp:effectExtent l="0" t="0" r="889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B5"/>
    <w:multiLevelType w:val="hybridMultilevel"/>
    <w:tmpl w:val="B3A8E556"/>
    <w:lvl w:ilvl="0" w:tplc="4B846338">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35F06E"/>
    <w:multiLevelType w:val="hybridMultilevel"/>
    <w:tmpl w:val="FFFFFFFF"/>
    <w:lvl w:ilvl="0" w:tplc="73EC9C36">
      <w:start w:val="1"/>
      <w:numFmt w:val="lowerRoman"/>
      <w:lvlText w:val="%1."/>
      <w:lvlJc w:val="right"/>
      <w:pPr>
        <w:ind w:left="720" w:hanging="360"/>
      </w:pPr>
    </w:lvl>
    <w:lvl w:ilvl="1" w:tplc="43301B14">
      <w:start w:val="1"/>
      <w:numFmt w:val="lowerLetter"/>
      <w:lvlText w:val="%2."/>
      <w:lvlJc w:val="left"/>
      <w:pPr>
        <w:ind w:left="1440" w:hanging="360"/>
      </w:pPr>
    </w:lvl>
    <w:lvl w:ilvl="2" w:tplc="3F8679EC">
      <w:start w:val="1"/>
      <w:numFmt w:val="lowerRoman"/>
      <w:lvlText w:val="%3."/>
      <w:lvlJc w:val="right"/>
      <w:pPr>
        <w:ind w:left="2160" w:hanging="180"/>
      </w:pPr>
    </w:lvl>
    <w:lvl w:ilvl="3" w:tplc="CEE838CE">
      <w:start w:val="1"/>
      <w:numFmt w:val="decimal"/>
      <w:lvlText w:val="%4."/>
      <w:lvlJc w:val="left"/>
      <w:pPr>
        <w:ind w:left="2880" w:hanging="360"/>
      </w:pPr>
    </w:lvl>
    <w:lvl w:ilvl="4" w:tplc="AB36C782">
      <w:start w:val="1"/>
      <w:numFmt w:val="lowerLetter"/>
      <w:lvlText w:val="%5."/>
      <w:lvlJc w:val="left"/>
      <w:pPr>
        <w:ind w:left="3600" w:hanging="360"/>
      </w:pPr>
    </w:lvl>
    <w:lvl w:ilvl="5" w:tplc="68A27F3E">
      <w:start w:val="1"/>
      <w:numFmt w:val="lowerRoman"/>
      <w:lvlText w:val="%6."/>
      <w:lvlJc w:val="right"/>
      <w:pPr>
        <w:ind w:left="4320" w:hanging="180"/>
      </w:pPr>
    </w:lvl>
    <w:lvl w:ilvl="6" w:tplc="098A6628">
      <w:start w:val="1"/>
      <w:numFmt w:val="decimal"/>
      <w:lvlText w:val="%7."/>
      <w:lvlJc w:val="left"/>
      <w:pPr>
        <w:ind w:left="5040" w:hanging="360"/>
      </w:pPr>
    </w:lvl>
    <w:lvl w:ilvl="7" w:tplc="8668ABE0">
      <w:start w:val="1"/>
      <w:numFmt w:val="lowerLetter"/>
      <w:lvlText w:val="%8."/>
      <w:lvlJc w:val="left"/>
      <w:pPr>
        <w:ind w:left="5760" w:hanging="360"/>
      </w:pPr>
    </w:lvl>
    <w:lvl w:ilvl="8" w:tplc="57EC7EC0">
      <w:start w:val="1"/>
      <w:numFmt w:val="lowerRoman"/>
      <w:lvlText w:val="%9."/>
      <w:lvlJc w:val="right"/>
      <w:pPr>
        <w:ind w:left="6480" w:hanging="180"/>
      </w:pPr>
    </w:lvl>
  </w:abstractNum>
  <w:abstractNum w:abstractNumId="2" w15:restartNumberingAfterBreak="0">
    <w:nsid w:val="060C1AB0"/>
    <w:multiLevelType w:val="multilevel"/>
    <w:tmpl w:val="4FDAB0F2"/>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070A159D"/>
    <w:multiLevelType w:val="hybridMultilevel"/>
    <w:tmpl w:val="FFFFFFFF"/>
    <w:lvl w:ilvl="0" w:tplc="4DE8421A">
      <w:start w:val="1"/>
      <w:numFmt w:val="lowerRoman"/>
      <w:lvlText w:val="%1."/>
      <w:lvlJc w:val="right"/>
      <w:pPr>
        <w:ind w:left="720" w:hanging="360"/>
      </w:pPr>
    </w:lvl>
    <w:lvl w:ilvl="1" w:tplc="48821996">
      <w:start w:val="1"/>
      <w:numFmt w:val="lowerLetter"/>
      <w:lvlText w:val="%2."/>
      <w:lvlJc w:val="left"/>
      <w:pPr>
        <w:ind w:left="1440" w:hanging="360"/>
      </w:pPr>
    </w:lvl>
    <w:lvl w:ilvl="2" w:tplc="F586BCCA">
      <w:start w:val="1"/>
      <w:numFmt w:val="lowerRoman"/>
      <w:lvlText w:val="%3."/>
      <w:lvlJc w:val="right"/>
      <w:pPr>
        <w:ind w:left="2160" w:hanging="180"/>
      </w:pPr>
    </w:lvl>
    <w:lvl w:ilvl="3" w:tplc="11787F6A">
      <w:start w:val="1"/>
      <w:numFmt w:val="decimal"/>
      <w:lvlText w:val="%4."/>
      <w:lvlJc w:val="left"/>
      <w:pPr>
        <w:ind w:left="2880" w:hanging="360"/>
      </w:pPr>
    </w:lvl>
    <w:lvl w:ilvl="4" w:tplc="97C032A8">
      <w:start w:val="1"/>
      <w:numFmt w:val="lowerLetter"/>
      <w:lvlText w:val="%5."/>
      <w:lvlJc w:val="left"/>
      <w:pPr>
        <w:ind w:left="3600" w:hanging="360"/>
      </w:pPr>
    </w:lvl>
    <w:lvl w:ilvl="5" w:tplc="AC7E0F7E">
      <w:start w:val="1"/>
      <w:numFmt w:val="lowerRoman"/>
      <w:lvlText w:val="%6."/>
      <w:lvlJc w:val="right"/>
      <w:pPr>
        <w:ind w:left="4320" w:hanging="180"/>
      </w:pPr>
    </w:lvl>
    <w:lvl w:ilvl="6" w:tplc="BF8E5DA4">
      <w:start w:val="1"/>
      <w:numFmt w:val="decimal"/>
      <w:lvlText w:val="%7."/>
      <w:lvlJc w:val="left"/>
      <w:pPr>
        <w:ind w:left="5040" w:hanging="360"/>
      </w:pPr>
    </w:lvl>
    <w:lvl w:ilvl="7" w:tplc="EC16AA10">
      <w:start w:val="1"/>
      <w:numFmt w:val="lowerLetter"/>
      <w:lvlText w:val="%8."/>
      <w:lvlJc w:val="left"/>
      <w:pPr>
        <w:ind w:left="5760" w:hanging="360"/>
      </w:pPr>
    </w:lvl>
    <w:lvl w:ilvl="8" w:tplc="C8D2A90E">
      <w:start w:val="1"/>
      <w:numFmt w:val="lowerRoman"/>
      <w:lvlText w:val="%9."/>
      <w:lvlJc w:val="right"/>
      <w:pPr>
        <w:ind w:left="6480" w:hanging="180"/>
      </w:pPr>
    </w:lvl>
  </w:abstractNum>
  <w:abstractNum w:abstractNumId="4" w15:restartNumberingAfterBreak="0">
    <w:nsid w:val="080C68A6"/>
    <w:multiLevelType w:val="multilevel"/>
    <w:tmpl w:val="B3AA1E66"/>
    <w:lvl w:ilvl="0">
      <w:start w:val="2"/>
      <w:numFmt w:val="decimal"/>
      <w:lvlText w:val="%1."/>
      <w:lvlJc w:val="left"/>
      <w:pPr>
        <w:ind w:left="1069" w:hanging="360"/>
      </w:pPr>
      <w:rPr>
        <w:rFonts w:hint="default"/>
        <w:b/>
      </w:rPr>
    </w:lvl>
    <w:lvl w:ilvl="1">
      <w:start w:val="2"/>
      <w:numFmt w:val="decimal"/>
      <w:isLgl/>
      <w:lvlText w:val="%1.%2"/>
      <w:lvlJc w:val="left"/>
      <w:pPr>
        <w:ind w:left="1273" w:hanging="564"/>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509" w:hanging="1800"/>
      </w:pPr>
      <w:rPr>
        <w:rFonts w:hint="default"/>
        <w:i w:val="0"/>
      </w:rPr>
    </w:lvl>
  </w:abstractNum>
  <w:abstractNum w:abstractNumId="5" w15:restartNumberingAfterBreak="0">
    <w:nsid w:val="08455FDA"/>
    <w:multiLevelType w:val="hybridMultilevel"/>
    <w:tmpl w:val="E19A92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BE46DF1"/>
    <w:multiLevelType w:val="hybridMultilevel"/>
    <w:tmpl w:val="A5D697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7" w15:restartNumberingAfterBreak="0">
    <w:nsid w:val="0CCD523D"/>
    <w:multiLevelType w:val="multilevel"/>
    <w:tmpl w:val="8A3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4718D"/>
    <w:multiLevelType w:val="hybridMultilevel"/>
    <w:tmpl w:val="045467BC"/>
    <w:lvl w:ilvl="0" w:tplc="17404680">
      <w:start w:val="1"/>
      <w:numFmt w:val="lowerRoman"/>
      <w:lvlText w:val="(%1)"/>
      <w:lvlJc w:val="left"/>
      <w:pPr>
        <w:ind w:left="2120" w:hanging="720"/>
      </w:pPr>
      <w:rPr>
        <w:rFonts w:ascii="Arial" w:eastAsia="Arial" w:hAnsi="Arial" w:cs="Arial" w:hint="default"/>
        <w:b w:val="0"/>
        <w:bCs w:val="0"/>
        <w:i w:val="0"/>
        <w:iCs w:val="0"/>
        <w:spacing w:val="-2"/>
        <w:w w:val="99"/>
        <w:sz w:val="24"/>
        <w:szCs w:val="24"/>
        <w:lang w:val="en-US" w:eastAsia="en-US" w:bidi="ar-SA"/>
      </w:rPr>
    </w:lvl>
    <w:lvl w:ilvl="1" w:tplc="EAD21632">
      <w:numFmt w:val="bullet"/>
      <w:lvlText w:val="•"/>
      <w:lvlJc w:val="left"/>
      <w:pPr>
        <w:ind w:left="2970" w:hanging="720"/>
      </w:pPr>
      <w:rPr>
        <w:rFonts w:hint="default"/>
        <w:lang w:val="en-US" w:eastAsia="en-US" w:bidi="ar-SA"/>
      </w:rPr>
    </w:lvl>
    <w:lvl w:ilvl="2" w:tplc="EAD0D85E">
      <w:numFmt w:val="bullet"/>
      <w:lvlText w:val="•"/>
      <w:lvlJc w:val="left"/>
      <w:pPr>
        <w:ind w:left="3821" w:hanging="720"/>
      </w:pPr>
      <w:rPr>
        <w:rFonts w:hint="default"/>
        <w:lang w:val="en-US" w:eastAsia="en-US" w:bidi="ar-SA"/>
      </w:rPr>
    </w:lvl>
    <w:lvl w:ilvl="3" w:tplc="493AABC4">
      <w:numFmt w:val="bullet"/>
      <w:lvlText w:val="•"/>
      <w:lvlJc w:val="left"/>
      <w:pPr>
        <w:ind w:left="4671" w:hanging="720"/>
      </w:pPr>
      <w:rPr>
        <w:rFonts w:hint="default"/>
        <w:lang w:val="en-US" w:eastAsia="en-US" w:bidi="ar-SA"/>
      </w:rPr>
    </w:lvl>
    <w:lvl w:ilvl="4" w:tplc="02445AE4">
      <w:numFmt w:val="bullet"/>
      <w:lvlText w:val="•"/>
      <w:lvlJc w:val="left"/>
      <w:pPr>
        <w:ind w:left="5522" w:hanging="720"/>
      </w:pPr>
      <w:rPr>
        <w:rFonts w:hint="default"/>
        <w:lang w:val="en-US" w:eastAsia="en-US" w:bidi="ar-SA"/>
      </w:rPr>
    </w:lvl>
    <w:lvl w:ilvl="5" w:tplc="4A76074A">
      <w:numFmt w:val="bullet"/>
      <w:lvlText w:val="•"/>
      <w:lvlJc w:val="left"/>
      <w:pPr>
        <w:ind w:left="6373" w:hanging="720"/>
      </w:pPr>
      <w:rPr>
        <w:rFonts w:hint="default"/>
        <w:lang w:val="en-US" w:eastAsia="en-US" w:bidi="ar-SA"/>
      </w:rPr>
    </w:lvl>
    <w:lvl w:ilvl="6" w:tplc="0E8A26A0">
      <w:numFmt w:val="bullet"/>
      <w:lvlText w:val="•"/>
      <w:lvlJc w:val="left"/>
      <w:pPr>
        <w:ind w:left="7223" w:hanging="720"/>
      </w:pPr>
      <w:rPr>
        <w:rFonts w:hint="default"/>
        <w:lang w:val="en-US" w:eastAsia="en-US" w:bidi="ar-SA"/>
      </w:rPr>
    </w:lvl>
    <w:lvl w:ilvl="7" w:tplc="321E243E">
      <w:numFmt w:val="bullet"/>
      <w:lvlText w:val="•"/>
      <w:lvlJc w:val="left"/>
      <w:pPr>
        <w:ind w:left="8074" w:hanging="720"/>
      </w:pPr>
      <w:rPr>
        <w:rFonts w:hint="default"/>
        <w:lang w:val="en-US" w:eastAsia="en-US" w:bidi="ar-SA"/>
      </w:rPr>
    </w:lvl>
    <w:lvl w:ilvl="8" w:tplc="DC1A6CE0">
      <w:numFmt w:val="bullet"/>
      <w:lvlText w:val="•"/>
      <w:lvlJc w:val="left"/>
      <w:pPr>
        <w:ind w:left="8925" w:hanging="720"/>
      </w:pPr>
      <w:rPr>
        <w:rFonts w:hint="default"/>
        <w:lang w:val="en-US" w:eastAsia="en-US" w:bidi="ar-SA"/>
      </w:rPr>
    </w:lvl>
  </w:abstractNum>
  <w:abstractNum w:abstractNumId="9" w15:restartNumberingAfterBreak="0">
    <w:nsid w:val="12516A54"/>
    <w:multiLevelType w:val="hybridMultilevel"/>
    <w:tmpl w:val="740EB114"/>
    <w:lvl w:ilvl="0" w:tplc="8C424F1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13253981"/>
    <w:multiLevelType w:val="hybridMultilevel"/>
    <w:tmpl w:val="DF520D5A"/>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15:restartNumberingAfterBreak="0">
    <w:nsid w:val="151335FD"/>
    <w:multiLevelType w:val="hybridMultilevel"/>
    <w:tmpl w:val="12328A3A"/>
    <w:lvl w:ilvl="0" w:tplc="03AE9588">
      <w:start w:val="1"/>
      <w:numFmt w:val="lowerLetter"/>
      <w:lvlText w:val="(%1)"/>
      <w:lvlJc w:val="left"/>
      <w:pPr>
        <w:ind w:left="1134" w:hanging="4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176658DA"/>
    <w:multiLevelType w:val="hybridMultilevel"/>
    <w:tmpl w:val="646AA3F4"/>
    <w:lvl w:ilvl="0" w:tplc="C734B0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76B1864"/>
    <w:multiLevelType w:val="hybridMultilevel"/>
    <w:tmpl w:val="526C7D0A"/>
    <w:lvl w:ilvl="0" w:tplc="0809001B">
      <w:start w:val="1"/>
      <w:numFmt w:val="lowerRoman"/>
      <w:lvlText w:val="%1."/>
      <w:lvlJc w:val="righ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7B40A83"/>
    <w:multiLevelType w:val="hybridMultilevel"/>
    <w:tmpl w:val="C60C2D94"/>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7D625F5"/>
    <w:multiLevelType w:val="hybridMultilevel"/>
    <w:tmpl w:val="FF8E7FAE"/>
    <w:lvl w:ilvl="0" w:tplc="8DBE1E2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08370CD"/>
    <w:multiLevelType w:val="hybridMultilevel"/>
    <w:tmpl w:val="53287B6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727077"/>
    <w:multiLevelType w:val="multilevel"/>
    <w:tmpl w:val="A89AC7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15C23"/>
    <w:multiLevelType w:val="hybridMultilevel"/>
    <w:tmpl w:val="DD7C92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CCB34B8"/>
    <w:multiLevelType w:val="multilevel"/>
    <w:tmpl w:val="86388962"/>
    <w:lvl w:ilvl="0">
      <w:start w:val="3"/>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0" w15:restartNumberingAfterBreak="0">
    <w:nsid w:val="2FCA1F44"/>
    <w:multiLevelType w:val="hybridMultilevel"/>
    <w:tmpl w:val="5036B078"/>
    <w:lvl w:ilvl="0" w:tplc="0809001B">
      <w:start w:val="1"/>
      <w:numFmt w:val="lowerRoman"/>
      <w:lvlText w:val="%1."/>
      <w:lvlJc w:val="righ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04E519C"/>
    <w:multiLevelType w:val="hybridMultilevel"/>
    <w:tmpl w:val="DE8C5E4C"/>
    <w:lvl w:ilvl="0" w:tplc="647AFA6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30F900C4"/>
    <w:multiLevelType w:val="multilevel"/>
    <w:tmpl w:val="5D669C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F9242C"/>
    <w:multiLevelType w:val="hybridMultilevel"/>
    <w:tmpl w:val="FFFFFFFF"/>
    <w:lvl w:ilvl="0" w:tplc="7F86D260">
      <w:start w:val="1"/>
      <w:numFmt w:val="lowerRoman"/>
      <w:lvlText w:val="%1."/>
      <w:lvlJc w:val="right"/>
      <w:pPr>
        <w:ind w:left="720" w:hanging="360"/>
      </w:pPr>
    </w:lvl>
    <w:lvl w:ilvl="1" w:tplc="696A5E0C">
      <w:start w:val="1"/>
      <w:numFmt w:val="lowerLetter"/>
      <w:lvlText w:val="%2."/>
      <w:lvlJc w:val="left"/>
      <w:pPr>
        <w:ind w:left="1440" w:hanging="360"/>
      </w:pPr>
    </w:lvl>
    <w:lvl w:ilvl="2" w:tplc="8E8AEC12">
      <w:start w:val="1"/>
      <w:numFmt w:val="lowerRoman"/>
      <w:lvlText w:val="%3."/>
      <w:lvlJc w:val="right"/>
      <w:pPr>
        <w:ind w:left="2160" w:hanging="180"/>
      </w:pPr>
    </w:lvl>
    <w:lvl w:ilvl="3" w:tplc="0A14DF48">
      <w:start w:val="1"/>
      <w:numFmt w:val="decimal"/>
      <w:lvlText w:val="%4."/>
      <w:lvlJc w:val="left"/>
      <w:pPr>
        <w:ind w:left="2880" w:hanging="360"/>
      </w:pPr>
    </w:lvl>
    <w:lvl w:ilvl="4" w:tplc="4EF2F49A">
      <w:start w:val="1"/>
      <w:numFmt w:val="lowerLetter"/>
      <w:lvlText w:val="%5."/>
      <w:lvlJc w:val="left"/>
      <w:pPr>
        <w:ind w:left="3600" w:hanging="360"/>
      </w:pPr>
    </w:lvl>
    <w:lvl w:ilvl="5" w:tplc="38A0C95C">
      <w:start w:val="1"/>
      <w:numFmt w:val="lowerRoman"/>
      <w:lvlText w:val="%6."/>
      <w:lvlJc w:val="right"/>
      <w:pPr>
        <w:ind w:left="4320" w:hanging="180"/>
      </w:pPr>
    </w:lvl>
    <w:lvl w:ilvl="6" w:tplc="5E622FA4">
      <w:start w:val="1"/>
      <w:numFmt w:val="decimal"/>
      <w:lvlText w:val="%7."/>
      <w:lvlJc w:val="left"/>
      <w:pPr>
        <w:ind w:left="5040" w:hanging="360"/>
      </w:pPr>
    </w:lvl>
    <w:lvl w:ilvl="7" w:tplc="0570EBFA">
      <w:start w:val="1"/>
      <w:numFmt w:val="lowerLetter"/>
      <w:lvlText w:val="%8."/>
      <w:lvlJc w:val="left"/>
      <w:pPr>
        <w:ind w:left="5760" w:hanging="360"/>
      </w:pPr>
    </w:lvl>
    <w:lvl w:ilvl="8" w:tplc="726C159A">
      <w:start w:val="1"/>
      <w:numFmt w:val="lowerRoman"/>
      <w:lvlText w:val="%9."/>
      <w:lvlJc w:val="right"/>
      <w:pPr>
        <w:ind w:left="6480" w:hanging="180"/>
      </w:pPr>
    </w:lvl>
  </w:abstractNum>
  <w:abstractNum w:abstractNumId="24" w15:restartNumberingAfterBreak="0">
    <w:nsid w:val="33033021"/>
    <w:multiLevelType w:val="multilevel"/>
    <w:tmpl w:val="56A8F7B4"/>
    <w:lvl w:ilvl="0">
      <w:start w:val="1"/>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bullet"/>
      <w:lvlText w:val=""/>
      <w:lvlJc w:val="left"/>
      <w:pPr>
        <w:ind w:left="3120" w:hanging="1080"/>
      </w:pPr>
      <w:rPr>
        <w:rFonts w:ascii="Symbol" w:hAnsi="Symbol"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5" w15:restartNumberingAfterBreak="0">
    <w:nsid w:val="333C34B7"/>
    <w:multiLevelType w:val="multilevel"/>
    <w:tmpl w:val="0809001F"/>
    <w:styleLink w:val="Style2"/>
    <w:lvl w:ilvl="0">
      <w:start w:val="1"/>
      <w:numFmt w:val="decimal"/>
      <w:lvlText w:val="%1."/>
      <w:lvlJc w:val="left"/>
      <w:pPr>
        <w:ind w:left="165" w:hanging="360"/>
      </w:pPr>
    </w:lvl>
    <w:lvl w:ilvl="1">
      <w:start w:val="1"/>
      <w:numFmt w:val="decimal"/>
      <w:lvlText w:val="%1.%2."/>
      <w:lvlJc w:val="left"/>
      <w:pPr>
        <w:ind w:left="597" w:hanging="432"/>
      </w:pPr>
    </w:lvl>
    <w:lvl w:ilvl="2">
      <w:start w:val="1"/>
      <w:numFmt w:val="decimal"/>
      <w:lvlText w:val="%1.%2.%3."/>
      <w:lvlJc w:val="left"/>
      <w:pPr>
        <w:ind w:left="1029" w:hanging="504"/>
      </w:pPr>
    </w:lvl>
    <w:lvl w:ilvl="3">
      <w:start w:val="1"/>
      <w:numFmt w:val="decimal"/>
      <w:lvlText w:val="%1.%2.%3.%4."/>
      <w:lvlJc w:val="left"/>
      <w:pPr>
        <w:ind w:left="1533" w:hanging="648"/>
      </w:pPr>
    </w:lvl>
    <w:lvl w:ilvl="4">
      <w:start w:val="1"/>
      <w:numFmt w:val="decimal"/>
      <w:lvlText w:val="%1.%2.%3.%4.%5."/>
      <w:lvlJc w:val="left"/>
      <w:pPr>
        <w:ind w:left="2037" w:hanging="792"/>
      </w:pPr>
    </w:lvl>
    <w:lvl w:ilvl="5">
      <w:start w:val="1"/>
      <w:numFmt w:val="decimal"/>
      <w:lvlText w:val="%1.%2.%3.%4.%5.%6."/>
      <w:lvlJc w:val="left"/>
      <w:pPr>
        <w:ind w:left="2541" w:hanging="936"/>
      </w:pPr>
    </w:lvl>
    <w:lvl w:ilvl="6">
      <w:start w:val="1"/>
      <w:numFmt w:val="decimal"/>
      <w:lvlText w:val="%1.%2.%3.%4.%5.%6.%7."/>
      <w:lvlJc w:val="left"/>
      <w:pPr>
        <w:ind w:left="3045" w:hanging="1080"/>
      </w:pPr>
    </w:lvl>
    <w:lvl w:ilvl="7">
      <w:start w:val="1"/>
      <w:numFmt w:val="decimal"/>
      <w:lvlText w:val="%1.%2.%3.%4.%5.%6.%7.%8."/>
      <w:lvlJc w:val="left"/>
      <w:pPr>
        <w:ind w:left="3549" w:hanging="1224"/>
      </w:pPr>
    </w:lvl>
    <w:lvl w:ilvl="8">
      <w:start w:val="1"/>
      <w:numFmt w:val="decimal"/>
      <w:lvlText w:val="%1.%2.%3.%4.%5.%6.%7.%8.%9."/>
      <w:lvlJc w:val="left"/>
      <w:pPr>
        <w:ind w:left="4125" w:hanging="1440"/>
      </w:pPr>
    </w:lvl>
  </w:abstractNum>
  <w:abstractNum w:abstractNumId="26" w15:restartNumberingAfterBreak="0">
    <w:nsid w:val="34782235"/>
    <w:multiLevelType w:val="hybridMultilevel"/>
    <w:tmpl w:val="88442214"/>
    <w:lvl w:ilvl="0" w:tplc="04090001">
      <w:start w:val="1"/>
      <w:numFmt w:val="bullet"/>
      <w:lvlText w:val=""/>
      <w:lvlJc w:val="left"/>
      <w:pPr>
        <w:ind w:left="2408" w:hanging="360"/>
      </w:pPr>
      <w:rPr>
        <w:rFonts w:ascii="Symbol" w:hAnsi="Symbol" w:hint="default"/>
      </w:rPr>
    </w:lvl>
    <w:lvl w:ilvl="1" w:tplc="BFA80102">
      <w:numFmt w:val="bullet"/>
      <w:lvlText w:val=""/>
      <w:lvlJc w:val="left"/>
      <w:pPr>
        <w:ind w:left="3368" w:hanging="600"/>
      </w:pPr>
      <w:rPr>
        <w:rFonts w:ascii="Symbol" w:eastAsia="Times New Roman" w:hAnsi="Symbol" w:cs="Arial" w:hint="default"/>
      </w:rPr>
    </w:lvl>
    <w:lvl w:ilvl="2" w:tplc="04090005" w:tentative="1">
      <w:start w:val="1"/>
      <w:numFmt w:val="bullet"/>
      <w:lvlText w:val=""/>
      <w:lvlJc w:val="left"/>
      <w:pPr>
        <w:ind w:left="3848" w:hanging="360"/>
      </w:pPr>
      <w:rPr>
        <w:rFonts w:ascii="Wingdings" w:hAnsi="Wingdings" w:hint="default"/>
      </w:rPr>
    </w:lvl>
    <w:lvl w:ilvl="3" w:tplc="04090001" w:tentative="1">
      <w:start w:val="1"/>
      <w:numFmt w:val="bullet"/>
      <w:lvlText w:val=""/>
      <w:lvlJc w:val="left"/>
      <w:pPr>
        <w:ind w:left="4568" w:hanging="360"/>
      </w:pPr>
      <w:rPr>
        <w:rFonts w:ascii="Symbol" w:hAnsi="Symbol" w:hint="default"/>
      </w:rPr>
    </w:lvl>
    <w:lvl w:ilvl="4" w:tplc="04090003" w:tentative="1">
      <w:start w:val="1"/>
      <w:numFmt w:val="bullet"/>
      <w:lvlText w:val="o"/>
      <w:lvlJc w:val="left"/>
      <w:pPr>
        <w:ind w:left="5288" w:hanging="360"/>
      </w:pPr>
      <w:rPr>
        <w:rFonts w:ascii="Courier New" w:hAnsi="Courier New" w:cs="Courier New" w:hint="default"/>
      </w:rPr>
    </w:lvl>
    <w:lvl w:ilvl="5" w:tplc="04090005" w:tentative="1">
      <w:start w:val="1"/>
      <w:numFmt w:val="bullet"/>
      <w:lvlText w:val=""/>
      <w:lvlJc w:val="left"/>
      <w:pPr>
        <w:ind w:left="6008" w:hanging="360"/>
      </w:pPr>
      <w:rPr>
        <w:rFonts w:ascii="Wingdings" w:hAnsi="Wingdings" w:hint="default"/>
      </w:rPr>
    </w:lvl>
    <w:lvl w:ilvl="6" w:tplc="04090001" w:tentative="1">
      <w:start w:val="1"/>
      <w:numFmt w:val="bullet"/>
      <w:lvlText w:val=""/>
      <w:lvlJc w:val="left"/>
      <w:pPr>
        <w:ind w:left="6728" w:hanging="360"/>
      </w:pPr>
      <w:rPr>
        <w:rFonts w:ascii="Symbol" w:hAnsi="Symbol" w:hint="default"/>
      </w:rPr>
    </w:lvl>
    <w:lvl w:ilvl="7" w:tplc="04090003" w:tentative="1">
      <w:start w:val="1"/>
      <w:numFmt w:val="bullet"/>
      <w:lvlText w:val="o"/>
      <w:lvlJc w:val="left"/>
      <w:pPr>
        <w:ind w:left="7448" w:hanging="360"/>
      </w:pPr>
      <w:rPr>
        <w:rFonts w:ascii="Courier New" w:hAnsi="Courier New" w:cs="Courier New" w:hint="default"/>
      </w:rPr>
    </w:lvl>
    <w:lvl w:ilvl="8" w:tplc="04090005" w:tentative="1">
      <w:start w:val="1"/>
      <w:numFmt w:val="bullet"/>
      <w:lvlText w:val=""/>
      <w:lvlJc w:val="left"/>
      <w:pPr>
        <w:ind w:left="8168" w:hanging="360"/>
      </w:pPr>
      <w:rPr>
        <w:rFonts w:ascii="Wingdings" w:hAnsi="Wingdings" w:hint="default"/>
      </w:rPr>
    </w:lvl>
  </w:abstractNum>
  <w:abstractNum w:abstractNumId="27" w15:restartNumberingAfterBreak="0">
    <w:nsid w:val="370B66F0"/>
    <w:multiLevelType w:val="hybridMultilevel"/>
    <w:tmpl w:val="B3A0818E"/>
    <w:lvl w:ilvl="0" w:tplc="A7142568">
      <w:start w:val="1"/>
      <w:numFmt w:val="lowerRoman"/>
      <w:lvlText w:val="(%1)"/>
      <w:lvlJc w:val="left"/>
      <w:pPr>
        <w:ind w:left="2120" w:hanging="720"/>
        <w:jc w:val="right"/>
      </w:pPr>
      <w:rPr>
        <w:rFonts w:ascii="Arial" w:eastAsia="Arial" w:hAnsi="Arial" w:cs="Arial" w:hint="default"/>
        <w:b w:val="0"/>
        <w:bCs w:val="0"/>
        <w:i w:val="0"/>
        <w:iCs w:val="0"/>
        <w:spacing w:val="-2"/>
        <w:w w:val="99"/>
        <w:sz w:val="24"/>
        <w:szCs w:val="24"/>
        <w:lang w:val="en-US" w:eastAsia="en-US" w:bidi="ar-SA"/>
      </w:rPr>
    </w:lvl>
    <w:lvl w:ilvl="1" w:tplc="655AAD32">
      <w:numFmt w:val="bullet"/>
      <w:lvlText w:val="•"/>
      <w:lvlJc w:val="left"/>
      <w:pPr>
        <w:ind w:left="2970" w:hanging="720"/>
      </w:pPr>
      <w:rPr>
        <w:rFonts w:hint="default"/>
        <w:lang w:val="en-US" w:eastAsia="en-US" w:bidi="ar-SA"/>
      </w:rPr>
    </w:lvl>
    <w:lvl w:ilvl="2" w:tplc="F172390A">
      <w:numFmt w:val="bullet"/>
      <w:lvlText w:val="•"/>
      <w:lvlJc w:val="left"/>
      <w:pPr>
        <w:ind w:left="3821" w:hanging="720"/>
      </w:pPr>
      <w:rPr>
        <w:rFonts w:hint="default"/>
        <w:lang w:val="en-US" w:eastAsia="en-US" w:bidi="ar-SA"/>
      </w:rPr>
    </w:lvl>
    <w:lvl w:ilvl="3" w:tplc="A48AC61E">
      <w:numFmt w:val="bullet"/>
      <w:lvlText w:val="•"/>
      <w:lvlJc w:val="left"/>
      <w:pPr>
        <w:ind w:left="4671" w:hanging="720"/>
      </w:pPr>
      <w:rPr>
        <w:rFonts w:hint="default"/>
        <w:lang w:val="en-US" w:eastAsia="en-US" w:bidi="ar-SA"/>
      </w:rPr>
    </w:lvl>
    <w:lvl w:ilvl="4" w:tplc="2710DF70">
      <w:numFmt w:val="bullet"/>
      <w:lvlText w:val="•"/>
      <w:lvlJc w:val="left"/>
      <w:pPr>
        <w:ind w:left="5522" w:hanging="720"/>
      </w:pPr>
      <w:rPr>
        <w:rFonts w:hint="default"/>
        <w:lang w:val="en-US" w:eastAsia="en-US" w:bidi="ar-SA"/>
      </w:rPr>
    </w:lvl>
    <w:lvl w:ilvl="5" w:tplc="5520197E">
      <w:numFmt w:val="bullet"/>
      <w:lvlText w:val="•"/>
      <w:lvlJc w:val="left"/>
      <w:pPr>
        <w:ind w:left="6373" w:hanging="720"/>
      </w:pPr>
      <w:rPr>
        <w:rFonts w:hint="default"/>
        <w:lang w:val="en-US" w:eastAsia="en-US" w:bidi="ar-SA"/>
      </w:rPr>
    </w:lvl>
    <w:lvl w:ilvl="6" w:tplc="3B627F9C">
      <w:numFmt w:val="bullet"/>
      <w:lvlText w:val="•"/>
      <w:lvlJc w:val="left"/>
      <w:pPr>
        <w:ind w:left="7223" w:hanging="720"/>
      </w:pPr>
      <w:rPr>
        <w:rFonts w:hint="default"/>
        <w:lang w:val="en-US" w:eastAsia="en-US" w:bidi="ar-SA"/>
      </w:rPr>
    </w:lvl>
    <w:lvl w:ilvl="7" w:tplc="E7BE19A8">
      <w:numFmt w:val="bullet"/>
      <w:lvlText w:val="•"/>
      <w:lvlJc w:val="left"/>
      <w:pPr>
        <w:ind w:left="8074" w:hanging="720"/>
      </w:pPr>
      <w:rPr>
        <w:rFonts w:hint="default"/>
        <w:lang w:val="en-US" w:eastAsia="en-US" w:bidi="ar-SA"/>
      </w:rPr>
    </w:lvl>
    <w:lvl w:ilvl="8" w:tplc="BA4C76AC">
      <w:numFmt w:val="bullet"/>
      <w:lvlText w:val="•"/>
      <w:lvlJc w:val="left"/>
      <w:pPr>
        <w:ind w:left="8925" w:hanging="720"/>
      </w:pPr>
      <w:rPr>
        <w:rFonts w:hint="default"/>
        <w:lang w:val="en-US" w:eastAsia="en-US" w:bidi="ar-SA"/>
      </w:rPr>
    </w:lvl>
  </w:abstractNum>
  <w:abstractNum w:abstractNumId="28" w15:restartNumberingAfterBreak="0">
    <w:nsid w:val="38DE4D1F"/>
    <w:multiLevelType w:val="hybridMultilevel"/>
    <w:tmpl w:val="9562612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3FD76441"/>
    <w:multiLevelType w:val="multilevel"/>
    <w:tmpl w:val="9B36CF58"/>
    <w:lvl w:ilvl="0">
      <w:start w:val="1"/>
      <w:numFmt w:val="decimal"/>
      <w:lvlText w:val="%1"/>
      <w:lvlJc w:val="left"/>
      <w:pPr>
        <w:ind w:left="360" w:hanging="360"/>
      </w:pPr>
      <w:rPr>
        <w:rFonts w:hint="default"/>
      </w:rPr>
    </w:lvl>
    <w:lvl w:ilvl="1">
      <w:start w:val="4"/>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30" w15:restartNumberingAfterBreak="0">
    <w:nsid w:val="402F7BA2"/>
    <w:multiLevelType w:val="hybridMultilevel"/>
    <w:tmpl w:val="42FE8D02"/>
    <w:lvl w:ilvl="0" w:tplc="EF5AF22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44C32471"/>
    <w:multiLevelType w:val="hybridMultilevel"/>
    <w:tmpl w:val="7D20D992"/>
    <w:lvl w:ilvl="0" w:tplc="E8524E90">
      <w:start w:val="1"/>
      <w:numFmt w:val="decimal"/>
      <w:lvlText w:val="%1."/>
      <w:lvlJc w:val="left"/>
      <w:pPr>
        <w:ind w:left="709" w:hanging="720"/>
      </w:pPr>
      <w:rPr>
        <w:rFonts w:hint="default"/>
        <w:b/>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2" w15:restartNumberingAfterBreak="0">
    <w:nsid w:val="45311FA7"/>
    <w:multiLevelType w:val="hybridMultilevel"/>
    <w:tmpl w:val="FBD242B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4640377A"/>
    <w:multiLevelType w:val="hybridMultilevel"/>
    <w:tmpl w:val="6BC4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83D51"/>
    <w:multiLevelType w:val="multilevel"/>
    <w:tmpl w:val="EAEE5886"/>
    <w:lvl w:ilvl="0">
      <w:start w:val="1"/>
      <w:numFmt w:val="decimal"/>
      <w:lvlText w:val="%1."/>
      <w:lvlJc w:val="left"/>
      <w:pPr>
        <w:ind w:left="928" w:hanging="360"/>
      </w:pPr>
      <w:rPr>
        <w:rFonts w:hint="default"/>
        <w:b/>
      </w:rPr>
    </w:lvl>
    <w:lvl w:ilvl="1">
      <w:start w:val="1"/>
      <w:numFmt w:val="decimal"/>
      <w:lvlText w:val="%1.%2."/>
      <w:lvlJc w:val="left"/>
      <w:pPr>
        <w:ind w:left="1360" w:hanging="432"/>
      </w:pPr>
      <w:rPr>
        <w:rFonts w:hint="default"/>
        <w:b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5" w15:restartNumberingAfterBreak="0">
    <w:nsid w:val="4DF030FD"/>
    <w:multiLevelType w:val="multilevel"/>
    <w:tmpl w:val="08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8B72C8"/>
    <w:multiLevelType w:val="hybridMultilevel"/>
    <w:tmpl w:val="7BAABB36"/>
    <w:lvl w:ilvl="0" w:tplc="CCB28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F6578D"/>
    <w:multiLevelType w:val="hybridMultilevel"/>
    <w:tmpl w:val="907C78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3549F4"/>
    <w:multiLevelType w:val="hybridMultilevel"/>
    <w:tmpl w:val="30F24332"/>
    <w:lvl w:ilvl="0" w:tplc="7566596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51351DC7"/>
    <w:multiLevelType w:val="hybridMultilevel"/>
    <w:tmpl w:val="0B10B1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518807DE"/>
    <w:multiLevelType w:val="multilevel"/>
    <w:tmpl w:val="019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54692D"/>
    <w:multiLevelType w:val="hybridMultilevel"/>
    <w:tmpl w:val="3DEAA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E429A3"/>
    <w:multiLevelType w:val="hybridMultilevel"/>
    <w:tmpl w:val="FEF6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1400F8F"/>
    <w:multiLevelType w:val="multilevel"/>
    <w:tmpl w:val="CE46F11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1E5365"/>
    <w:multiLevelType w:val="multilevel"/>
    <w:tmpl w:val="335A6F84"/>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624C3646"/>
    <w:multiLevelType w:val="hybridMultilevel"/>
    <w:tmpl w:val="58AA003C"/>
    <w:lvl w:ilvl="0" w:tplc="6BDC5334">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5BD3DA0"/>
    <w:multiLevelType w:val="multilevel"/>
    <w:tmpl w:val="18A4AB1A"/>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FC3008"/>
    <w:multiLevelType w:val="hybridMultilevel"/>
    <w:tmpl w:val="11EC0116"/>
    <w:lvl w:ilvl="0" w:tplc="CEDA080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67462F50"/>
    <w:multiLevelType w:val="hybridMultilevel"/>
    <w:tmpl w:val="D096A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F03CA2"/>
    <w:multiLevelType w:val="multilevel"/>
    <w:tmpl w:val="0809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DD2782"/>
    <w:multiLevelType w:val="multilevel"/>
    <w:tmpl w:val="E452D92A"/>
    <w:lvl w:ilvl="0">
      <w:start w:val="1"/>
      <w:numFmt w:val="decimal"/>
      <w:lvlText w:val="%1."/>
      <w:lvlJc w:val="left"/>
      <w:pPr>
        <w:ind w:left="1400" w:hanging="720"/>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1400" w:hanging="720"/>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4973" w:hanging="720"/>
        <w:jc w:val="righ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48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516" w:hanging="360"/>
      </w:pPr>
      <w:rPr>
        <w:rFonts w:hint="default"/>
        <w:lang w:val="en-US" w:eastAsia="en-US" w:bidi="ar-SA"/>
      </w:rPr>
    </w:lvl>
    <w:lvl w:ilvl="5">
      <w:numFmt w:val="bullet"/>
      <w:lvlText w:val="•"/>
      <w:lvlJc w:val="left"/>
      <w:pPr>
        <w:ind w:left="5534" w:hanging="360"/>
      </w:pPr>
      <w:rPr>
        <w:rFonts w:hint="default"/>
        <w:lang w:val="en-US" w:eastAsia="en-US" w:bidi="ar-SA"/>
      </w:rPr>
    </w:lvl>
    <w:lvl w:ilvl="6">
      <w:numFmt w:val="bullet"/>
      <w:lvlText w:val="•"/>
      <w:lvlJc w:val="left"/>
      <w:pPr>
        <w:ind w:left="6553" w:hanging="360"/>
      </w:pPr>
      <w:rPr>
        <w:rFonts w:hint="default"/>
        <w:lang w:val="en-US" w:eastAsia="en-US" w:bidi="ar-SA"/>
      </w:rPr>
    </w:lvl>
    <w:lvl w:ilvl="7">
      <w:numFmt w:val="bullet"/>
      <w:lvlText w:val="•"/>
      <w:lvlJc w:val="left"/>
      <w:pPr>
        <w:ind w:left="7571" w:hanging="360"/>
      </w:pPr>
      <w:rPr>
        <w:rFonts w:hint="default"/>
        <w:lang w:val="en-US" w:eastAsia="en-US" w:bidi="ar-SA"/>
      </w:rPr>
    </w:lvl>
    <w:lvl w:ilvl="8">
      <w:numFmt w:val="bullet"/>
      <w:lvlText w:val="•"/>
      <w:lvlJc w:val="left"/>
      <w:pPr>
        <w:ind w:left="8589" w:hanging="360"/>
      </w:pPr>
      <w:rPr>
        <w:rFonts w:hint="default"/>
        <w:lang w:val="en-US" w:eastAsia="en-US" w:bidi="ar-SA"/>
      </w:rPr>
    </w:lvl>
  </w:abstractNum>
  <w:abstractNum w:abstractNumId="51" w15:restartNumberingAfterBreak="0">
    <w:nsid w:val="698D13D2"/>
    <w:multiLevelType w:val="hybridMultilevel"/>
    <w:tmpl w:val="1554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4F239D"/>
    <w:multiLevelType w:val="hybridMultilevel"/>
    <w:tmpl w:val="D2D848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3" w15:restartNumberingAfterBreak="0">
    <w:nsid w:val="6E9A5F23"/>
    <w:multiLevelType w:val="hybridMultilevel"/>
    <w:tmpl w:val="CA8032E2"/>
    <w:lvl w:ilvl="0" w:tplc="98BC0FDC">
      <w:start w:val="1"/>
      <w:numFmt w:val="lowerRoman"/>
      <w:lvlText w:val="(%1)"/>
      <w:lvlJc w:val="left"/>
      <w:pPr>
        <w:ind w:left="1425" w:hanging="72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6EC83F30"/>
    <w:multiLevelType w:val="multilevel"/>
    <w:tmpl w:val="760AE2F2"/>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A549CF"/>
    <w:multiLevelType w:val="hybridMultilevel"/>
    <w:tmpl w:val="3282F92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2905093"/>
    <w:multiLevelType w:val="multilevel"/>
    <w:tmpl w:val="C64834D0"/>
    <w:lvl w:ilvl="0">
      <w:start w:val="1"/>
      <w:numFmt w:val="decimal"/>
      <w:lvlText w:val="%1."/>
      <w:lvlJc w:val="left"/>
      <w:pPr>
        <w:ind w:left="1400" w:hanging="720"/>
      </w:pPr>
      <w:rPr>
        <w:rFonts w:ascii="Arial" w:eastAsia="Arial" w:hAnsi="Arial" w:cs="Arial" w:hint="default"/>
        <w:b/>
        <w:bCs/>
        <w:i w:val="0"/>
        <w:iCs w:val="0"/>
        <w:w w:val="99"/>
        <w:sz w:val="24"/>
        <w:szCs w:val="24"/>
        <w:lang w:val="en-US" w:eastAsia="en-US" w:bidi="ar-SA"/>
      </w:rPr>
    </w:lvl>
    <w:lvl w:ilvl="1">
      <w:start w:val="1"/>
      <w:numFmt w:val="bullet"/>
      <w:lvlText w:val=""/>
      <w:lvlJc w:val="left"/>
      <w:pPr>
        <w:ind w:left="1400" w:hanging="720"/>
      </w:pPr>
      <w:rPr>
        <w:rFonts w:ascii="Symbol" w:hAnsi="Symbol" w:hint="default"/>
        <w:b/>
        <w:bCs/>
        <w:i w:val="0"/>
        <w:iCs w:val="0"/>
        <w:w w:val="99"/>
        <w:sz w:val="24"/>
        <w:szCs w:val="24"/>
        <w:lang w:val="en-US" w:eastAsia="en-US" w:bidi="ar-SA"/>
      </w:rPr>
    </w:lvl>
    <w:lvl w:ilvl="2">
      <w:start w:val="1"/>
      <w:numFmt w:val="decimal"/>
      <w:lvlText w:val="%1.%2.%3"/>
      <w:lvlJc w:val="left"/>
      <w:pPr>
        <w:ind w:left="2120" w:hanging="720"/>
        <w:jc w:val="righ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48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516" w:hanging="360"/>
      </w:pPr>
      <w:rPr>
        <w:rFonts w:hint="default"/>
        <w:lang w:val="en-US" w:eastAsia="en-US" w:bidi="ar-SA"/>
      </w:rPr>
    </w:lvl>
    <w:lvl w:ilvl="5">
      <w:numFmt w:val="bullet"/>
      <w:lvlText w:val="•"/>
      <w:lvlJc w:val="left"/>
      <w:pPr>
        <w:ind w:left="5534" w:hanging="360"/>
      </w:pPr>
      <w:rPr>
        <w:rFonts w:hint="default"/>
        <w:lang w:val="en-US" w:eastAsia="en-US" w:bidi="ar-SA"/>
      </w:rPr>
    </w:lvl>
    <w:lvl w:ilvl="6">
      <w:numFmt w:val="bullet"/>
      <w:lvlText w:val="•"/>
      <w:lvlJc w:val="left"/>
      <w:pPr>
        <w:ind w:left="6553" w:hanging="360"/>
      </w:pPr>
      <w:rPr>
        <w:rFonts w:hint="default"/>
        <w:lang w:val="en-US" w:eastAsia="en-US" w:bidi="ar-SA"/>
      </w:rPr>
    </w:lvl>
    <w:lvl w:ilvl="7">
      <w:numFmt w:val="bullet"/>
      <w:lvlText w:val="•"/>
      <w:lvlJc w:val="left"/>
      <w:pPr>
        <w:ind w:left="7571" w:hanging="360"/>
      </w:pPr>
      <w:rPr>
        <w:rFonts w:hint="default"/>
        <w:lang w:val="en-US" w:eastAsia="en-US" w:bidi="ar-SA"/>
      </w:rPr>
    </w:lvl>
    <w:lvl w:ilvl="8">
      <w:numFmt w:val="bullet"/>
      <w:lvlText w:val="•"/>
      <w:lvlJc w:val="left"/>
      <w:pPr>
        <w:ind w:left="8589" w:hanging="360"/>
      </w:pPr>
      <w:rPr>
        <w:rFonts w:hint="default"/>
        <w:lang w:val="en-US" w:eastAsia="en-US" w:bidi="ar-SA"/>
      </w:rPr>
    </w:lvl>
  </w:abstractNum>
  <w:abstractNum w:abstractNumId="57" w15:restartNumberingAfterBreak="0">
    <w:nsid w:val="74117152"/>
    <w:multiLevelType w:val="hybridMultilevel"/>
    <w:tmpl w:val="A9D60E40"/>
    <w:lvl w:ilvl="0" w:tplc="7CECD5C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8" w15:restartNumberingAfterBreak="0">
    <w:nsid w:val="744A36F8"/>
    <w:multiLevelType w:val="hybridMultilevel"/>
    <w:tmpl w:val="FFFFFFFF"/>
    <w:lvl w:ilvl="0" w:tplc="C192806A">
      <w:start w:val="1"/>
      <w:numFmt w:val="lowerRoman"/>
      <w:lvlText w:val="%1."/>
      <w:lvlJc w:val="right"/>
      <w:pPr>
        <w:ind w:left="360" w:hanging="360"/>
      </w:pPr>
    </w:lvl>
    <w:lvl w:ilvl="1" w:tplc="E684D650">
      <w:start w:val="1"/>
      <w:numFmt w:val="lowerLetter"/>
      <w:lvlText w:val="%2."/>
      <w:lvlJc w:val="left"/>
      <w:pPr>
        <w:ind w:left="1080" w:hanging="360"/>
      </w:pPr>
    </w:lvl>
    <w:lvl w:ilvl="2" w:tplc="396EBF6E">
      <w:start w:val="1"/>
      <w:numFmt w:val="lowerRoman"/>
      <w:lvlText w:val="%3."/>
      <w:lvlJc w:val="right"/>
      <w:pPr>
        <w:ind w:left="1800" w:hanging="180"/>
      </w:pPr>
    </w:lvl>
    <w:lvl w:ilvl="3" w:tplc="81E24BDE">
      <w:start w:val="1"/>
      <w:numFmt w:val="decimal"/>
      <w:lvlText w:val="%4."/>
      <w:lvlJc w:val="left"/>
      <w:pPr>
        <w:ind w:left="2520" w:hanging="360"/>
      </w:pPr>
    </w:lvl>
    <w:lvl w:ilvl="4" w:tplc="E4AC1B20">
      <w:start w:val="1"/>
      <w:numFmt w:val="lowerLetter"/>
      <w:lvlText w:val="%5."/>
      <w:lvlJc w:val="left"/>
      <w:pPr>
        <w:ind w:left="3240" w:hanging="360"/>
      </w:pPr>
    </w:lvl>
    <w:lvl w:ilvl="5" w:tplc="F2B0E9BC">
      <w:start w:val="1"/>
      <w:numFmt w:val="lowerRoman"/>
      <w:lvlText w:val="%6."/>
      <w:lvlJc w:val="right"/>
      <w:pPr>
        <w:ind w:left="3960" w:hanging="180"/>
      </w:pPr>
    </w:lvl>
    <w:lvl w:ilvl="6" w:tplc="5A84068C">
      <w:start w:val="1"/>
      <w:numFmt w:val="decimal"/>
      <w:lvlText w:val="%7."/>
      <w:lvlJc w:val="left"/>
      <w:pPr>
        <w:ind w:left="4680" w:hanging="360"/>
      </w:pPr>
    </w:lvl>
    <w:lvl w:ilvl="7" w:tplc="763AF2D6">
      <w:start w:val="1"/>
      <w:numFmt w:val="lowerLetter"/>
      <w:lvlText w:val="%8."/>
      <w:lvlJc w:val="left"/>
      <w:pPr>
        <w:ind w:left="5400" w:hanging="360"/>
      </w:pPr>
    </w:lvl>
    <w:lvl w:ilvl="8" w:tplc="8DA2FE76">
      <w:start w:val="1"/>
      <w:numFmt w:val="lowerRoman"/>
      <w:lvlText w:val="%9."/>
      <w:lvlJc w:val="right"/>
      <w:pPr>
        <w:ind w:left="6120" w:hanging="180"/>
      </w:pPr>
    </w:lvl>
  </w:abstractNum>
  <w:abstractNum w:abstractNumId="59" w15:restartNumberingAfterBreak="0">
    <w:nsid w:val="74DB3E33"/>
    <w:multiLevelType w:val="multilevel"/>
    <w:tmpl w:val="962C8D10"/>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7717719C"/>
    <w:multiLevelType w:val="hybridMultilevel"/>
    <w:tmpl w:val="5F2EDD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C5819B6"/>
    <w:multiLevelType w:val="multilevel"/>
    <w:tmpl w:val="12B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D90F65"/>
    <w:multiLevelType w:val="hybridMultilevel"/>
    <w:tmpl w:val="3D4C0E5C"/>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abstractNumId w:val="43"/>
  </w:num>
  <w:num w:numId="2">
    <w:abstractNumId w:val="59"/>
  </w:num>
  <w:num w:numId="3">
    <w:abstractNumId w:val="6"/>
  </w:num>
  <w:num w:numId="4">
    <w:abstractNumId w:val="26"/>
  </w:num>
  <w:num w:numId="5">
    <w:abstractNumId w:val="35"/>
  </w:num>
  <w:num w:numId="6">
    <w:abstractNumId w:val="2"/>
  </w:num>
  <w:num w:numId="7">
    <w:abstractNumId w:val="22"/>
  </w:num>
  <w:num w:numId="8">
    <w:abstractNumId w:val="19"/>
  </w:num>
  <w:num w:numId="9">
    <w:abstractNumId w:val="60"/>
  </w:num>
  <w:num w:numId="10">
    <w:abstractNumId w:val="38"/>
  </w:num>
  <w:num w:numId="11">
    <w:abstractNumId w:val="41"/>
  </w:num>
  <w:num w:numId="12">
    <w:abstractNumId w:val="51"/>
  </w:num>
  <w:num w:numId="13">
    <w:abstractNumId w:val="4"/>
  </w:num>
  <w:num w:numId="14">
    <w:abstractNumId w:val="30"/>
  </w:num>
  <w:num w:numId="15">
    <w:abstractNumId w:val="11"/>
  </w:num>
  <w:num w:numId="16">
    <w:abstractNumId w:val="55"/>
  </w:num>
  <w:num w:numId="17">
    <w:abstractNumId w:val="31"/>
  </w:num>
  <w:num w:numId="18">
    <w:abstractNumId w:val="17"/>
  </w:num>
  <w:num w:numId="19">
    <w:abstractNumId w:val="40"/>
  </w:num>
  <w:num w:numId="20">
    <w:abstractNumId w:val="7"/>
  </w:num>
  <w:num w:numId="21">
    <w:abstractNumId w:val="61"/>
  </w:num>
  <w:num w:numId="22">
    <w:abstractNumId w:val="62"/>
  </w:num>
  <w:num w:numId="23">
    <w:abstractNumId w:val="25"/>
  </w:num>
  <w:num w:numId="24">
    <w:abstractNumId w:val="49"/>
  </w:num>
  <w:num w:numId="25">
    <w:abstractNumId w:val="13"/>
  </w:num>
  <w:num w:numId="26">
    <w:abstractNumId w:val="20"/>
  </w:num>
  <w:num w:numId="27">
    <w:abstractNumId w:val="32"/>
  </w:num>
  <w:num w:numId="28">
    <w:abstractNumId w:val="54"/>
  </w:num>
  <w:num w:numId="29">
    <w:abstractNumId w:val="21"/>
  </w:num>
  <w:num w:numId="30">
    <w:abstractNumId w:val="34"/>
  </w:num>
  <w:num w:numId="31">
    <w:abstractNumId w:val="39"/>
  </w:num>
  <w:num w:numId="32">
    <w:abstractNumId w:val="28"/>
  </w:num>
  <w:num w:numId="33">
    <w:abstractNumId w:val="14"/>
  </w:num>
  <w:num w:numId="34">
    <w:abstractNumId w:val="10"/>
  </w:num>
  <w:num w:numId="35">
    <w:abstractNumId w:val="42"/>
  </w:num>
  <w:num w:numId="36">
    <w:abstractNumId w:val="53"/>
  </w:num>
  <w:num w:numId="37">
    <w:abstractNumId w:val="8"/>
  </w:num>
  <w:num w:numId="38">
    <w:abstractNumId w:val="27"/>
  </w:num>
  <w:num w:numId="39">
    <w:abstractNumId w:val="50"/>
  </w:num>
  <w:num w:numId="40">
    <w:abstractNumId w:val="33"/>
  </w:num>
  <w:num w:numId="41">
    <w:abstractNumId w:val="37"/>
  </w:num>
  <w:num w:numId="42">
    <w:abstractNumId w:val="56"/>
  </w:num>
  <w:num w:numId="43">
    <w:abstractNumId w:val="12"/>
  </w:num>
  <w:num w:numId="44">
    <w:abstractNumId w:val="36"/>
  </w:num>
  <w:num w:numId="45">
    <w:abstractNumId w:val="57"/>
  </w:num>
  <w:num w:numId="46">
    <w:abstractNumId w:val="48"/>
  </w:num>
  <w:num w:numId="47">
    <w:abstractNumId w:val="9"/>
  </w:num>
  <w:num w:numId="48">
    <w:abstractNumId w:val="47"/>
  </w:num>
  <w:num w:numId="49">
    <w:abstractNumId w:val="15"/>
  </w:num>
  <w:num w:numId="50">
    <w:abstractNumId w:val="29"/>
  </w:num>
  <w:num w:numId="51">
    <w:abstractNumId w:val="24"/>
  </w:num>
  <w:num w:numId="52">
    <w:abstractNumId w:val="5"/>
  </w:num>
  <w:num w:numId="53">
    <w:abstractNumId w:val="44"/>
  </w:num>
  <w:num w:numId="54">
    <w:abstractNumId w:val="18"/>
  </w:num>
  <w:num w:numId="55">
    <w:abstractNumId w:val="52"/>
  </w:num>
  <w:num w:numId="56">
    <w:abstractNumId w:val="46"/>
  </w:num>
  <w:num w:numId="57">
    <w:abstractNumId w:val="3"/>
  </w:num>
  <w:num w:numId="58">
    <w:abstractNumId w:val="1"/>
  </w:num>
  <w:num w:numId="59">
    <w:abstractNumId w:val="23"/>
  </w:num>
  <w:num w:numId="60">
    <w:abstractNumId w:val="58"/>
  </w:num>
  <w:num w:numId="61">
    <w:abstractNumId w:val="16"/>
  </w:num>
  <w:num w:numId="62">
    <w:abstractNumId w:val="45"/>
  </w:num>
  <w:num w:numId="63">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3B"/>
    <w:rsid w:val="00002964"/>
    <w:rsid w:val="00002BC8"/>
    <w:rsid w:val="00006B52"/>
    <w:rsid w:val="00010AAD"/>
    <w:rsid w:val="0001266B"/>
    <w:rsid w:val="00013DB9"/>
    <w:rsid w:val="000164DE"/>
    <w:rsid w:val="00023CE0"/>
    <w:rsid w:val="00026658"/>
    <w:rsid w:val="00026A5B"/>
    <w:rsid w:val="00031F15"/>
    <w:rsid w:val="00033D12"/>
    <w:rsid w:val="00033F92"/>
    <w:rsid w:val="000370D5"/>
    <w:rsid w:val="000400EE"/>
    <w:rsid w:val="00043B1F"/>
    <w:rsid w:val="00050498"/>
    <w:rsid w:val="00052E28"/>
    <w:rsid w:val="000537FF"/>
    <w:rsid w:val="000551AC"/>
    <w:rsid w:val="00072240"/>
    <w:rsid w:val="00085497"/>
    <w:rsid w:val="000854F8"/>
    <w:rsid w:val="000948F2"/>
    <w:rsid w:val="00094EEA"/>
    <w:rsid w:val="000A0E64"/>
    <w:rsid w:val="000A3F25"/>
    <w:rsid w:val="000C6729"/>
    <w:rsid w:val="000E3B81"/>
    <w:rsid w:val="000E4538"/>
    <w:rsid w:val="000E6A0E"/>
    <w:rsid w:val="00127624"/>
    <w:rsid w:val="00137A3B"/>
    <w:rsid w:val="00137BE7"/>
    <w:rsid w:val="001466E9"/>
    <w:rsid w:val="00146F6B"/>
    <w:rsid w:val="00161797"/>
    <w:rsid w:val="0019000F"/>
    <w:rsid w:val="001B79D6"/>
    <w:rsid w:val="001C4524"/>
    <w:rsid w:val="001E592C"/>
    <w:rsid w:val="001F2E8B"/>
    <w:rsid w:val="00220DD7"/>
    <w:rsid w:val="00222C64"/>
    <w:rsid w:val="002250DA"/>
    <w:rsid w:val="002278FB"/>
    <w:rsid w:val="00234E80"/>
    <w:rsid w:val="00243B5B"/>
    <w:rsid w:val="00244CCC"/>
    <w:rsid w:val="0024625F"/>
    <w:rsid w:val="0025436D"/>
    <w:rsid w:val="002637ED"/>
    <w:rsid w:val="002864A3"/>
    <w:rsid w:val="002910ED"/>
    <w:rsid w:val="002A087E"/>
    <w:rsid w:val="002A52EA"/>
    <w:rsid w:val="002B3797"/>
    <w:rsid w:val="002D0726"/>
    <w:rsid w:val="002D6186"/>
    <w:rsid w:val="002D6810"/>
    <w:rsid w:val="002E1F20"/>
    <w:rsid w:val="002F4B7D"/>
    <w:rsid w:val="002F7FE7"/>
    <w:rsid w:val="00303615"/>
    <w:rsid w:val="00311033"/>
    <w:rsid w:val="003163B3"/>
    <w:rsid w:val="0032541E"/>
    <w:rsid w:val="00332467"/>
    <w:rsid w:val="00337F15"/>
    <w:rsid w:val="00340AEA"/>
    <w:rsid w:val="0035455B"/>
    <w:rsid w:val="00374985"/>
    <w:rsid w:val="003777DC"/>
    <w:rsid w:val="003926F7"/>
    <w:rsid w:val="00394061"/>
    <w:rsid w:val="003944EE"/>
    <w:rsid w:val="003A0999"/>
    <w:rsid w:val="003A5711"/>
    <w:rsid w:val="003B5FD4"/>
    <w:rsid w:val="003D22B1"/>
    <w:rsid w:val="003D5AF2"/>
    <w:rsid w:val="003E5113"/>
    <w:rsid w:val="003F7183"/>
    <w:rsid w:val="00403615"/>
    <w:rsid w:val="00404364"/>
    <w:rsid w:val="00412320"/>
    <w:rsid w:val="0041591F"/>
    <w:rsid w:val="00416875"/>
    <w:rsid w:val="00445B1C"/>
    <w:rsid w:val="004476F9"/>
    <w:rsid w:val="00472FAB"/>
    <w:rsid w:val="004A471D"/>
    <w:rsid w:val="004A4D05"/>
    <w:rsid w:val="004A65FB"/>
    <w:rsid w:val="004D4B5A"/>
    <w:rsid w:val="004F17D0"/>
    <w:rsid w:val="004F56F6"/>
    <w:rsid w:val="004F5DD7"/>
    <w:rsid w:val="00507401"/>
    <w:rsid w:val="00507893"/>
    <w:rsid w:val="0051746E"/>
    <w:rsid w:val="005200C2"/>
    <w:rsid w:val="00524106"/>
    <w:rsid w:val="00531363"/>
    <w:rsid w:val="005351AB"/>
    <w:rsid w:val="005359D9"/>
    <w:rsid w:val="00536CC0"/>
    <w:rsid w:val="0054031B"/>
    <w:rsid w:val="005412F1"/>
    <w:rsid w:val="0054693E"/>
    <w:rsid w:val="00551B2A"/>
    <w:rsid w:val="00554467"/>
    <w:rsid w:val="005556C8"/>
    <w:rsid w:val="005613D2"/>
    <w:rsid w:val="00562666"/>
    <w:rsid w:val="00562B6E"/>
    <w:rsid w:val="00563F8D"/>
    <w:rsid w:val="005660CD"/>
    <w:rsid w:val="00572DCD"/>
    <w:rsid w:val="005762EE"/>
    <w:rsid w:val="00584686"/>
    <w:rsid w:val="005B5D8A"/>
    <w:rsid w:val="005B702A"/>
    <w:rsid w:val="005D0C58"/>
    <w:rsid w:val="005D192D"/>
    <w:rsid w:val="005E285F"/>
    <w:rsid w:val="005F34F7"/>
    <w:rsid w:val="00602EB4"/>
    <w:rsid w:val="00610FB6"/>
    <w:rsid w:val="006153EF"/>
    <w:rsid w:val="00630F86"/>
    <w:rsid w:val="006316F1"/>
    <w:rsid w:val="00631EC9"/>
    <w:rsid w:val="006400EC"/>
    <w:rsid w:val="00643A04"/>
    <w:rsid w:val="00647837"/>
    <w:rsid w:val="00647C58"/>
    <w:rsid w:val="00664014"/>
    <w:rsid w:val="0066520F"/>
    <w:rsid w:val="006678D9"/>
    <w:rsid w:val="00683E90"/>
    <w:rsid w:val="00686FEC"/>
    <w:rsid w:val="00694D98"/>
    <w:rsid w:val="006B3067"/>
    <w:rsid w:val="006C419E"/>
    <w:rsid w:val="006C6C0D"/>
    <w:rsid w:val="006D2400"/>
    <w:rsid w:val="006E44C5"/>
    <w:rsid w:val="006E6799"/>
    <w:rsid w:val="006F1FBA"/>
    <w:rsid w:val="007071E4"/>
    <w:rsid w:val="00722710"/>
    <w:rsid w:val="007309E1"/>
    <w:rsid w:val="007350CD"/>
    <w:rsid w:val="00744772"/>
    <w:rsid w:val="00765017"/>
    <w:rsid w:val="007758DD"/>
    <w:rsid w:val="007824D9"/>
    <w:rsid w:val="00785A4E"/>
    <w:rsid w:val="00787D66"/>
    <w:rsid w:val="007A403A"/>
    <w:rsid w:val="007A4070"/>
    <w:rsid w:val="007A6049"/>
    <w:rsid w:val="007A796A"/>
    <w:rsid w:val="007B3DE3"/>
    <w:rsid w:val="007C3302"/>
    <w:rsid w:val="007D3043"/>
    <w:rsid w:val="007E1C96"/>
    <w:rsid w:val="00810D81"/>
    <w:rsid w:val="00812B78"/>
    <w:rsid w:val="0081392C"/>
    <w:rsid w:val="00835D6F"/>
    <w:rsid w:val="008429F9"/>
    <w:rsid w:val="00847993"/>
    <w:rsid w:val="008504F9"/>
    <w:rsid w:val="00856CFF"/>
    <w:rsid w:val="008619B4"/>
    <w:rsid w:val="008651A4"/>
    <w:rsid w:val="008671EE"/>
    <w:rsid w:val="00875D9A"/>
    <w:rsid w:val="008806FC"/>
    <w:rsid w:val="00885A94"/>
    <w:rsid w:val="00886EFF"/>
    <w:rsid w:val="008969F1"/>
    <w:rsid w:val="008972D6"/>
    <w:rsid w:val="008A0F2C"/>
    <w:rsid w:val="008B0160"/>
    <w:rsid w:val="008B03C1"/>
    <w:rsid w:val="008B4368"/>
    <w:rsid w:val="008B4393"/>
    <w:rsid w:val="008D0A98"/>
    <w:rsid w:val="008D4E58"/>
    <w:rsid w:val="008E1241"/>
    <w:rsid w:val="008E3BE0"/>
    <w:rsid w:val="008F307D"/>
    <w:rsid w:val="009072AD"/>
    <w:rsid w:val="00914C6A"/>
    <w:rsid w:val="00925D68"/>
    <w:rsid w:val="00926318"/>
    <w:rsid w:val="00931CD5"/>
    <w:rsid w:val="00932040"/>
    <w:rsid w:val="00941A78"/>
    <w:rsid w:val="0094441F"/>
    <w:rsid w:val="00951D4E"/>
    <w:rsid w:val="00957965"/>
    <w:rsid w:val="00963F99"/>
    <w:rsid w:val="009651AD"/>
    <w:rsid w:val="00965AFA"/>
    <w:rsid w:val="00965B13"/>
    <w:rsid w:val="00975B8F"/>
    <w:rsid w:val="00977166"/>
    <w:rsid w:val="00980989"/>
    <w:rsid w:val="0098117F"/>
    <w:rsid w:val="00987F4B"/>
    <w:rsid w:val="00994128"/>
    <w:rsid w:val="009B36FA"/>
    <w:rsid w:val="009B4573"/>
    <w:rsid w:val="009B5875"/>
    <w:rsid w:val="009C0C61"/>
    <w:rsid w:val="009C186A"/>
    <w:rsid w:val="009C2368"/>
    <w:rsid w:val="009D1040"/>
    <w:rsid w:val="009E0A14"/>
    <w:rsid w:val="009E481C"/>
    <w:rsid w:val="009E5006"/>
    <w:rsid w:val="00A013F9"/>
    <w:rsid w:val="00A05365"/>
    <w:rsid w:val="00A114AB"/>
    <w:rsid w:val="00A1360F"/>
    <w:rsid w:val="00A14AE8"/>
    <w:rsid w:val="00A14DA1"/>
    <w:rsid w:val="00A25864"/>
    <w:rsid w:val="00A25D3F"/>
    <w:rsid w:val="00A27D82"/>
    <w:rsid w:val="00A345C7"/>
    <w:rsid w:val="00A3460F"/>
    <w:rsid w:val="00A36666"/>
    <w:rsid w:val="00A43127"/>
    <w:rsid w:val="00A521C8"/>
    <w:rsid w:val="00A60BD0"/>
    <w:rsid w:val="00A63FCA"/>
    <w:rsid w:val="00A70F16"/>
    <w:rsid w:val="00A92061"/>
    <w:rsid w:val="00AB0178"/>
    <w:rsid w:val="00AB7D63"/>
    <w:rsid w:val="00AC3A9D"/>
    <w:rsid w:val="00AC53AF"/>
    <w:rsid w:val="00AD265A"/>
    <w:rsid w:val="00AD5B5F"/>
    <w:rsid w:val="00AE061D"/>
    <w:rsid w:val="00AE27E1"/>
    <w:rsid w:val="00AE2B04"/>
    <w:rsid w:val="00AF0E4F"/>
    <w:rsid w:val="00B060EF"/>
    <w:rsid w:val="00B076EB"/>
    <w:rsid w:val="00B07AC5"/>
    <w:rsid w:val="00B174A4"/>
    <w:rsid w:val="00B27F01"/>
    <w:rsid w:val="00B30592"/>
    <w:rsid w:val="00B42B40"/>
    <w:rsid w:val="00B51E01"/>
    <w:rsid w:val="00B561F6"/>
    <w:rsid w:val="00B66178"/>
    <w:rsid w:val="00B6731D"/>
    <w:rsid w:val="00B8281D"/>
    <w:rsid w:val="00B835AC"/>
    <w:rsid w:val="00B83D2A"/>
    <w:rsid w:val="00B8701E"/>
    <w:rsid w:val="00B90123"/>
    <w:rsid w:val="00B90C1A"/>
    <w:rsid w:val="00B92346"/>
    <w:rsid w:val="00B94F53"/>
    <w:rsid w:val="00B96A80"/>
    <w:rsid w:val="00BC400D"/>
    <w:rsid w:val="00BC5067"/>
    <w:rsid w:val="00BE6F7E"/>
    <w:rsid w:val="00BF03EA"/>
    <w:rsid w:val="00C01FD7"/>
    <w:rsid w:val="00C0471F"/>
    <w:rsid w:val="00C2737D"/>
    <w:rsid w:val="00C30091"/>
    <w:rsid w:val="00C30E84"/>
    <w:rsid w:val="00C32F59"/>
    <w:rsid w:val="00C37489"/>
    <w:rsid w:val="00C42782"/>
    <w:rsid w:val="00C461E9"/>
    <w:rsid w:val="00C46222"/>
    <w:rsid w:val="00C50B95"/>
    <w:rsid w:val="00C6356C"/>
    <w:rsid w:val="00C721E7"/>
    <w:rsid w:val="00C80EB9"/>
    <w:rsid w:val="00C95FE8"/>
    <w:rsid w:val="00CB6F0F"/>
    <w:rsid w:val="00CC0783"/>
    <w:rsid w:val="00CC17D2"/>
    <w:rsid w:val="00CE0704"/>
    <w:rsid w:val="00CE0D9E"/>
    <w:rsid w:val="00CE113B"/>
    <w:rsid w:val="00CE134E"/>
    <w:rsid w:val="00CF5D14"/>
    <w:rsid w:val="00D05418"/>
    <w:rsid w:val="00D15B4C"/>
    <w:rsid w:val="00D32E9C"/>
    <w:rsid w:val="00D37145"/>
    <w:rsid w:val="00D666CC"/>
    <w:rsid w:val="00D80B0F"/>
    <w:rsid w:val="00D9199F"/>
    <w:rsid w:val="00DA053E"/>
    <w:rsid w:val="00DA50D1"/>
    <w:rsid w:val="00DA6985"/>
    <w:rsid w:val="00DB3363"/>
    <w:rsid w:val="00DC4FCB"/>
    <w:rsid w:val="00DD342D"/>
    <w:rsid w:val="00DF376E"/>
    <w:rsid w:val="00DF50F3"/>
    <w:rsid w:val="00E040D7"/>
    <w:rsid w:val="00E14446"/>
    <w:rsid w:val="00E1645C"/>
    <w:rsid w:val="00E32492"/>
    <w:rsid w:val="00E326FB"/>
    <w:rsid w:val="00E45335"/>
    <w:rsid w:val="00E45876"/>
    <w:rsid w:val="00E50958"/>
    <w:rsid w:val="00E53A91"/>
    <w:rsid w:val="00E65693"/>
    <w:rsid w:val="00E67DA4"/>
    <w:rsid w:val="00E80936"/>
    <w:rsid w:val="00E84F6C"/>
    <w:rsid w:val="00E92080"/>
    <w:rsid w:val="00EA0935"/>
    <w:rsid w:val="00EA100B"/>
    <w:rsid w:val="00EA19BF"/>
    <w:rsid w:val="00EA52A1"/>
    <w:rsid w:val="00EB33F6"/>
    <w:rsid w:val="00EB65F6"/>
    <w:rsid w:val="00EC4305"/>
    <w:rsid w:val="00EC4E48"/>
    <w:rsid w:val="00EC6FD7"/>
    <w:rsid w:val="00EF546E"/>
    <w:rsid w:val="00F07077"/>
    <w:rsid w:val="00F13A64"/>
    <w:rsid w:val="00F159C1"/>
    <w:rsid w:val="00F224D3"/>
    <w:rsid w:val="00F26412"/>
    <w:rsid w:val="00F3010F"/>
    <w:rsid w:val="00F358CB"/>
    <w:rsid w:val="00F44278"/>
    <w:rsid w:val="00F44633"/>
    <w:rsid w:val="00F533D5"/>
    <w:rsid w:val="00F63750"/>
    <w:rsid w:val="00F77DDF"/>
    <w:rsid w:val="00F8143C"/>
    <w:rsid w:val="00F840DA"/>
    <w:rsid w:val="00F87419"/>
    <w:rsid w:val="00F9296F"/>
    <w:rsid w:val="00F96FBC"/>
    <w:rsid w:val="00FA4A8B"/>
    <w:rsid w:val="00FB4675"/>
    <w:rsid w:val="00FB6A82"/>
    <w:rsid w:val="00FC2D91"/>
    <w:rsid w:val="00FD124D"/>
    <w:rsid w:val="00FD7181"/>
    <w:rsid w:val="00FE3622"/>
    <w:rsid w:val="00FF4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2"/>
    <o:shapelayout v:ext="edit">
      <o:idmap v:ext="edit" data="1"/>
    </o:shapelayout>
  </w:shapeDefaults>
  <w:decimalSymbol w:val="."/>
  <w:listSeparator w:val=","/>
  <w14:docId w14:val="65178AC6"/>
  <w15:docId w15:val="{38859C9A-F592-4610-BAB3-2080A05D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3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66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666CC"/>
    <w:pPr>
      <w:keepNext/>
      <w:jc w:val="center"/>
      <w:outlineLvl w:val="1"/>
    </w:pPr>
    <w:rPr>
      <w:rFonts w:ascii="Arial" w:hAnsi="Arial"/>
      <w:b/>
      <w:sz w:val="22"/>
      <w:lang w:eastAsia="en-GB"/>
    </w:rPr>
  </w:style>
  <w:style w:type="paragraph" w:styleId="Heading3">
    <w:name w:val="heading 3"/>
    <w:basedOn w:val="Normal"/>
    <w:next w:val="Normal"/>
    <w:link w:val="Heading3Char"/>
    <w:qFormat/>
    <w:rsid w:val="00D666CC"/>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13B"/>
    <w:pPr>
      <w:tabs>
        <w:tab w:val="center" w:pos="4153"/>
        <w:tab w:val="right" w:pos="8306"/>
      </w:tabs>
    </w:pPr>
  </w:style>
  <w:style w:type="character" w:customStyle="1" w:styleId="HeaderChar">
    <w:name w:val="Header Char"/>
    <w:basedOn w:val="DefaultParagraphFont"/>
    <w:link w:val="Header"/>
    <w:uiPriority w:val="99"/>
    <w:rsid w:val="00CE113B"/>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CE113B"/>
    <w:rPr>
      <w:rFonts w:ascii="Tahoma" w:hAnsi="Tahoma" w:cs="Tahoma"/>
      <w:sz w:val="16"/>
      <w:szCs w:val="16"/>
    </w:rPr>
  </w:style>
  <w:style w:type="character" w:customStyle="1" w:styleId="BalloonTextChar">
    <w:name w:val="Balloon Text Char"/>
    <w:basedOn w:val="DefaultParagraphFont"/>
    <w:link w:val="BalloonText"/>
    <w:uiPriority w:val="99"/>
    <w:semiHidden/>
    <w:rsid w:val="00CE113B"/>
    <w:rPr>
      <w:rFonts w:ascii="Tahoma" w:eastAsia="Times New Roman" w:hAnsi="Tahoma" w:cs="Tahoma"/>
      <w:sz w:val="16"/>
      <w:szCs w:val="16"/>
      <w:lang w:val="en-US"/>
    </w:rPr>
  </w:style>
  <w:style w:type="table" w:styleId="TableGrid">
    <w:name w:val="Table Grid"/>
    <w:basedOn w:val="TableNormal"/>
    <w:uiPriority w:val="39"/>
    <w:rsid w:val="00EA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6CC"/>
    <w:pPr>
      <w:ind w:left="720"/>
      <w:contextualSpacing/>
    </w:pPr>
    <w:rPr>
      <w:szCs w:val="24"/>
    </w:rPr>
  </w:style>
  <w:style w:type="character" w:customStyle="1" w:styleId="Heading1Char">
    <w:name w:val="Heading 1 Char"/>
    <w:basedOn w:val="DefaultParagraphFont"/>
    <w:link w:val="Heading1"/>
    <w:rsid w:val="00D666C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D666CC"/>
    <w:rPr>
      <w:rFonts w:ascii="Arial" w:eastAsia="Times New Roman" w:hAnsi="Arial" w:cs="Times New Roman"/>
      <w:b/>
      <w:szCs w:val="20"/>
      <w:lang w:val="en-US" w:eastAsia="en-GB"/>
    </w:rPr>
  </w:style>
  <w:style w:type="character" w:customStyle="1" w:styleId="Heading3Char">
    <w:name w:val="Heading 3 Char"/>
    <w:basedOn w:val="DefaultParagraphFont"/>
    <w:link w:val="Heading3"/>
    <w:rsid w:val="00D666CC"/>
    <w:rPr>
      <w:rFonts w:ascii="Arial" w:eastAsia="Times New Roman" w:hAnsi="Arial" w:cs="Arial"/>
      <w:b/>
      <w:bCs/>
      <w:sz w:val="26"/>
      <w:szCs w:val="26"/>
      <w:lang w:eastAsia="en-GB"/>
    </w:rPr>
  </w:style>
  <w:style w:type="character" w:styleId="FootnoteReference">
    <w:name w:val="footnote reference"/>
    <w:uiPriority w:val="99"/>
    <w:rsid w:val="00D666CC"/>
  </w:style>
  <w:style w:type="paragraph" w:styleId="FootnoteText">
    <w:name w:val="footnote text"/>
    <w:basedOn w:val="Normal"/>
    <w:link w:val="FootnoteTextChar"/>
    <w:uiPriority w:val="99"/>
    <w:rsid w:val="00D666CC"/>
    <w:pPr>
      <w:widowControl w:val="0"/>
    </w:pPr>
    <w:rPr>
      <w:snapToGrid w:val="0"/>
      <w:sz w:val="20"/>
    </w:rPr>
  </w:style>
  <w:style w:type="character" w:customStyle="1" w:styleId="FootnoteTextChar">
    <w:name w:val="Footnote Text Char"/>
    <w:basedOn w:val="DefaultParagraphFont"/>
    <w:link w:val="FootnoteText"/>
    <w:uiPriority w:val="99"/>
    <w:rsid w:val="00D666CC"/>
    <w:rPr>
      <w:rFonts w:ascii="Times New Roman" w:eastAsia="Times New Roman" w:hAnsi="Times New Roman" w:cs="Times New Roman"/>
      <w:snapToGrid w:val="0"/>
      <w:sz w:val="20"/>
      <w:szCs w:val="20"/>
      <w:lang w:val="en-US"/>
    </w:rPr>
  </w:style>
  <w:style w:type="character" w:styleId="Hyperlink">
    <w:name w:val="Hyperlink"/>
    <w:uiPriority w:val="99"/>
    <w:rsid w:val="00D666CC"/>
    <w:rPr>
      <w:color w:val="0000FF"/>
      <w:u w:val="single"/>
    </w:rPr>
  </w:style>
  <w:style w:type="character" w:styleId="FollowedHyperlink">
    <w:name w:val="FollowedHyperlink"/>
    <w:rsid w:val="00D666CC"/>
    <w:rPr>
      <w:color w:val="800080"/>
      <w:u w:val="single"/>
    </w:rPr>
  </w:style>
  <w:style w:type="paragraph" w:styleId="BodyText">
    <w:name w:val="Body Text"/>
    <w:basedOn w:val="Normal"/>
    <w:link w:val="BodyTextChar"/>
    <w:uiPriority w:val="1"/>
    <w:qFormat/>
    <w:rsid w:val="00D666CC"/>
    <w:pPr>
      <w:jc w:val="both"/>
    </w:pPr>
    <w:rPr>
      <w:rFonts w:ascii="Arial" w:hAnsi="Arial"/>
      <w:b/>
      <w:sz w:val="22"/>
      <w:lang w:eastAsia="en-GB"/>
    </w:rPr>
  </w:style>
  <w:style w:type="character" w:customStyle="1" w:styleId="BodyTextChar">
    <w:name w:val="Body Text Char"/>
    <w:basedOn w:val="DefaultParagraphFont"/>
    <w:link w:val="BodyText"/>
    <w:uiPriority w:val="1"/>
    <w:rsid w:val="00D666CC"/>
    <w:rPr>
      <w:rFonts w:ascii="Arial" w:eastAsia="Times New Roman" w:hAnsi="Arial" w:cs="Times New Roman"/>
      <w:b/>
      <w:szCs w:val="20"/>
      <w:lang w:eastAsia="en-GB"/>
    </w:rPr>
  </w:style>
  <w:style w:type="paragraph" w:styleId="NormalWeb">
    <w:name w:val="Normal (Web)"/>
    <w:basedOn w:val="Normal"/>
    <w:rsid w:val="00D666CC"/>
    <w:pPr>
      <w:spacing w:before="100" w:beforeAutospacing="1" w:after="100" w:afterAutospacing="1"/>
      <w:jc w:val="both"/>
    </w:pPr>
    <w:rPr>
      <w:rFonts w:ascii="Arial" w:hAnsi="Arial" w:cs="Arial"/>
      <w:color w:val="00247E"/>
      <w:szCs w:val="24"/>
      <w:lang w:eastAsia="en-GB"/>
    </w:rPr>
  </w:style>
  <w:style w:type="character" w:customStyle="1" w:styleId="mainpages">
    <w:name w:val="mainpages"/>
    <w:basedOn w:val="DefaultParagraphFont"/>
    <w:rsid w:val="00D666CC"/>
  </w:style>
  <w:style w:type="character" w:styleId="CommentReference">
    <w:name w:val="annotation reference"/>
    <w:semiHidden/>
    <w:rsid w:val="00D666CC"/>
    <w:rPr>
      <w:sz w:val="16"/>
      <w:szCs w:val="16"/>
    </w:rPr>
  </w:style>
  <w:style w:type="paragraph" w:styleId="CommentText">
    <w:name w:val="annotation text"/>
    <w:basedOn w:val="Normal"/>
    <w:link w:val="CommentTextChar"/>
    <w:semiHidden/>
    <w:rsid w:val="00D666CC"/>
    <w:pPr>
      <w:widowControl w:val="0"/>
    </w:pPr>
    <w:rPr>
      <w:snapToGrid w:val="0"/>
      <w:sz w:val="20"/>
    </w:rPr>
  </w:style>
  <w:style w:type="character" w:customStyle="1" w:styleId="CommentTextChar">
    <w:name w:val="Comment Text Char"/>
    <w:basedOn w:val="DefaultParagraphFont"/>
    <w:link w:val="CommentText"/>
    <w:semiHidden/>
    <w:rsid w:val="00D666CC"/>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semiHidden/>
    <w:rsid w:val="00D666CC"/>
    <w:rPr>
      <w:b/>
      <w:bCs/>
    </w:rPr>
  </w:style>
  <w:style w:type="character" w:customStyle="1" w:styleId="CommentSubjectChar">
    <w:name w:val="Comment Subject Char"/>
    <w:basedOn w:val="CommentTextChar"/>
    <w:link w:val="CommentSubject"/>
    <w:semiHidden/>
    <w:rsid w:val="00D666CC"/>
    <w:rPr>
      <w:rFonts w:ascii="Times New Roman" w:eastAsia="Times New Roman" w:hAnsi="Times New Roman" w:cs="Times New Roman"/>
      <w:b/>
      <w:bCs/>
      <w:snapToGrid w:val="0"/>
      <w:sz w:val="20"/>
      <w:szCs w:val="20"/>
      <w:lang w:val="en-US"/>
    </w:rPr>
  </w:style>
  <w:style w:type="paragraph" w:styleId="Footer">
    <w:name w:val="footer"/>
    <w:basedOn w:val="Normal"/>
    <w:link w:val="FooterChar"/>
    <w:uiPriority w:val="99"/>
    <w:rsid w:val="00D666CC"/>
    <w:pPr>
      <w:widowControl w:val="0"/>
      <w:tabs>
        <w:tab w:val="center" w:pos="4153"/>
        <w:tab w:val="right" w:pos="8306"/>
      </w:tabs>
    </w:pPr>
    <w:rPr>
      <w:snapToGrid w:val="0"/>
    </w:rPr>
  </w:style>
  <w:style w:type="character" w:customStyle="1" w:styleId="FooterChar">
    <w:name w:val="Footer Char"/>
    <w:basedOn w:val="DefaultParagraphFont"/>
    <w:link w:val="Footer"/>
    <w:uiPriority w:val="99"/>
    <w:rsid w:val="00D666CC"/>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D666CC"/>
  </w:style>
  <w:style w:type="paragraph" w:customStyle="1" w:styleId="Default">
    <w:name w:val="Default"/>
    <w:rsid w:val="00D666CC"/>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59"/>
    <w:rsid w:val="00D666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D666CC"/>
    <w:pPr>
      <w:numPr>
        <w:numId w:val="5"/>
      </w:numPr>
    </w:pPr>
  </w:style>
  <w:style w:type="paragraph" w:styleId="NoSpacing">
    <w:name w:val="No Spacing"/>
    <w:uiPriority w:val="1"/>
    <w:qFormat/>
    <w:rsid w:val="00D666CC"/>
    <w:pPr>
      <w:spacing w:after="0" w:line="240" w:lineRule="auto"/>
    </w:pPr>
    <w:rPr>
      <w:rFonts w:ascii="Calibri" w:eastAsia="Calibri" w:hAnsi="Calibri" w:cs="Times New Roman"/>
    </w:rPr>
  </w:style>
  <w:style w:type="paragraph" w:styleId="PlainText">
    <w:name w:val="Plain Text"/>
    <w:basedOn w:val="Normal"/>
    <w:link w:val="PlainTextChar"/>
    <w:rsid w:val="00D666CC"/>
    <w:rPr>
      <w:rFonts w:ascii="Courier New" w:hAnsi="Courier New" w:cs="Courier New"/>
      <w:sz w:val="20"/>
      <w:lang w:eastAsia="en-GB"/>
    </w:rPr>
  </w:style>
  <w:style w:type="character" w:customStyle="1" w:styleId="PlainTextChar">
    <w:name w:val="Plain Text Char"/>
    <w:basedOn w:val="DefaultParagraphFont"/>
    <w:link w:val="PlainText"/>
    <w:rsid w:val="00D666CC"/>
    <w:rPr>
      <w:rFonts w:ascii="Courier New" w:eastAsia="Times New Roman" w:hAnsi="Courier New" w:cs="Courier New"/>
      <w:sz w:val="20"/>
      <w:szCs w:val="20"/>
      <w:lang w:eastAsia="en-GB"/>
    </w:rPr>
  </w:style>
  <w:style w:type="paragraph" w:styleId="TOC1">
    <w:name w:val="toc 1"/>
    <w:basedOn w:val="Normal"/>
    <w:next w:val="Normal"/>
    <w:autoRedefine/>
    <w:uiPriority w:val="39"/>
    <w:rsid w:val="00D666CC"/>
    <w:pPr>
      <w:tabs>
        <w:tab w:val="left" w:pos="1260"/>
        <w:tab w:val="right" w:leader="dot" w:pos="9060"/>
      </w:tabs>
      <w:ind w:firstLine="540"/>
    </w:pPr>
    <w:rPr>
      <w:rFonts w:ascii="Arial" w:hAnsi="Arial" w:cs="Arial"/>
      <w:b/>
      <w:noProof/>
      <w:szCs w:val="24"/>
      <w:lang w:eastAsia="en-GB"/>
    </w:rPr>
  </w:style>
  <w:style w:type="paragraph" w:styleId="TOC2">
    <w:name w:val="toc 2"/>
    <w:basedOn w:val="Normal"/>
    <w:next w:val="Normal"/>
    <w:autoRedefine/>
    <w:semiHidden/>
    <w:rsid w:val="00D666CC"/>
    <w:pPr>
      <w:tabs>
        <w:tab w:val="left" w:pos="720"/>
        <w:tab w:val="left" w:pos="1200"/>
        <w:tab w:val="right" w:leader="dot" w:pos="9060"/>
      </w:tabs>
      <w:ind w:left="540" w:firstLine="720"/>
    </w:pPr>
    <w:rPr>
      <w:rFonts w:ascii="Arial" w:hAnsi="Arial" w:cs="Arial"/>
      <w:b/>
      <w:noProof/>
      <w:szCs w:val="24"/>
      <w:lang w:eastAsia="en-GB"/>
    </w:rPr>
  </w:style>
  <w:style w:type="paragraph" w:styleId="TOC3">
    <w:name w:val="toc 3"/>
    <w:basedOn w:val="Normal"/>
    <w:next w:val="Normal"/>
    <w:autoRedefine/>
    <w:uiPriority w:val="39"/>
    <w:rsid w:val="00002964"/>
    <w:pPr>
      <w:tabs>
        <w:tab w:val="right" w:leader="dot" w:pos="9072"/>
      </w:tabs>
      <w:ind w:left="-142" w:firstLine="142"/>
    </w:pPr>
    <w:rPr>
      <w:rFonts w:ascii="Arial" w:hAnsi="Arial" w:cs="Arial"/>
      <w:b/>
      <w:noProof/>
      <w:szCs w:val="24"/>
      <w:lang w:eastAsia="en-GB"/>
    </w:rPr>
  </w:style>
  <w:style w:type="character" w:customStyle="1" w:styleId="StyleArial">
    <w:name w:val="Style Arial"/>
    <w:basedOn w:val="DefaultParagraphFont"/>
    <w:rsid w:val="00D666CC"/>
    <w:rPr>
      <w:rFonts w:ascii="Arial" w:hAnsi="Arial"/>
      <w:b/>
      <w:sz w:val="24"/>
    </w:rPr>
  </w:style>
  <w:style w:type="numbering" w:customStyle="1" w:styleId="Style2">
    <w:name w:val="Style2"/>
    <w:rsid w:val="00D666CC"/>
    <w:pPr>
      <w:numPr>
        <w:numId w:val="23"/>
      </w:numPr>
    </w:pPr>
  </w:style>
  <w:style w:type="numbering" w:customStyle="1" w:styleId="Style3">
    <w:name w:val="Style3"/>
    <w:rsid w:val="00D666CC"/>
    <w:pPr>
      <w:numPr>
        <w:numId w:val="24"/>
      </w:numPr>
    </w:pPr>
  </w:style>
  <w:style w:type="paragraph" w:styleId="Revision">
    <w:name w:val="Revision"/>
    <w:hidden/>
    <w:uiPriority w:val="99"/>
    <w:semiHidden/>
    <w:rsid w:val="00D666CC"/>
    <w:pPr>
      <w:spacing w:after="0" w:line="240" w:lineRule="auto"/>
    </w:pPr>
    <w:rPr>
      <w:rFonts w:ascii="Times New Roman" w:eastAsia="Times New Roman" w:hAnsi="Times New Roman" w:cs="Times New Roman"/>
      <w:sz w:val="24"/>
      <w:szCs w:val="20"/>
      <w:lang w:val="en-US"/>
    </w:rPr>
  </w:style>
  <w:style w:type="table" w:customStyle="1" w:styleId="TableGrid2">
    <w:name w:val="Table Grid2"/>
    <w:basedOn w:val="TableNormal"/>
    <w:next w:val="TableGrid"/>
    <w:uiPriority w:val="39"/>
    <w:rsid w:val="00227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52A1"/>
    <w:rPr>
      <w:color w:val="605E5C"/>
      <w:shd w:val="clear" w:color="auto" w:fill="E1DFDD"/>
    </w:rPr>
  </w:style>
  <w:style w:type="paragraph" w:customStyle="1" w:styleId="footnotedescription">
    <w:name w:val="footnote description"/>
    <w:next w:val="Normal"/>
    <w:link w:val="footnotedescriptionChar"/>
    <w:hidden/>
    <w:rsid w:val="00E326FB"/>
    <w:pPr>
      <w:spacing w:after="0" w:line="261" w:lineRule="auto"/>
    </w:pPr>
    <w:rPr>
      <w:rFonts w:ascii="Arial" w:eastAsia="Arial" w:hAnsi="Arial" w:cs="Arial"/>
      <w:color w:val="000000"/>
      <w:sz w:val="16"/>
      <w:lang w:val="en-US"/>
    </w:rPr>
  </w:style>
  <w:style w:type="character" w:customStyle="1" w:styleId="footnotedescriptionChar">
    <w:name w:val="footnote description Char"/>
    <w:link w:val="footnotedescription"/>
    <w:rsid w:val="00E326FB"/>
    <w:rPr>
      <w:rFonts w:ascii="Arial" w:eastAsia="Arial" w:hAnsi="Arial" w:cs="Arial"/>
      <w:color w:val="000000"/>
      <w:sz w:val="16"/>
      <w:lang w:val="en-US"/>
    </w:rPr>
  </w:style>
  <w:style w:type="character" w:customStyle="1" w:styleId="footnotemark">
    <w:name w:val="footnote mark"/>
    <w:hidden/>
    <w:rsid w:val="00E326FB"/>
    <w:rPr>
      <w:rFonts w:ascii="Arial" w:eastAsia="Arial" w:hAnsi="Arial" w:cs="Arial"/>
      <w:color w:val="000000"/>
      <w:sz w:val="16"/>
      <w:vertAlign w:val="superscript"/>
    </w:rPr>
  </w:style>
  <w:style w:type="paragraph" w:styleId="Title">
    <w:name w:val="Title"/>
    <w:basedOn w:val="Normal"/>
    <w:link w:val="TitleChar"/>
    <w:uiPriority w:val="10"/>
    <w:qFormat/>
    <w:rsid w:val="00137BE7"/>
    <w:pPr>
      <w:widowControl w:val="0"/>
      <w:autoSpaceDE w:val="0"/>
      <w:autoSpaceDN w:val="0"/>
      <w:spacing w:before="233"/>
      <w:ind w:left="3477" w:hanging="2737"/>
    </w:pPr>
    <w:rPr>
      <w:rFonts w:ascii="Arial" w:eastAsia="Arial" w:hAnsi="Arial" w:cs="Arial"/>
      <w:b/>
      <w:bCs/>
      <w:sz w:val="60"/>
      <w:szCs w:val="60"/>
      <w:lang w:val="en-US"/>
    </w:rPr>
  </w:style>
  <w:style w:type="character" w:customStyle="1" w:styleId="TitleChar">
    <w:name w:val="Title Char"/>
    <w:basedOn w:val="DefaultParagraphFont"/>
    <w:link w:val="Title"/>
    <w:uiPriority w:val="10"/>
    <w:rsid w:val="00137BE7"/>
    <w:rPr>
      <w:rFonts w:ascii="Arial" w:eastAsia="Arial" w:hAnsi="Arial" w:cs="Arial"/>
      <w:b/>
      <w:bCs/>
      <w:sz w:val="60"/>
      <w:szCs w:val="60"/>
      <w:lang w:val="en-US"/>
    </w:rPr>
  </w:style>
  <w:style w:type="paragraph" w:customStyle="1" w:styleId="TableParagraph">
    <w:name w:val="Table Paragraph"/>
    <w:basedOn w:val="Normal"/>
    <w:uiPriority w:val="1"/>
    <w:qFormat/>
    <w:rsid w:val="00137BE7"/>
    <w:pPr>
      <w:widowControl w:val="0"/>
      <w:autoSpaceDE w:val="0"/>
      <w:autoSpaceDN w:val="0"/>
      <w:spacing w:line="256" w:lineRule="exact"/>
      <w:ind w:left="107"/>
    </w:pPr>
    <w:rPr>
      <w:rFonts w:ascii="Arial" w:eastAsia="Arial" w:hAnsi="Arial" w:cs="Arial"/>
      <w:sz w:val="22"/>
      <w:szCs w:val="22"/>
      <w:lang w:val="en-US"/>
    </w:rPr>
  </w:style>
  <w:style w:type="character" w:customStyle="1" w:styleId="contentpasted0">
    <w:name w:val="contentpasted0"/>
    <w:basedOn w:val="DefaultParagraphFont"/>
    <w:rsid w:val="00137BE7"/>
  </w:style>
  <w:style w:type="character" w:customStyle="1" w:styleId="contentpasted1">
    <w:name w:val="contentpasted1"/>
    <w:basedOn w:val="DefaultParagraphFont"/>
    <w:rsid w:val="00137BE7"/>
  </w:style>
  <w:style w:type="paragraph" w:styleId="TOCHeading">
    <w:name w:val="TOC Heading"/>
    <w:basedOn w:val="Heading1"/>
    <w:next w:val="Normal"/>
    <w:uiPriority w:val="39"/>
    <w:unhideWhenUsed/>
    <w:qFormat/>
    <w:rsid w:val="00630F8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character" w:styleId="UnresolvedMention">
    <w:name w:val="Unresolved Mention"/>
    <w:basedOn w:val="DefaultParagraphFont"/>
    <w:uiPriority w:val="99"/>
    <w:semiHidden/>
    <w:unhideWhenUsed/>
    <w:rsid w:val="00137A3B"/>
    <w:rPr>
      <w:color w:val="605E5C"/>
      <w:shd w:val="clear" w:color="auto" w:fill="E1DFDD"/>
    </w:rPr>
  </w:style>
  <w:style w:type="character" w:customStyle="1" w:styleId="s9">
    <w:name w:val="s9"/>
    <w:basedOn w:val="DefaultParagraphFont"/>
    <w:rsid w:val="00EA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992">
      <w:bodyDiv w:val="1"/>
      <w:marLeft w:val="0"/>
      <w:marRight w:val="0"/>
      <w:marTop w:val="0"/>
      <w:marBottom w:val="0"/>
      <w:divBdr>
        <w:top w:val="none" w:sz="0" w:space="0" w:color="auto"/>
        <w:left w:val="none" w:sz="0" w:space="0" w:color="auto"/>
        <w:bottom w:val="none" w:sz="0" w:space="0" w:color="auto"/>
        <w:right w:val="none" w:sz="0" w:space="0" w:color="auto"/>
      </w:divBdr>
    </w:div>
    <w:div w:id="348995644">
      <w:bodyDiv w:val="1"/>
      <w:marLeft w:val="0"/>
      <w:marRight w:val="0"/>
      <w:marTop w:val="0"/>
      <w:marBottom w:val="0"/>
      <w:divBdr>
        <w:top w:val="none" w:sz="0" w:space="0" w:color="auto"/>
        <w:left w:val="none" w:sz="0" w:space="0" w:color="auto"/>
        <w:bottom w:val="none" w:sz="0" w:space="0" w:color="auto"/>
        <w:right w:val="none" w:sz="0" w:space="0" w:color="auto"/>
      </w:divBdr>
    </w:div>
    <w:div w:id="660620798">
      <w:bodyDiv w:val="1"/>
      <w:marLeft w:val="0"/>
      <w:marRight w:val="0"/>
      <w:marTop w:val="0"/>
      <w:marBottom w:val="0"/>
      <w:divBdr>
        <w:top w:val="none" w:sz="0" w:space="0" w:color="auto"/>
        <w:left w:val="none" w:sz="0" w:space="0" w:color="auto"/>
        <w:bottom w:val="none" w:sz="0" w:space="0" w:color="auto"/>
        <w:right w:val="none" w:sz="0" w:space="0" w:color="auto"/>
      </w:divBdr>
    </w:div>
    <w:div w:id="11196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search/form.uri?display=basic" TargetMode="External"/><Relationship Id="rId18" Type="http://schemas.openxmlformats.org/officeDocument/2006/relationships/hyperlink" Target="http://www.esf.org/index.php?eID=tx_ccdamdl_file&amp;p%5bfile%5d=33299&amp;p%5bdl%5d=1&amp;p%5bpid%5d=4053&amp;p%5bsite%5d=European%20Science%20Foundation&amp;p%5bt%5d=1366789054&amp;hash=43470b63202e08a36f60254afc9237d0&amp;l=en" TargetMode="External"/><Relationship Id="rId26" Type="http://schemas.openxmlformats.org/officeDocument/2006/relationships/hyperlink" Target="http://www.singaporestatement.org/" TargetMode="External"/><Relationship Id="rId21" Type="http://schemas.openxmlformats.org/officeDocument/2006/relationships/hyperlink" Target="http://www.idras.ac.uk/institutions/" TargetMode="External"/><Relationship Id="rId34" Type="http://schemas.openxmlformats.org/officeDocument/2006/relationships/hyperlink" Target="file://uk-ac-man-ss7a/VOL6/fs5/GENERAL/GET/CoP%20PGR/10%20Examinations/Examination%20Policy/Final%20Policies/Posthumous%20Awards/Working%20Copy/staffnet.manchester.ac.uk/rbe/rdrd/code/%23d.en.70895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bsrc.ac.uk/nmsruntime/saveasdialog.aspx?lID=1579&amp;sID=8354" TargetMode="External"/><Relationship Id="rId25" Type="http://schemas.openxmlformats.org/officeDocument/2006/relationships/hyperlink" Target="http://www.rcuk.ac.uk/documents/reviews/grc/goodresearchconductcode.pdf" TargetMode="External"/><Relationship Id="rId33" Type="http://schemas.openxmlformats.org/officeDocument/2006/relationships/hyperlink" Target="http://documents.manchester.ac.uk/display.aspx?DocID=744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rc.org.uk/research-resources_guidance" TargetMode="External"/><Relationship Id="rId20" Type="http://schemas.openxmlformats.org/officeDocument/2006/relationships/hyperlink" Target="http://www.idras.ac.uk/individuals/" TargetMode="External"/><Relationship Id="rId29" Type="http://schemas.openxmlformats.org/officeDocument/2006/relationships/hyperlink" Target="http://www.ukrio.org/what-we-do/procedure-for-the-investigation-of-misconduct-in-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iahe.org.uk/" TargetMode="External"/><Relationship Id="rId32" Type="http://schemas.openxmlformats.org/officeDocument/2006/relationships/hyperlink" Target="https://www.staffnet.manchester.ac.uk/rbe/rdr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isclegal.ac.uk/Projects/ActiveRiskManagementinHigherEducation/ARMEDResearchmisconduct.aspx" TargetMode="External"/><Relationship Id="rId23" Type="http://schemas.openxmlformats.org/officeDocument/2006/relationships/hyperlink" Target="http://www.mrc.ac.uk/research/research-policy-ethics/allegations-of-research-misconduct/" TargetMode="External"/><Relationship Id="rId28" Type="http://schemas.openxmlformats.org/officeDocument/2006/relationships/hyperlink" Target="http://www.ukrio.org/what-we-do/code-of-practice-for-research"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bis.gov.uk/assets/goscience/docs/u/universal-ethical-code-scientists.pdf" TargetMode="External"/><Relationship Id="rId31" Type="http://schemas.openxmlformats.org/officeDocument/2006/relationships/hyperlink" Target="http://www.wellcome.ac.uk/About-us/Policy/Policy-and-position-statements/WTD002756.htm" TargetMode="Externa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hyperlink" Target="https://www.scopus.com/search/form.uri?display=basic" TargetMode="External"/><Relationship Id="rId22" Type="http://schemas.openxmlformats.org/officeDocument/2006/relationships/hyperlink" Target="http://www.mrc.ac.uk/research/research-policy-ethics/good-research-practice/" TargetMode="External"/><Relationship Id="rId27" Type="http://schemas.openxmlformats.org/officeDocument/2006/relationships/hyperlink" Target="http://www.archive.official-documents.co.uk/document/parlment/nolan/nolan.htm" TargetMode="External"/><Relationship Id="rId30" Type="http://schemas.openxmlformats.org/officeDocument/2006/relationships/hyperlink" Target="http://www.universitiesuk.ac.uk/highereducation/Documents/2012/TheConcordatToSupportResearchIntegrity.pdf" TargetMode="External"/><Relationship Id="rId35" Type="http://schemas.openxmlformats.org/officeDocument/2006/relationships/footer" Target="footer2.xml"/><Relationship Id="rId8" Type="http://schemas.openxmlformats.org/officeDocument/2006/relationships/hyperlink" Target="mailto:SEO@bolton.ac.uk"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nawe.co.uk/writing-in-education/writing-at-university/research/lodging-theses.html" TargetMode="External"/><Relationship Id="rId2" Type="http://schemas.openxmlformats.org/officeDocument/2006/relationships/hyperlink" Target="http://www.qaa.ac.uk/docs/qaa/qualitycode/qualifications-frameworks.pdf" TargetMode="External"/><Relationship Id="rId1" Type="http://schemas.openxmlformats.org/officeDocument/2006/relationships/hyperlink" Target="https://www.officeforstudents.org.uk/media/53821cbf-5779-4380-bf2a-aa8f5c53ecd4/sector-recognised-standards.pdf" TargetMode="External"/><Relationship Id="rId4" Type="http://schemas.openxmlformats.org/officeDocument/2006/relationships/hyperlink" Target="https://www.nawe.co.uk/Private/17547/Live/NAWE%20Research%20Benchmark%20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E732-DC34-4C26-B4B0-4825596E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86</Pages>
  <Words>30796</Words>
  <Characters>175538</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205923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P.Birkett@bolton.ac.uk</dc:creator>
  <cp:lastModifiedBy>Dunn, Nicola</cp:lastModifiedBy>
  <cp:revision>22</cp:revision>
  <cp:lastPrinted>2023-08-24T10:25:00Z</cp:lastPrinted>
  <dcterms:created xsi:type="dcterms:W3CDTF">2023-11-16T10:48:00Z</dcterms:created>
  <dcterms:modified xsi:type="dcterms:W3CDTF">2026-02-02T12:07:00Z</dcterms:modified>
</cp:coreProperties>
</file>