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F2B5" w14:textId="77777777" w:rsidR="004328BA" w:rsidRDefault="00E2657F" w:rsidP="001645EE">
      <w:pPr>
        <w:spacing w:after="194" w:line="276" w:lineRule="auto"/>
        <w:ind w:left="0" w:right="0" w:firstLine="0"/>
        <w:jc w:val="left"/>
        <w:rPr>
          <w:rFonts w:asciiTheme="minorHAnsi" w:hAnsiTheme="minorHAnsi" w:cstheme="minorHAnsi"/>
          <w:b/>
          <w:sz w:val="28"/>
          <w:szCs w:val="28"/>
        </w:rPr>
      </w:pPr>
      <w:bookmarkStart w:id="0" w:name="_Hlk92466689"/>
      <w:r w:rsidRPr="004328BA">
        <w:rPr>
          <w:rFonts w:asciiTheme="minorHAnsi" w:hAnsiTheme="minorHAnsi" w:cstheme="minorHAnsi"/>
          <w:b/>
          <w:sz w:val="28"/>
          <w:szCs w:val="28"/>
        </w:rPr>
        <w:t>Students’ Dignity at Study Policy and Procedure</w:t>
      </w:r>
      <w:bookmarkEnd w:id="0"/>
    </w:p>
    <w:p w14:paraId="78C118D6" w14:textId="59F9FA78" w:rsidR="004328BA" w:rsidRDefault="000A576D" w:rsidP="001645EE">
      <w:pPr>
        <w:spacing w:after="194" w:line="276" w:lineRule="auto"/>
        <w:ind w:left="0" w:right="0" w:firstLine="0"/>
        <w:rPr>
          <w:rFonts w:asciiTheme="minorHAnsi" w:hAnsiTheme="minorHAnsi" w:cstheme="minorHAnsi"/>
          <w:b/>
          <w:sz w:val="22"/>
        </w:rPr>
      </w:pPr>
      <w:r w:rsidRPr="00D84080">
        <w:rPr>
          <w:rFonts w:asciiTheme="minorHAnsi" w:hAnsiTheme="minorHAnsi" w:cstheme="minorHAnsi"/>
          <w:b/>
          <w:sz w:val="22"/>
        </w:rPr>
        <w:t>The University’s Policy</w:t>
      </w:r>
      <w:r w:rsidR="00E2657F" w:rsidRPr="00D84080">
        <w:rPr>
          <w:rFonts w:asciiTheme="minorHAnsi" w:hAnsiTheme="minorHAnsi" w:cstheme="minorHAnsi"/>
          <w:b/>
          <w:sz w:val="22"/>
        </w:rPr>
        <w:t xml:space="preserve"> and Procedure</w:t>
      </w:r>
      <w:r w:rsidRPr="00D84080">
        <w:rPr>
          <w:rFonts w:asciiTheme="minorHAnsi" w:hAnsiTheme="minorHAnsi" w:cstheme="minorHAnsi"/>
          <w:b/>
          <w:sz w:val="22"/>
        </w:rPr>
        <w:t xml:space="preserve"> on Harassment, Bullying, Discrimination</w:t>
      </w:r>
      <w:r w:rsidR="00CD29B5" w:rsidRPr="00D84080">
        <w:rPr>
          <w:rFonts w:asciiTheme="minorHAnsi" w:hAnsiTheme="minorHAnsi" w:cstheme="minorHAnsi"/>
          <w:b/>
          <w:sz w:val="22"/>
        </w:rPr>
        <w:t>,</w:t>
      </w:r>
      <w:r w:rsidR="00C11A83" w:rsidRPr="00D84080">
        <w:rPr>
          <w:rFonts w:asciiTheme="minorHAnsi" w:hAnsiTheme="minorHAnsi" w:cstheme="minorHAnsi"/>
          <w:b/>
          <w:sz w:val="22"/>
        </w:rPr>
        <w:t xml:space="preserve"> </w:t>
      </w:r>
      <w:r w:rsidRPr="00D84080">
        <w:rPr>
          <w:rFonts w:asciiTheme="minorHAnsi" w:hAnsiTheme="minorHAnsi" w:cstheme="minorHAnsi"/>
          <w:b/>
          <w:sz w:val="22"/>
        </w:rPr>
        <w:t>Victimisation</w:t>
      </w:r>
      <w:r w:rsidR="00E54583" w:rsidRPr="00D84080">
        <w:rPr>
          <w:rFonts w:asciiTheme="minorHAnsi" w:hAnsiTheme="minorHAnsi" w:cstheme="minorHAnsi"/>
          <w:b/>
          <w:sz w:val="22"/>
        </w:rPr>
        <w:t xml:space="preserve"> and Sexual Misconduct</w:t>
      </w:r>
      <w:r w:rsidR="00D84080" w:rsidRPr="00D84080">
        <w:rPr>
          <w:rFonts w:asciiTheme="minorHAnsi" w:hAnsiTheme="minorHAnsi" w:cstheme="minorHAnsi"/>
          <w:b/>
          <w:sz w:val="22"/>
        </w:rPr>
        <w:t>.</w:t>
      </w:r>
    </w:p>
    <w:p w14:paraId="660AABDA" w14:textId="3686BB1F" w:rsidR="000051D0" w:rsidRDefault="000051D0" w:rsidP="001645EE">
      <w:pPr>
        <w:spacing w:after="194" w:line="276" w:lineRule="auto"/>
        <w:ind w:left="0" w:right="0" w:firstLine="0"/>
        <w:rPr>
          <w:rFonts w:asciiTheme="minorHAnsi" w:hAnsiTheme="minorHAnsi" w:cstheme="minorHAnsi"/>
          <w:b/>
          <w:sz w:val="22"/>
        </w:rPr>
      </w:pPr>
      <w:r>
        <w:rPr>
          <w:rFonts w:asciiTheme="minorHAnsi" w:hAnsiTheme="minorHAnsi" w:cstheme="minorHAnsi"/>
          <w:b/>
          <w:sz w:val="22"/>
        </w:rPr>
        <w:t>Contents:</w:t>
      </w:r>
    </w:p>
    <w:p w14:paraId="69C56DCC" w14:textId="64CD6F81" w:rsidR="000051D0" w:rsidRDefault="000051D0" w:rsidP="003820FD">
      <w:pPr>
        <w:pStyle w:val="ListParagraph"/>
        <w:numPr>
          <w:ilvl w:val="0"/>
          <w:numId w:val="29"/>
        </w:numPr>
        <w:spacing w:after="194" w:line="276" w:lineRule="auto"/>
        <w:rPr>
          <w:rFonts w:cstheme="minorHAnsi"/>
          <w:bCs/>
        </w:rPr>
      </w:pPr>
      <w:r w:rsidRPr="003820FD">
        <w:rPr>
          <w:rFonts w:cstheme="minorHAnsi"/>
          <w:bCs/>
        </w:rPr>
        <w:t>Purpose and Scope</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p>
    <w:p w14:paraId="383B9675" w14:textId="4643D1B0" w:rsidR="00BC7F40" w:rsidRPr="003820FD" w:rsidRDefault="00BC7F40" w:rsidP="00BC7F40">
      <w:pPr>
        <w:pStyle w:val="ListParagraph"/>
        <w:numPr>
          <w:ilvl w:val="0"/>
          <w:numId w:val="29"/>
        </w:numPr>
        <w:spacing w:after="194" w:line="276" w:lineRule="auto"/>
        <w:rPr>
          <w:rFonts w:cstheme="minorHAnsi"/>
          <w:bCs/>
        </w:rPr>
      </w:pPr>
      <w:r>
        <w:rPr>
          <w:rFonts w:cstheme="minorHAnsi"/>
          <w:bCs/>
        </w:rPr>
        <w:t>Apprentices and Placements</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Page 3</w:t>
      </w:r>
    </w:p>
    <w:p w14:paraId="7608FE03" w14:textId="5B61965F" w:rsidR="000051D0" w:rsidRPr="003820FD" w:rsidRDefault="000051D0" w:rsidP="003820FD">
      <w:pPr>
        <w:pStyle w:val="ListParagraph"/>
        <w:numPr>
          <w:ilvl w:val="0"/>
          <w:numId w:val="29"/>
        </w:numPr>
        <w:spacing w:after="194" w:line="276" w:lineRule="auto"/>
        <w:rPr>
          <w:rFonts w:cstheme="minorHAnsi"/>
          <w:bCs/>
        </w:rPr>
      </w:pPr>
      <w:r w:rsidRPr="003820FD">
        <w:rPr>
          <w:rFonts w:cstheme="minorHAnsi"/>
          <w:bCs/>
        </w:rPr>
        <w:t>Sources of Support</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964BEB">
        <w:rPr>
          <w:rFonts w:cstheme="minorHAnsi"/>
          <w:bCs/>
        </w:rPr>
        <w:t>3</w:t>
      </w:r>
    </w:p>
    <w:p w14:paraId="4F8BA099" w14:textId="3032DF9E" w:rsidR="000051D0" w:rsidRPr="003820FD" w:rsidRDefault="00360CCB" w:rsidP="003820FD">
      <w:pPr>
        <w:pStyle w:val="ListParagraph"/>
        <w:numPr>
          <w:ilvl w:val="0"/>
          <w:numId w:val="29"/>
        </w:numPr>
        <w:spacing w:after="194" w:line="276" w:lineRule="auto"/>
        <w:rPr>
          <w:rFonts w:cstheme="minorHAnsi"/>
          <w:bCs/>
        </w:rPr>
      </w:pPr>
      <w:r w:rsidRPr="003820FD">
        <w:rPr>
          <w:rFonts w:cstheme="minorHAnsi"/>
          <w:bCs/>
        </w:rPr>
        <w:t xml:space="preserve">The </w:t>
      </w:r>
      <w:r w:rsidR="000051D0" w:rsidRPr="003820FD">
        <w:rPr>
          <w:rFonts w:cstheme="minorHAnsi"/>
          <w:bCs/>
        </w:rPr>
        <w:t>Procedure</w:t>
      </w:r>
      <w:r w:rsidRPr="003820FD">
        <w:rPr>
          <w:rFonts w:cstheme="minorHAnsi"/>
          <w:bCs/>
        </w:rPr>
        <w:tab/>
      </w:r>
      <w:r w:rsidRPr="003820FD">
        <w:rPr>
          <w:rFonts w:cstheme="minorHAnsi"/>
          <w:bCs/>
        </w:rPr>
        <w:tab/>
      </w:r>
      <w:r w:rsidR="000051D0" w:rsidRPr="003820FD">
        <w:rPr>
          <w:rFonts w:cstheme="minorHAnsi"/>
          <w:bCs/>
        </w:rPr>
        <w:tab/>
      </w:r>
      <w:r w:rsidR="000051D0" w:rsidRPr="003820FD">
        <w:rPr>
          <w:rFonts w:cstheme="minorHAnsi"/>
          <w:bCs/>
        </w:rPr>
        <w:tab/>
      </w:r>
      <w:r w:rsidR="000051D0" w:rsidRPr="003820FD">
        <w:rPr>
          <w:rFonts w:cstheme="minorHAnsi"/>
          <w:bCs/>
        </w:rPr>
        <w:tab/>
      </w:r>
      <w:r w:rsidR="000051D0" w:rsidRPr="003820FD">
        <w:rPr>
          <w:rFonts w:cstheme="minorHAnsi"/>
          <w:bCs/>
        </w:rPr>
        <w:tab/>
      </w:r>
      <w:r w:rsidR="000051D0" w:rsidRPr="003820FD">
        <w:rPr>
          <w:rFonts w:cstheme="minorHAnsi"/>
          <w:bCs/>
        </w:rPr>
        <w:tab/>
      </w:r>
      <w:r w:rsidR="000051D0" w:rsidRPr="003820FD">
        <w:rPr>
          <w:rFonts w:cstheme="minorHAnsi"/>
          <w:bCs/>
        </w:rPr>
        <w:tab/>
      </w:r>
      <w:r w:rsidR="000051D0" w:rsidRPr="003820FD">
        <w:rPr>
          <w:rFonts w:cstheme="minorHAnsi"/>
          <w:bCs/>
        </w:rPr>
        <w:tab/>
        <w:t xml:space="preserve">Page </w:t>
      </w:r>
      <w:r w:rsidR="00964BEB">
        <w:rPr>
          <w:rFonts w:cstheme="minorHAnsi"/>
          <w:bCs/>
        </w:rPr>
        <w:t>3</w:t>
      </w:r>
    </w:p>
    <w:p w14:paraId="08937B07" w14:textId="03F0F627"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Reporting</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3</w:t>
      </w:r>
    </w:p>
    <w:p w14:paraId="227DC631" w14:textId="095E8C54"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Actions following a Report</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5C7B75">
        <w:rPr>
          <w:rFonts w:cstheme="minorHAnsi"/>
          <w:bCs/>
        </w:rPr>
        <w:t>5</w:t>
      </w:r>
    </w:p>
    <w:p w14:paraId="459AF8C0" w14:textId="2797DEC3"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Informal Procedure</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964BEB">
        <w:rPr>
          <w:rFonts w:cstheme="minorHAnsi"/>
          <w:bCs/>
        </w:rPr>
        <w:t>5</w:t>
      </w:r>
    </w:p>
    <w:p w14:paraId="3B3EA138" w14:textId="0B5949C3"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Formal Procedure</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964BEB">
        <w:rPr>
          <w:rFonts w:cstheme="minorHAnsi"/>
          <w:bCs/>
        </w:rPr>
        <w:t>6</w:t>
      </w:r>
    </w:p>
    <w:p w14:paraId="110A25DF" w14:textId="541D0B6F"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Vexatious Complaints</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510FE6">
        <w:rPr>
          <w:rFonts w:cstheme="minorHAnsi"/>
          <w:bCs/>
        </w:rPr>
        <w:t>7</w:t>
      </w:r>
    </w:p>
    <w:p w14:paraId="5585DF4E" w14:textId="51B3743B" w:rsidR="00360CCB" w:rsidRPr="003820FD" w:rsidRDefault="00360CCB" w:rsidP="003820FD">
      <w:pPr>
        <w:pStyle w:val="ListParagraph"/>
        <w:numPr>
          <w:ilvl w:val="1"/>
          <w:numId w:val="30"/>
        </w:numPr>
        <w:spacing w:after="194" w:line="276" w:lineRule="auto"/>
        <w:rPr>
          <w:rFonts w:cstheme="minorHAnsi"/>
          <w:bCs/>
        </w:rPr>
      </w:pPr>
      <w:r w:rsidRPr="003820FD">
        <w:rPr>
          <w:rFonts w:cstheme="minorHAnsi"/>
          <w:bCs/>
        </w:rPr>
        <w:t>Variations to the Procedure</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5C7B75">
        <w:rPr>
          <w:rFonts w:cstheme="minorHAnsi"/>
          <w:bCs/>
        </w:rPr>
        <w:t>8</w:t>
      </w:r>
    </w:p>
    <w:p w14:paraId="492FB6C8" w14:textId="581DA7C2" w:rsidR="003820FD" w:rsidRPr="003820FD" w:rsidRDefault="003820FD" w:rsidP="003820FD">
      <w:pPr>
        <w:pStyle w:val="ListParagraph"/>
        <w:numPr>
          <w:ilvl w:val="1"/>
          <w:numId w:val="30"/>
        </w:numPr>
        <w:spacing w:after="194" w:line="276" w:lineRule="auto"/>
        <w:rPr>
          <w:rFonts w:cstheme="minorHAnsi"/>
          <w:bCs/>
        </w:rPr>
      </w:pPr>
      <w:r w:rsidRPr="003820FD">
        <w:rPr>
          <w:rFonts w:cstheme="minorHAnsi"/>
          <w:bCs/>
        </w:rPr>
        <w:t>Safeguarding</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5C7B75">
        <w:rPr>
          <w:rFonts w:cstheme="minorHAnsi"/>
          <w:bCs/>
        </w:rPr>
        <w:t>8</w:t>
      </w:r>
    </w:p>
    <w:p w14:paraId="30348F95" w14:textId="7EDF10A3" w:rsidR="00773E00" w:rsidRPr="003820FD" w:rsidRDefault="00773E00" w:rsidP="003820FD">
      <w:pPr>
        <w:pStyle w:val="ListParagraph"/>
        <w:numPr>
          <w:ilvl w:val="0"/>
          <w:numId w:val="29"/>
        </w:numPr>
        <w:spacing w:after="194" w:line="276" w:lineRule="auto"/>
        <w:rPr>
          <w:rFonts w:cstheme="minorHAnsi"/>
          <w:bCs/>
        </w:rPr>
      </w:pPr>
      <w:r w:rsidRPr="003820FD">
        <w:rPr>
          <w:rFonts w:cstheme="minorHAnsi"/>
          <w:bCs/>
        </w:rPr>
        <w:t>Responsibilities</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 xml:space="preserve">Page </w:t>
      </w:r>
      <w:r w:rsidR="00964BEB">
        <w:rPr>
          <w:rFonts w:cstheme="minorHAnsi"/>
          <w:bCs/>
        </w:rPr>
        <w:t>9</w:t>
      </w:r>
    </w:p>
    <w:p w14:paraId="528B636F" w14:textId="516F8627" w:rsidR="003820FD" w:rsidRPr="003820FD" w:rsidRDefault="003820FD" w:rsidP="003820FD">
      <w:pPr>
        <w:pStyle w:val="ListParagraph"/>
        <w:numPr>
          <w:ilvl w:val="0"/>
          <w:numId w:val="29"/>
        </w:numPr>
        <w:spacing w:after="194" w:line="276" w:lineRule="auto"/>
        <w:rPr>
          <w:rFonts w:cstheme="minorHAnsi"/>
          <w:bCs/>
        </w:rPr>
      </w:pPr>
      <w:r w:rsidRPr="003820FD">
        <w:rPr>
          <w:rFonts w:cstheme="minorHAnsi"/>
          <w:bCs/>
        </w:rPr>
        <w:t>Students Union Support</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r w:rsidR="00964BEB">
        <w:rPr>
          <w:rFonts w:cstheme="minorHAnsi"/>
          <w:bCs/>
        </w:rPr>
        <w:t>3</w:t>
      </w:r>
    </w:p>
    <w:p w14:paraId="3CD4EE4E" w14:textId="7B9BF209" w:rsidR="003820FD" w:rsidRPr="003820FD" w:rsidRDefault="003820FD" w:rsidP="003820FD">
      <w:pPr>
        <w:pStyle w:val="ListParagraph"/>
        <w:numPr>
          <w:ilvl w:val="0"/>
          <w:numId w:val="29"/>
        </w:numPr>
        <w:spacing w:after="194" w:line="276" w:lineRule="auto"/>
        <w:rPr>
          <w:rFonts w:cstheme="minorHAnsi"/>
          <w:bCs/>
        </w:rPr>
      </w:pPr>
      <w:r w:rsidRPr="003820FD">
        <w:rPr>
          <w:rFonts w:cstheme="minorHAnsi"/>
          <w:bCs/>
        </w:rPr>
        <w:t>Equality Impact Assessment</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r w:rsidR="00964BEB">
        <w:rPr>
          <w:rFonts w:cstheme="minorHAnsi"/>
          <w:bCs/>
        </w:rPr>
        <w:t>3</w:t>
      </w:r>
    </w:p>
    <w:p w14:paraId="548346EC" w14:textId="4E782130" w:rsidR="003820FD" w:rsidRPr="003820FD" w:rsidRDefault="003820FD" w:rsidP="003820FD">
      <w:pPr>
        <w:pStyle w:val="ListParagraph"/>
        <w:numPr>
          <w:ilvl w:val="0"/>
          <w:numId w:val="29"/>
        </w:numPr>
        <w:spacing w:after="194" w:line="276" w:lineRule="auto"/>
        <w:rPr>
          <w:rFonts w:cstheme="minorHAnsi"/>
          <w:bCs/>
        </w:rPr>
      </w:pPr>
      <w:r w:rsidRPr="003820FD">
        <w:rPr>
          <w:rFonts w:cstheme="minorHAnsi"/>
          <w:bCs/>
        </w:rPr>
        <w:t>Monitoring and Review</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r w:rsidR="00964BEB">
        <w:rPr>
          <w:rFonts w:cstheme="minorHAnsi"/>
          <w:bCs/>
        </w:rPr>
        <w:t>3</w:t>
      </w:r>
    </w:p>
    <w:p w14:paraId="6D1A1E1B" w14:textId="60983CF5" w:rsidR="003820FD" w:rsidRDefault="003820FD" w:rsidP="003820FD">
      <w:pPr>
        <w:pStyle w:val="ListParagraph"/>
        <w:numPr>
          <w:ilvl w:val="0"/>
          <w:numId w:val="29"/>
        </w:numPr>
        <w:spacing w:after="194" w:line="276" w:lineRule="auto"/>
        <w:rPr>
          <w:rFonts w:cstheme="minorHAnsi"/>
          <w:bCs/>
        </w:rPr>
      </w:pPr>
      <w:r w:rsidRPr="003820FD">
        <w:rPr>
          <w:rFonts w:cstheme="minorHAnsi"/>
          <w:bCs/>
        </w:rPr>
        <w:t>Related Policies</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r w:rsidR="005C7B75">
        <w:rPr>
          <w:rFonts w:cstheme="minorHAnsi"/>
          <w:bCs/>
        </w:rPr>
        <w:t>4</w:t>
      </w:r>
    </w:p>
    <w:p w14:paraId="6D93BD96" w14:textId="57E5D631" w:rsidR="001E6F83" w:rsidRPr="003820FD" w:rsidRDefault="001E6F83" w:rsidP="003820FD">
      <w:pPr>
        <w:pStyle w:val="ListParagraph"/>
        <w:numPr>
          <w:ilvl w:val="0"/>
          <w:numId w:val="29"/>
        </w:numPr>
        <w:spacing w:after="194" w:line="276" w:lineRule="auto"/>
        <w:rPr>
          <w:rFonts w:cstheme="minorHAnsi"/>
          <w:bCs/>
        </w:rPr>
      </w:pPr>
      <w:r>
        <w:rPr>
          <w:rFonts w:cstheme="minorHAnsi"/>
          <w:bCs/>
        </w:rPr>
        <w:t>Statement on Freedom of Speech and Academic Freedom</w:t>
      </w:r>
      <w:r>
        <w:rPr>
          <w:rFonts w:cstheme="minorHAnsi"/>
          <w:bCs/>
        </w:rPr>
        <w:tab/>
      </w:r>
      <w:r>
        <w:rPr>
          <w:rFonts w:cstheme="minorHAnsi"/>
          <w:bCs/>
        </w:rPr>
        <w:tab/>
      </w:r>
      <w:r>
        <w:rPr>
          <w:rFonts w:cstheme="minorHAnsi"/>
          <w:bCs/>
        </w:rPr>
        <w:tab/>
        <w:t>Page 1</w:t>
      </w:r>
      <w:r w:rsidR="005C7B75">
        <w:rPr>
          <w:rFonts w:cstheme="minorHAnsi"/>
          <w:bCs/>
        </w:rPr>
        <w:t>4</w:t>
      </w:r>
    </w:p>
    <w:p w14:paraId="4587D5B2" w14:textId="5787F3C4" w:rsidR="003820FD" w:rsidRPr="003820FD" w:rsidRDefault="003820FD" w:rsidP="003820FD">
      <w:pPr>
        <w:pStyle w:val="ListParagraph"/>
        <w:numPr>
          <w:ilvl w:val="0"/>
          <w:numId w:val="29"/>
        </w:numPr>
        <w:spacing w:after="194" w:line="276" w:lineRule="auto"/>
        <w:rPr>
          <w:rFonts w:cstheme="minorHAnsi"/>
          <w:bCs/>
        </w:rPr>
      </w:pPr>
      <w:r w:rsidRPr="003820FD">
        <w:rPr>
          <w:rFonts w:cstheme="minorHAnsi"/>
          <w:bCs/>
        </w:rPr>
        <w:t>Dissemination and Access to the Policy</w:t>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r>
      <w:r w:rsidRPr="003820FD">
        <w:rPr>
          <w:rFonts w:cstheme="minorHAnsi"/>
          <w:bCs/>
        </w:rPr>
        <w:tab/>
        <w:t>Page 1</w:t>
      </w:r>
      <w:r w:rsidR="00964BEB">
        <w:rPr>
          <w:rFonts w:cstheme="minorHAnsi"/>
          <w:bCs/>
        </w:rPr>
        <w:t>4</w:t>
      </w:r>
    </w:p>
    <w:p w14:paraId="1755FCCE" w14:textId="1BE79A89" w:rsidR="003820FD" w:rsidRPr="003820FD" w:rsidRDefault="003820FD" w:rsidP="005C7B75">
      <w:pPr>
        <w:spacing w:after="194" w:line="276" w:lineRule="auto"/>
        <w:ind w:left="720" w:firstLine="0"/>
        <w:jc w:val="left"/>
        <w:rPr>
          <w:rFonts w:asciiTheme="minorHAnsi" w:hAnsiTheme="minorHAnsi" w:cstheme="minorHAnsi"/>
          <w:bCs/>
          <w:sz w:val="22"/>
        </w:rPr>
      </w:pPr>
      <w:r w:rsidRPr="003820FD">
        <w:rPr>
          <w:rFonts w:asciiTheme="minorHAnsi" w:hAnsiTheme="minorHAnsi" w:cstheme="minorHAnsi"/>
          <w:bCs/>
          <w:sz w:val="22"/>
        </w:rPr>
        <w:t>Appendix One – Glossary/Definitions</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1</w:t>
      </w:r>
      <w:r w:rsidR="00964BEB">
        <w:rPr>
          <w:rFonts w:asciiTheme="minorHAnsi" w:hAnsiTheme="minorHAnsi" w:cstheme="minorHAnsi"/>
          <w:bCs/>
          <w:sz w:val="22"/>
        </w:rPr>
        <w:t>6</w:t>
      </w:r>
      <w:r w:rsidRPr="003820FD">
        <w:rPr>
          <w:rFonts w:asciiTheme="minorHAnsi" w:hAnsiTheme="minorHAnsi" w:cstheme="minorHAnsi"/>
          <w:bCs/>
          <w:sz w:val="22"/>
        </w:rPr>
        <w:br/>
        <w:t>Appendix Two – Support Services</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1</w:t>
      </w:r>
      <w:r w:rsidR="00964BEB">
        <w:rPr>
          <w:rFonts w:asciiTheme="minorHAnsi" w:hAnsiTheme="minorHAnsi" w:cstheme="minorHAnsi"/>
          <w:bCs/>
          <w:sz w:val="22"/>
        </w:rPr>
        <w:t>9</w:t>
      </w:r>
      <w:r w:rsidRPr="003820FD">
        <w:rPr>
          <w:rFonts w:asciiTheme="minorHAnsi" w:hAnsiTheme="minorHAnsi" w:cstheme="minorHAnsi"/>
          <w:bCs/>
          <w:sz w:val="22"/>
        </w:rPr>
        <w:br/>
        <w:t>Appendix Three – Contacts</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2</w:t>
      </w:r>
      <w:r w:rsidR="00964BEB">
        <w:rPr>
          <w:rFonts w:asciiTheme="minorHAnsi" w:hAnsiTheme="minorHAnsi" w:cstheme="minorHAnsi"/>
          <w:bCs/>
          <w:sz w:val="22"/>
        </w:rPr>
        <w:t>1</w:t>
      </w:r>
      <w:r w:rsidRPr="003820FD">
        <w:rPr>
          <w:rFonts w:asciiTheme="minorHAnsi" w:hAnsiTheme="minorHAnsi" w:cstheme="minorHAnsi"/>
          <w:bCs/>
          <w:sz w:val="22"/>
        </w:rPr>
        <w:br/>
        <w:t>Appendix Four -Dignity at Study or Dignity at Work (Flowchart)</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2</w:t>
      </w:r>
      <w:r w:rsidR="00964BEB">
        <w:rPr>
          <w:rFonts w:asciiTheme="minorHAnsi" w:hAnsiTheme="minorHAnsi" w:cstheme="minorHAnsi"/>
          <w:bCs/>
          <w:sz w:val="22"/>
        </w:rPr>
        <w:t>2</w:t>
      </w:r>
      <w:r w:rsidRPr="003820FD">
        <w:rPr>
          <w:rFonts w:asciiTheme="minorHAnsi" w:hAnsiTheme="minorHAnsi" w:cstheme="minorHAnsi"/>
          <w:bCs/>
          <w:sz w:val="22"/>
        </w:rPr>
        <w:br/>
        <w:t>Appendix Five – Student Options for Reporting with Details (Flowchart)</w:t>
      </w:r>
      <w:r w:rsidRPr="003820FD">
        <w:rPr>
          <w:rFonts w:asciiTheme="minorHAnsi" w:hAnsiTheme="minorHAnsi" w:cstheme="minorHAnsi"/>
          <w:bCs/>
          <w:sz w:val="22"/>
        </w:rPr>
        <w:tab/>
      </w:r>
      <w:r w:rsidRPr="003820FD">
        <w:rPr>
          <w:rFonts w:asciiTheme="minorHAnsi" w:hAnsiTheme="minorHAnsi" w:cstheme="minorHAnsi"/>
          <w:bCs/>
          <w:sz w:val="22"/>
        </w:rPr>
        <w:tab/>
        <w:t>Page 2</w:t>
      </w:r>
      <w:r w:rsidR="00964BEB">
        <w:rPr>
          <w:rFonts w:asciiTheme="minorHAnsi" w:hAnsiTheme="minorHAnsi" w:cstheme="minorHAnsi"/>
          <w:bCs/>
          <w:sz w:val="22"/>
        </w:rPr>
        <w:t>3</w:t>
      </w:r>
      <w:r w:rsidR="005C7B75">
        <w:rPr>
          <w:rFonts w:asciiTheme="minorHAnsi" w:hAnsiTheme="minorHAnsi" w:cstheme="minorHAnsi"/>
          <w:bCs/>
          <w:sz w:val="22"/>
        </w:rPr>
        <w:br/>
        <w:t>Reporting on behalf of another person (Flowchart)</w:t>
      </w:r>
      <w:r w:rsidR="005C7B75">
        <w:rPr>
          <w:rFonts w:asciiTheme="minorHAnsi" w:hAnsiTheme="minorHAnsi" w:cstheme="minorHAnsi"/>
          <w:bCs/>
          <w:sz w:val="22"/>
        </w:rPr>
        <w:tab/>
      </w:r>
      <w:r w:rsidR="005C7B75">
        <w:rPr>
          <w:rFonts w:asciiTheme="minorHAnsi" w:hAnsiTheme="minorHAnsi" w:cstheme="minorHAnsi"/>
          <w:bCs/>
          <w:sz w:val="22"/>
        </w:rPr>
        <w:tab/>
      </w:r>
      <w:r w:rsidR="005C7B75">
        <w:rPr>
          <w:rFonts w:asciiTheme="minorHAnsi" w:hAnsiTheme="minorHAnsi" w:cstheme="minorHAnsi"/>
          <w:bCs/>
          <w:sz w:val="22"/>
        </w:rPr>
        <w:tab/>
      </w:r>
      <w:r w:rsidR="005C7B75">
        <w:rPr>
          <w:rFonts w:asciiTheme="minorHAnsi" w:hAnsiTheme="minorHAnsi" w:cstheme="minorHAnsi"/>
          <w:bCs/>
          <w:sz w:val="22"/>
        </w:rPr>
        <w:tab/>
        <w:t>Page 24</w:t>
      </w:r>
      <w:r w:rsidRPr="003820FD">
        <w:rPr>
          <w:rFonts w:asciiTheme="minorHAnsi" w:hAnsiTheme="minorHAnsi" w:cstheme="minorHAnsi"/>
          <w:bCs/>
          <w:sz w:val="22"/>
        </w:rPr>
        <w:br/>
        <w:t>Appendix Six – Informal Procedure (Flowchart)</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2</w:t>
      </w:r>
      <w:r w:rsidR="005C7B75">
        <w:rPr>
          <w:rFonts w:asciiTheme="minorHAnsi" w:hAnsiTheme="minorHAnsi" w:cstheme="minorHAnsi"/>
          <w:bCs/>
          <w:sz w:val="22"/>
        </w:rPr>
        <w:t>5</w:t>
      </w:r>
      <w:r w:rsidRPr="003820FD">
        <w:rPr>
          <w:rFonts w:asciiTheme="minorHAnsi" w:hAnsiTheme="minorHAnsi" w:cstheme="minorHAnsi"/>
          <w:bCs/>
          <w:sz w:val="22"/>
        </w:rPr>
        <w:br/>
        <w:t>Appendix Seven – Formal Procedure (Flowchart)</w:t>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r>
      <w:r w:rsidRPr="003820FD">
        <w:rPr>
          <w:rFonts w:asciiTheme="minorHAnsi" w:hAnsiTheme="minorHAnsi" w:cstheme="minorHAnsi"/>
          <w:bCs/>
          <w:sz w:val="22"/>
        </w:rPr>
        <w:tab/>
        <w:t>Page 2</w:t>
      </w:r>
      <w:r w:rsidR="005C7B75">
        <w:rPr>
          <w:rFonts w:asciiTheme="minorHAnsi" w:hAnsiTheme="minorHAnsi" w:cstheme="minorHAnsi"/>
          <w:bCs/>
          <w:sz w:val="22"/>
        </w:rPr>
        <w:t>6</w:t>
      </w:r>
    </w:p>
    <w:p w14:paraId="6115F4FC" w14:textId="77777777" w:rsidR="000051D0" w:rsidRPr="00D84080" w:rsidRDefault="000051D0" w:rsidP="001645EE">
      <w:pPr>
        <w:spacing w:after="194" w:line="276" w:lineRule="auto"/>
        <w:ind w:left="0" w:right="0" w:firstLine="0"/>
        <w:rPr>
          <w:rFonts w:asciiTheme="minorHAnsi" w:hAnsiTheme="minorHAnsi" w:cstheme="minorHAnsi"/>
          <w:b/>
          <w:sz w:val="22"/>
        </w:rPr>
      </w:pPr>
    </w:p>
    <w:p w14:paraId="6F38C83B" w14:textId="4E2CBC1F" w:rsidR="00A2194A" w:rsidRPr="00B57FCD" w:rsidRDefault="000A576D" w:rsidP="07B2E291">
      <w:pPr>
        <w:pStyle w:val="ListParagraph"/>
        <w:numPr>
          <w:ilvl w:val="0"/>
          <w:numId w:val="31"/>
        </w:numPr>
        <w:spacing w:after="266" w:line="276" w:lineRule="auto"/>
        <w:rPr>
          <w:b/>
          <w:bCs/>
          <w:sz w:val="28"/>
          <w:szCs w:val="28"/>
        </w:rPr>
      </w:pPr>
      <w:r w:rsidRPr="07B2E291">
        <w:rPr>
          <w:b/>
          <w:bCs/>
        </w:rPr>
        <w:t>Purpose and Scope</w:t>
      </w:r>
    </w:p>
    <w:p w14:paraId="0AB65D4D" w14:textId="77777777" w:rsidR="00127185" w:rsidRPr="00127185" w:rsidRDefault="00127185" w:rsidP="00127185">
      <w:pPr>
        <w:spacing w:before="100" w:beforeAutospacing="1" w:after="100" w:afterAutospacing="1" w:line="240" w:lineRule="auto"/>
        <w:rPr>
          <w:rFonts w:asciiTheme="minorHAnsi" w:eastAsia="Times New Roman" w:hAnsiTheme="minorHAnsi" w:cstheme="minorHAnsi"/>
          <w:sz w:val="22"/>
        </w:rPr>
      </w:pPr>
      <w:r w:rsidRPr="00127185">
        <w:rPr>
          <w:rFonts w:asciiTheme="minorHAnsi" w:eastAsia="Times New Roman" w:hAnsiTheme="minorHAnsi" w:cstheme="minorHAnsi"/>
          <w:sz w:val="22"/>
        </w:rPr>
        <w:t>The University of Greater Manchester is committed to a policy of equality of opportunity and aims to ensure all students have the right to be treated with respect during their time at the University. The University is passionate about fostering diversity among our staff and student population and in delivering a supportive, inclusive environment for all members of our community.</w:t>
      </w:r>
    </w:p>
    <w:p w14:paraId="11260DF2" w14:textId="5BCF0BA3" w:rsidR="00127185" w:rsidRPr="00127185" w:rsidRDefault="00127185" w:rsidP="00127185">
      <w:pPr>
        <w:spacing w:before="100" w:beforeAutospacing="1" w:after="100" w:afterAutospacing="1" w:line="240" w:lineRule="auto"/>
        <w:ind w:left="-10" w:firstLine="0"/>
        <w:rPr>
          <w:rFonts w:asciiTheme="minorHAnsi" w:eastAsia="Times New Roman" w:hAnsiTheme="minorHAnsi" w:cstheme="minorHAnsi"/>
          <w:sz w:val="22"/>
        </w:rPr>
      </w:pPr>
      <w:r w:rsidRPr="00127185">
        <w:rPr>
          <w:rFonts w:asciiTheme="minorHAnsi" w:eastAsia="Times New Roman" w:hAnsiTheme="minorHAnsi" w:cstheme="minorHAnsi"/>
          <w:sz w:val="22"/>
        </w:rPr>
        <w:t>We expect all staff and students to actively contribute to the elimination of discrimination and harassment, and to support the promotion of equality of opportunity</w:t>
      </w:r>
      <w:r>
        <w:rPr>
          <w:rFonts w:asciiTheme="minorHAnsi" w:eastAsia="Times New Roman" w:hAnsiTheme="minorHAnsi" w:cstheme="minorHAnsi"/>
          <w:sz w:val="22"/>
        </w:rPr>
        <w:t xml:space="preserve">, </w:t>
      </w:r>
      <w:r w:rsidRPr="00127185">
        <w:rPr>
          <w:rFonts w:asciiTheme="minorHAnsi" w:eastAsia="Times New Roman" w:hAnsiTheme="minorHAnsi" w:cstheme="minorHAnsi"/>
          <w:sz w:val="22"/>
        </w:rPr>
        <w:t>whether in access to services, employment, or in support for student welfare and education.</w:t>
      </w:r>
    </w:p>
    <w:p w14:paraId="7BF1AE83" w14:textId="26B0FF2E" w:rsidR="00127185" w:rsidRPr="00127185" w:rsidRDefault="00127185" w:rsidP="00127185">
      <w:pPr>
        <w:spacing w:before="100" w:beforeAutospacing="1" w:after="100" w:afterAutospacing="1" w:line="240" w:lineRule="auto"/>
        <w:ind w:left="0"/>
        <w:rPr>
          <w:rFonts w:ascii="Times New Roman" w:eastAsia="Times New Roman" w:hAnsi="Times New Roman" w:cs="Times New Roman"/>
          <w:szCs w:val="24"/>
        </w:rPr>
      </w:pPr>
      <w:r w:rsidRPr="00127185">
        <w:rPr>
          <w:rFonts w:asciiTheme="minorHAnsi" w:eastAsia="Times New Roman" w:hAnsiTheme="minorHAnsi" w:cstheme="minorHAnsi"/>
          <w:sz w:val="22"/>
        </w:rPr>
        <w:lastRenderedPageBreak/>
        <w:t>Alongside these commitments, the University recognises and upholds the importance of freedom of speech and academic freedom, within the boundaries of the law.</w:t>
      </w:r>
    </w:p>
    <w:p w14:paraId="1EFBE6FA" w14:textId="1A1A538A" w:rsidR="00E2657F"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The</w:t>
      </w:r>
      <w:r w:rsidR="00E2657F" w:rsidRPr="004328BA">
        <w:rPr>
          <w:rFonts w:asciiTheme="minorHAnsi" w:hAnsiTheme="minorHAnsi" w:cstheme="minorHAnsi"/>
          <w:sz w:val="22"/>
        </w:rPr>
        <w:t xml:space="preserve"> </w:t>
      </w:r>
      <w:r w:rsidRPr="004328BA">
        <w:rPr>
          <w:rFonts w:asciiTheme="minorHAnsi" w:hAnsiTheme="minorHAnsi" w:cstheme="minorHAnsi"/>
          <w:sz w:val="22"/>
        </w:rPr>
        <w:t>University aims to deal with any concerns at an early stage promptly, impartially, effectively and with sensitivity.  The University will not tolerate</w:t>
      </w:r>
      <w:r w:rsidR="00970489" w:rsidRPr="004328BA">
        <w:rPr>
          <w:rFonts w:asciiTheme="minorHAnsi" w:hAnsiTheme="minorHAnsi" w:cstheme="minorHAnsi"/>
          <w:sz w:val="22"/>
        </w:rPr>
        <w:t xml:space="preserve"> </w:t>
      </w:r>
      <w:r w:rsidRPr="004328BA">
        <w:rPr>
          <w:rFonts w:asciiTheme="minorHAnsi" w:hAnsiTheme="minorHAnsi" w:cstheme="minorHAnsi"/>
          <w:sz w:val="22"/>
        </w:rPr>
        <w:t>harassment</w:t>
      </w:r>
      <w:r w:rsidR="00CD29B5" w:rsidRPr="004328BA">
        <w:rPr>
          <w:rFonts w:asciiTheme="minorHAnsi" w:hAnsiTheme="minorHAnsi" w:cstheme="minorHAnsi"/>
          <w:sz w:val="22"/>
        </w:rPr>
        <w:t>,</w:t>
      </w:r>
      <w:r w:rsidR="00970489" w:rsidRPr="004328BA">
        <w:rPr>
          <w:rFonts w:asciiTheme="minorHAnsi" w:hAnsiTheme="minorHAnsi" w:cstheme="minorHAnsi"/>
          <w:sz w:val="22"/>
        </w:rPr>
        <w:t xml:space="preserve"> bullying, discrimination,</w:t>
      </w:r>
      <w:r w:rsidR="00CD29B5" w:rsidRPr="004328BA">
        <w:rPr>
          <w:rFonts w:asciiTheme="minorHAnsi" w:hAnsiTheme="minorHAnsi" w:cstheme="minorHAnsi"/>
          <w:sz w:val="22"/>
        </w:rPr>
        <w:t xml:space="preserve"> victimisation</w:t>
      </w:r>
      <w:r w:rsidRPr="004328BA">
        <w:rPr>
          <w:rFonts w:asciiTheme="minorHAnsi" w:hAnsiTheme="minorHAnsi" w:cstheme="minorHAnsi"/>
          <w:sz w:val="22"/>
        </w:rPr>
        <w:t xml:space="preserve"> </w:t>
      </w:r>
      <w:r w:rsidR="00E54583" w:rsidRPr="004328BA">
        <w:rPr>
          <w:rFonts w:asciiTheme="minorHAnsi" w:hAnsiTheme="minorHAnsi" w:cstheme="minorHAnsi"/>
          <w:sz w:val="22"/>
        </w:rPr>
        <w:t xml:space="preserve">or sexual misconduct </w:t>
      </w:r>
      <w:r w:rsidRPr="004328BA">
        <w:rPr>
          <w:rFonts w:asciiTheme="minorHAnsi" w:hAnsiTheme="minorHAnsi" w:cstheme="minorHAnsi"/>
          <w:sz w:val="22"/>
        </w:rPr>
        <w:t xml:space="preserve">of any kind. All allegations of </w:t>
      </w:r>
      <w:r w:rsidR="00970489" w:rsidRPr="004328BA">
        <w:rPr>
          <w:rFonts w:asciiTheme="minorHAnsi" w:hAnsiTheme="minorHAnsi" w:cstheme="minorHAnsi"/>
          <w:sz w:val="22"/>
        </w:rPr>
        <w:t>these unwanted behaviours</w:t>
      </w:r>
      <w:r w:rsidR="00E54583" w:rsidRPr="004328BA">
        <w:rPr>
          <w:rFonts w:asciiTheme="minorHAnsi" w:hAnsiTheme="minorHAnsi" w:cstheme="minorHAnsi"/>
          <w:sz w:val="22"/>
        </w:rPr>
        <w:t xml:space="preserve"> </w:t>
      </w:r>
      <w:r w:rsidRPr="004328BA">
        <w:rPr>
          <w:rFonts w:asciiTheme="minorHAnsi" w:hAnsiTheme="minorHAnsi" w:cstheme="minorHAnsi"/>
          <w:sz w:val="22"/>
        </w:rPr>
        <w:t xml:space="preserve">will be investigated </w:t>
      </w:r>
      <w:r w:rsidR="00E2657F" w:rsidRPr="004328BA">
        <w:rPr>
          <w:rFonts w:asciiTheme="minorHAnsi" w:hAnsiTheme="minorHAnsi" w:cstheme="minorHAnsi"/>
          <w:sz w:val="22"/>
        </w:rPr>
        <w:t xml:space="preserve">unless such allegations are reported anonymously. </w:t>
      </w:r>
      <w:r w:rsidRPr="004328BA">
        <w:rPr>
          <w:rFonts w:asciiTheme="minorHAnsi" w:hAnsiTheme="minorHAnsi" w:cstheme="minorHAnsi"/>
          <w:sz w:val="22"/>
        </w:rPr>
        <w:t xml:space="preserve">The University will not tolerate victimisation of a person </w:t>
      </w:r>
      <w:r w:rsidR="00970489" w:rsidRPr="004328BA">
        <w:rPr>
          <w:rFonts w:asciiTheme="minorHAnsi" w:hAnsiTheme="minorHAnsi" w:cstheme="minorHAnsi"/>
          <w:sz w:val="22"/>
        </w:rPr>
        <w:t>raising</w:t>
      </w:r>
      <w:r w:rsidRPr="004328BA">
        <w:rPr>
          <w:rFonts w:asciiTheme="minorHAnsi" w:hAnsiTheme="minorHAnsi" w:cstheme="minorHAnsi"/>
          <w:sz w:val="22"/>
        </w:rPr>
        <w:t xml:space="preserve"> allegations of harassment</w:t>
      </w:r>
      <w:r w:rsidR="00970489" w:rsidRPr="004328BA">
        <w:rPr>
          <w:rFonts w:asciiTheme="minorHAnsi" w:hAnsiTheme="minorHAnsi" w:cstheme="minorHAnsi"/>
          <w:sz w:val="22"/>
        </w:rPr>
        <w:t>, bullying, discrimination</w:t>
      </w:r>
      <w:r w:rsidR="00E54583" w:rsidRPr="004328BA">
        <w:rPr>
          <w:rFonts w:asciiTheme="minorHAnsi" w:hAnsiTheme="minorHAnsi" w:cstheme="minorHAnsi"/>
          <w:sz w:val="22"/>
        </w:rPr>
        <w:t xml:space="preserve"> or sexual misconduct</w:t>
      </w:r>
      <w:r w:rsidRPr="004328BA">
        <w:rPr>
          <w:rFonts w:asciiTheme="minorHAnsi" w:hAnsiTheme="minorHAnsi" w:cstheme="minorHAnsi"/>
          <w:sz w:val="22"/>
        </w:rPr>
        <w:t xml:space="preserve"> in good faith</w:t>
      </w:r>
      <w:r w:rsidR="00E2657F" w:rsidRPr="004328BA">
        <w:rPr>
          <w:rFonts w:asciiTheme="minorHAnsi" w:hAnsiTheme="minorHAnsi" w:cstheme="minorHAnsi"/>
          <w:sz w:val="22"/>
        </w:rPr>
        <w:t>.</w:t>
      </w:r>
    </w:p>
    <w:p w14:paraId="25C5B2C7" w14:textId="48084464" w:rsidR="00A2194A" w:rsidRPr="004328BA" w:rsidRDefault="000A576D" w:rsidP="00BC7F40">
      <w:pPr>
        <w:spacing w:line="276" w:lineRule="auto"/>
        <w:ind w:left="0" w:right="0" w:firstLine="0"/>
        <w:rPr>
          <w:rFonts w:asciiTheme="minorHAnsi" w:hAnsiTheme="minorHAnsi" w:cstheme="minorHAnsi"/>
          <w:sz w:val="22"/>
        </w:rPr>
      </w:pPr>
      <w:r w:rsidRPr="004328BA">
        <w:rPr>
          <w:rFonts w:asciiTheme="minorHAnsi" w:hAnsiTheme="minorHAnsi" w:cstheme="minorHAnsi"/>
          <w:sz w:val="22"/>
        </w:rPr>
        <w:t xml:space="preserve">Any form of </w:t>
      </w:r>
      <w:r w:rsidR="00970489" w:rsidRPr="004328BA">
        <w:rPr>
          <w:rFonts w:asciiTheme="minorHAnsi" w:hAnsiTheme="minorHAnsi" w:cstheme="minorHAnsi"/>
          <w:sz w:val="22"/>
        </w:rPr>
        <w:t xml:space="preserve">harassment, bullying, discrimination, victimisation or sexual misconduct </w:t>
      </w:r>
      <w:r w:rsidRPr="004328BA">
        <w:rPr>
          <w:rFonts w:asciiTheme="minorHAnsi" w:hAnsiTheme="minorHAnsi" w:cstheme="minorHAnsi"/>
          <w:sz w:val="22"/>
        </w:rPr>
        <w:t>that is proven</w:t>
      </w:r>
      <w:r w:rsidR="00CD29B5" w:rsidRPr="004328BA">
        <w:rPr>
          <w:rFonts w:asciiTheme="minorHAnsi" w:hAnsiTheme="minorHAnsi" w:cstheme="minorHAnsi"/>
          <w:sz w:val="22"/>
        </w:rPr>
        <w:t xml:space="preserve"> and or any report made</w:t>
      </w:r>
      <w:r w:rsidRPr="004328BA">
        <w:rPr>
          <w:rFonts w:asciiTheme="minorHAnsi" w:hAnsiTheme="minorHAnsi" w:cstheme="minorHAnsi"/>
          <w:sz w:val="22"/>
        </w:rPr>
        <w:t xml:space="preserve"> may lead to the implementation of </w:t>
      </w:r>
      <w:r w:rsidR="00E2657F" w:rsidRPr="004328BA">
        <w:rPr>
          <w:rFonts w:asciiTheme="minorHAnsi" w:hAnsiTheme="minorHAnsi" w:cstheme="minorHAnsi"/>
          <w:sz w:val="22"/>
        </w:rPr>
        <w:t xml:space="preserve">other </w:t>
      </w:r>
      <w:r w:rsidR="00865A5F">
        <w:rPr>
          <w:rFonts w:asciiTheme="minorHAnsi" w:hAnsiTheme="minorHAnsi" w:cstheme="minorHAnsi"/>
          <w:sz w:val="22"/>
        </w:rPr>
        <w:t>U</w:t>
      </w:r>
      <w:r w:rsidR="00E2657F" w:rsidRPr="004328BA">
        <w:rPr>
          <w:rFonts w:asciiTheme="minorHAnsi" w:hAnsiTheme="minorHAnsi" w:cstheme="minorHAnsi"/>
          <w:sz w:val="22"/>
        </w:rPr>
        <w:t xml:space="preserve">niversity policies </w:t>
      </w:r>
      <w:r w:rsidR="00E6129A">
        <w:rPr>
          <w:rFonts w:asciiTheme="minorHAnsi" w:hAnsiTheme="minorHAnsi" w:cstheme="minorHAnsi"/>
          <w:sz w:val="22"/>
        </w:rPr>
        <w:t>which</w:t>
      </w:r>
      <w:r w:rsidR="00E6129A" w:rsidRPr="004328BA">
        <w:rPr>
          <w:rFonts w:asciiTheme="minorHAnsi" w:hAnsiTheme="minorHAnsi" w:cstheme="minorHAnsi"/>
          <w:sz w:val="22"/>
        </w:rPr>
        <w:t xml:space="preserve"> </w:t>
      </w:r>
      <w:r w:rsidR="00E2657F" w:rsidRPr="004328BA">
        <w:rPr>
          <w:rFonts w:asciiTheme="minorHAnsi" w:hAnsiTheme="minorHAnsi" w:cstheme="minorHAnsi"/>
          <w:sz w:val="22"/>
        </w:rPr>
        <w:t xml:space="preserve">could include </w:t>
      </w:r>
      <w:r w:rsidRPr="004328BA">
        <w:rPr>
          <w:rFonts w:asciiTheme="minorHAnsi" w:hAnsiTheme="minorHAnsi" w:cstheme="minorHAnsi"/>
          <w:sz w:val="22"/>
        </w:rPr>
        <w:t xml:space="preserve">the University Student </w:t>
      </w:r>
      <w:r w:rsidR="00775629" w:rsidRPr="004328BA">
        <w:rPr>
          <w:rFonts w:asciiTheme="minorHAnsi" w:hAnsiTheme="minorHAnsi" w:cstheme="minorHAnsi"/>
          <w:sz w:val="22"/>
        </w:rPr>
        <w:t>Non-Academic</w:t>
      </w:r>
      <w:r w:rsidRPr="004328BA">
        <w:rPr>
          <w:rFonts w:asciiTheme="minorHAnsi" w:hAnsiTheme="minorHAnsi" w:cstheme="minorHAnsi"/>
          <w:sz w:val="22"/>
        </w:rPr>
        <w:t xml:space="preserve"> Conduct and Disciplinary Policy and Procedure</w:t>
      </w:r>
      <w:r w:rsidR="00E2657F" w:rsidRPr="004328BA">
        <w:rPr>
          <w:rFonts w:asciiTheme="minorHAnsi" w:hAnsiTheme="minorHAnsi" w:cstheme="minorHAnsi"/>
          <w:sz w:val="22"/>
        </w:rPr>
        <w:t>, Fitness to Practice Policy</w:t>
      </w:r>
      <w:r w:rsidR="00CD29B5" w:rsidRPr="004328BA">
        <w:rPr>
          <w:rFonts w:asciiTheme="minorHAnsi" w:hAnsiTheme="minorHAnsi" w:cstheme="minorHAnsi"/>
          <w:sz w:val="22"/>
        </w:rPr>
        <w:t>, Safeguarding Policy and Procedure</w:t>
      </w:r>
      <w:r w:rsidR="00E2657F" w:rsidRPr="004328BA">
        <w:rPr>
          <w:rFonts w:asciiTheme="minorHAnsi" w:hAnsiTheme="minorHAnsi" w:cstheme="minorHAnsi"/>
          <w:sz w:val="22"/>
        </w:rPr>
        <w:t xml:space="preserve"> or Health Wellbeing and Supported Study Policy (note this is not an exhaustive list)</w:t>
      </w:r>
      <w:r w:rsidRPr="004328BA">
        <w:rPr>
          <w:rFonts w:asciiTheme="minorHAnsi" w:hAnsiTheme="minorHAnsi" w:cstheme="minorHAnsi"/>
          <w:sz w:val="22"/>
        </w:rPr>
        <w:t xml:space="preserve">.  </w:t>
      </w:r>
    </w:p>
    <w:p w14:paraId="2C683504" w14:textId="65F80147"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This policy and procedure </w:t>
      </w:r>
      <w:proofErr w:type="gramStart"/>
      <w:r w:rsidRPr="004328BA">
        <w:rPr>
          <w:rFonts w:asciiTheme="minorHAnsi" w:hAnsiTheme="minorHAnsi" w:cstheme="minorHAnsi"/>
          <w:sz w:val="22"/>
        </w:rPr>
        <w:t>applies</w:t>
      </w:r>
      <w:proofErr w:type="gramEnd"/>
      <w:r w:rsidRPr="004328BA">
        <w:rPr>
          <w:rFonts w:asciiTheme="minorHAnsi" w:hAnsiTheme="minorHAnsi" w:cstheme="minorHAnsi"/>
          <w:sz w:val="22"/>
        </w:rPr>
        <w:t xml:space="preserve"> to all students who are enrolled at the </w:t>
      </w:r>
      <w:r w:rsidR="004B180D">
        <w:rPr>
          <w:rFonts w:asciiTheme="minorHAnsi" w:hAnsiTheme="minorHAnsi" w:cstheme="minorHAnsi"/>
          <w:sz w:val="22"/>
        </w:rPr>
        <w:t>University of Greater Manchester</w:t>
      </w:r>
      <w:r w:rsidRPr="004328BA">
        <w:rPr>
          <w:rFonts w:asciiTheme="minorHAnsi" w:hAnsiTheme="minorHAnsi" w:cstheme="minorHAnsi"/>
          <w:sz w:val="22"/>
        </w:rPr>
        <w:t xml:space="preserve"> including </w:t>
      </w:r>
      <w:r w:rsidR="00970489" w:rsidRPr="004328BA">
        <w:rPr>
          <w:rFonts w:asciiTheme="minorHAnsi" w:hAnsiTheme="minorHAnsi" w:cstheme="minorHAnsi"/>
          <w:sz w:val="22"/>
        </w:rPr>
        <w:t xml:space="preserve">satellite centres and </w:t>
      </w:r>
      <w:r w:rsidRPr="004328BA">
        <w:rPr>
          <w:rFonts w:asciiTheme="minorHAnsi" w:hAnsiTheme="minorHAnsi" w:cstheme="minorHAnsi"/>
          <w:sz w:val="22"/>
        </w:rPr>
        <w:t>partner organisations of the University.  The policy applies to behaviour and conduct whether expressed orally, in writing or electronically, occurring on University premises or elsewhere, including social networking sites, blogs, websites or other media</w:t>
      </w:r>
      <w:r w:rsidR="007E454C" w:rsidRPr="004328BA">
        <w:rPr>
          <w:rFonts w:asciiTheme="minorHAnsi" w:hAnsiTheme="minorHAnsi" w:cstheme="minorHAnsi"/>
          <w:sz w:val="22"/>
        </w:rPr>
        <w:t xml:space="preserve"> if the perpetrator of such behaviour is also a member of the </w:t>
      </w:r>
      <w:r w:rsidR="00865A5F">
        <w:rPr>
          <w:rFonts w:asciiTheme="minorHAnsi" w:hAnsiTheme="minorHAnsi" w:cstheme="minorHAnsi"/>
          <w:sz w:val="22"/>
        </w:rPr>
        <w:t>U</w:t>
      </w:r>
      <w:r w:rsidR="007E454C" w:rsidRPr="004328BA">
        <w:rPr>
          <w:rFonts w:asciiTheme="minorHAnsi" w:hAnsiTheme="minorHAnsi" w:cstheme="minorHAnsi"/>
          <w:sz w:val="22"/>
        </w:rPr>
        <w:t>niversity community</w:t>
      </w:r>
      <w:r w:rsidRPr="004328BA">
        <w:rPr>
          <w:rFonts w:asciiTheme="minorHAnsi" w:hAnsiTheme="minorHAnsi" w:cstheme="minorHAnsi"/>
          <w:sz w:val="22"/>
        </w:rPr>
        <w:t xml:space="preserve">. If you are unsure whether to use the staff or the student </w:t>
      </w:r>
      <w:r w:rsidR="00E6129A" w:rsidRPr="004328BA">
        <w:rPr>
          <w:rFonts w:asciiTheme="minorHAnsi" w:hAnsiTheme="minorHAnsi" w:cstheme="minorHAnsi"/>
          <w:sz w:val="22"/>
        </w:rPr>
        <w:t>policy,</w:t>
      </w:r>
      <w:r w:rsidRPr="004328BA">
        <w:rPr>
          <w:rFonts w:asciiTheme="minorHAnsi" w:hAnsiTheme="minorHAnsi" w:cstheme="minorHAnsi"/>
          <w:sz w:val="22"/>
        </w:rPr>
        <w:t xml:space="preserve"> please refer to </w:t>
      </w:r>
      <w:r w:rsidR="00E6129A">
        <w:rPr>
          <w:rFonts w:asciiTheme="minorHAnsi" w:hAnsiTheme="minorHAnsi" w:cstheme="minorHAnsi"/>
          <w:sz w:val="22"/>
        </w:rPr>
        <w:t>A</w:t>
      </w:r>
      <w:r w:rsidRPr="004328BA">
        <w:rPr>
          <w:rFonts w:asciiTheme="minorHAnsi" w:hAnsiTheme="minorHAnsi" w:cstheme="minorHAnsi"/>
          <w:sz w:val="22"/>
        </w:rPr>
        <w:t xml:space="preserve">ppendix </w:t>
      </w:r>
      <w:r w:rsidR="000630EE">
        <w:rPr>
          <w:rFonts w:asciiTheme="minorHAnsi" w:hAnsiTheme="minorHAnsi" w:cstheme="minorHAnsi"/>
          <w:sz w:val="22"/>
        </w:rPr>
        <w:t>4</w:t>
      </w:r>
      <w:r w:rsidRPr="004328BA">
        <w:rPr>
          <w:rFonts w:asciiTheme="minorHAnsi" w:hAnsiTheme="minorHAnsi" w:cstheme="minorHAnsi"/>
          <w:sz w:val="22"/>
        </w:rPr>
        <w:t xml:space="preserve">. </w:t>
      </w:r>
    </w:p>
    <w:p w14:paraId="34C6A130" w14:textId="30E7AD0A" w:rsidR="00A2194A" w:rsidRPr="004328BA" w:rsidRDefault="00E435D7" w:rsidP="00BC7F40">
      <w:pPr>
        <w:spacing w:line="276" w:lineRule="auto"/>
        <w:ind w:right="0"/>
        <w:rPr>
          <w:rFonts w:asciiTheme="minorHAnsi" w:hAnsiTheme="minorHAnsi" w:cstheme="minorHAnsi"/>
          <w:sz w:val="22"/>
        </w:rPr>
      </w:pPr>
      <w:r w:rsidRPr="004328BA">
        <w:rPr>
          <w:rFonts w:asciiTheme="minorHAnsi" w:hAnsiTheme="minorHAnsi" w:cstheme="minorHAnsi"/>
          <w:sz w:val="22"/>
        </w:rPr>
        <w:t>H</w:t>
      </w:r>
      <w:r w:rsidR="00970489" w:rsidRPr="004328BA">
        <w:rPr>
          <w:rFonts w:asciiTheme="minorHAnsi" w:hAnsiTheme="minorHAnsi" w:cstheme="minorHAnsi"/>
          <w:sz w:val="22"/>
        </w:rPr>
        <w:t>arassment, bullying, discrimination, victimisation or sexual misconduct</w:t>
      </w:r>
      <w:r w:rsidR="00CD29B5" w:rsidRPr="004328BA">
        <w:rPr>
          <w:rFonts w:asciiTheme="minorHAnsi" w:hAnsiTheme="minorHAnsi" w:cstheme="minorHAnsi"/>
          <w:sz w:val="22"/>
        </w:rPr>
        <w:t xml:space="preserve"> </w:t>
      </w:r>
      <w:r w:rsidR="000A576D" w:rsidRPr="004328BA">
        <w:rPr>
          <w:rFonts w:asciiTheme="minorHAnsi" w:hAnsiTheme="minorHAnsi" w:cstheme="minorHAnsi"/>
          <w:sz w:val="22"/>
        </w:rPr>
        <w:t>may be physical, verbal or non-verbal, e.g. by letter, e-mails, text messages, social media, or by attitude or behaviour.</w:t>
      </w:r>
    </w:p>
    <w:p w14:paraId="432273E5" w14:textId="39C89DD8"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Bullying or harassment</w:t>
      </w:r>
      <w:r w:rsidR="00B33BF8" w:rsidRPr="004328BA">
        <w:rPr>
          <w:rFonts w:asciiTheme="minorHAnsi" w:hAnsiTheme="minorHAnsi" w:cstheme="minorHAnsi"/>
          <w:sz w:val="22"/>
        </w:rPr>
        <w:t xml:space="preserve"> </w:t>
      </w:r>
      <w:r w:rsidRPr="004328BA">
        <w:rPr>
          <w:rFonts w:asciiTheme="minorHAnsi" w:hAnsiTheme="minorHAnsi" w:cstheme="minorHAnsi"/>
          <w:sz w:val="22"/>
        </w:rPr>
        <w:t>relating to a protected characteristic under the Equality Act 2010 is unlawful discrimination even if it is by association or perception, as defined in Appendix 1</w:t>
      </w:r>
      <w:r w:rsidR="007A7B46">
        <w:rPr>
          <w:rFonts w:asciiTheme="minorHAnsi" w:hAnsiTheme="minorHAnsi" w:cstheme="minorHAnsi"/>
          <w:sz w:val="22"/>
        </w:rPr>
        <w:t>:</w:t>
      </w:r>
      <w:r w:rsidRPr="004328BA">
        <w:rPr>
          <w:rFonts w:asciiTheme="minorHAnsi" w:hAnsiTheme="minorHAnsi" w:cstheme="minorHAnsi"/>
          <w:sz w:val="22"/>
        </w:rPr>
        <w:t xml:space="preserve"> Definitions. </w:t>
      </w:r>
    </w:p>
    <w:p w14:paraId="6FB6755B" w14:textId="1F125E52"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Differences of attitude, culture, background or misinterpretation of social signals can mean that what is perceived as harassment or bullying by one person may not be perceived in the same way by another person.</w:t>
      </w:r>
      <w:r w:rsidR="005E7FA5" w:rsidRPr="004328BA">
        <w:rPr>
          <w:rFonts w:asciiTheme="minorHAnsi" w:hAnsiTheme="minorHAnsi" w:cstheme="minorHAnsi"/>
          <w:sz w:val="22"/>
        </w:rPr>
        <w:t xml:space="preserve">  </w:t>
      </w:r>
      <w:r w:rsidRPr="004328BA">
        <w:rPr>
          <w:rFonts w:asciiTheme="minorHAnsi" w:hAnsiTheme="minorHAnsi" w:cstheme="minorHAnsi"/>
          <w:sz w:val="22"/>
        </w:rPr>
        <w:t xml:space="preserve">The University expects everyone to be sensitive to the needs of others and to respect individual differences.  </w:t>
      </w:r>
    </w:p>
    <w:p w14:paraId="45C125D6" w14:textId="3729A9F1"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In its investigation of allegations of </w:t>
      </w:r>
      <w:r w:rsidR="00970489" w:rsidRPr="004328BA">
        <w:rPr>
          <w:rFonts w:asciiTheme="minorHAnsi" w:hAnsiTheme="minorHAnsi" w:cstheme="minorHAnsi"/>
          <w:sz w:val="22"/>
        </w:rPr>
        <w:t xml:space="preserve">harassment, bullying, discrimination, victimisation or sexual misconduct </w:t>
      </w:r>
      <w:r w:rsidRPr="004328BA">
        <w:rPr>
          <w:rFonts w:asciiTheme="minorHAnsi" w:hAnsiTheme="minorHAnsi" w:cstheme="minorHAnsi"/>
          <w:sz w:val="22"/>
        </w:rPr>
        <w:t>the University will apply the concept of reasonableness to its handling of such matters.</w:t>
      </w:r>
    </w:p>
    <w:p w14:paraId="1DD54D4C" w14:textId="00F94887"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Being under the influence of alcohol or drugs will not be accepted as an excuse for any form of inappropriate behaviour</w:t>
      </w:r>
      <w:r w:rsidR="004E2F51" w:rsidRPr="004328BA">
        <w:rPr>
          <w:rFonts w:asciiTheme="minorHAnsi" w:hAnsiTheme="minorHAnsi" w:cstheme="minorHAnsi"/>
          <w:sz w:val="22"/>
        </w:rPr>
        <w:t>.</w:t>
      </w:r>
    </w:p>
    <w:p w14:paraId="1B032C30" w14:textId="4EC0BFAE"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Definitions of the terms used in this Policy and Procedure can be found in Appendix 1</w:t>
      </w:r>
      <w:r w:rsidR="007A7B46">
        <w:rPr>
          <w:rFonts w:asciiTheme="minorHAnsi" w:hAnsiTheme="minorHAnsi" w:cstheme="minorHAnsi"/>
          <w:sz w:val="22"/>
        </w:rPr>
        <w:t>:</w:t>
      </w:r>
      <w:r w:rsidRPr="004328BA">
        <w:rPr>
          <w:rFonts w:asciiTheme="minorHAnsi" w:hAnsiTheme="minorHAnsi" w:cstheme="minorHAnsi"/>
          <w:sz w:val="22"/>
        </w:rPr>
        <w:t xml:space="preserve"> Definitions</w:t>
      </w:r>
      <w:r w:rsidR="007D016A" w:rsidRPr="004328BA">
        <w:rPr>
          <w:rFonts w:asciiTheme="minorHAnsi" w:hAnsiTheme="minorHAnsi" w:cstheme="minorHAnsi"/>
          <w:sz w:val="22"/>
        </w:rPr>
        <w:t>.</w:t>
      </w:r>
    </w:p>
    <w:p w14:paraId="63C2DD2A" w14:textId="61B10271" w:rsidR="00A2194A" w:rsidRPr="004328BA" w:rsidRDefault="000A576D" w:rsidP="00BC7F40">
      <w:pPr>
        <w:spacing w:line="276" w:lineRule="auto"/>
        <w:ind w:right="0"/>
        <w:rPr>
          <w:rFonts w:asciiTheme="minorHAnsi" w:hAnsiTheme="minorHAnsi" w:cstheme="minorHAnsi"/>
          <w:b/>
          <w:sz w:val="22"/>
        </w:rPr>
      </w:pPr>
      <w:r w:rsidRPr="004328BA">
        <w:rPr>
          <w:rFonts w:asciiTheme="minorHAnsi" w:hAnsiTheme="minorHAnsi" w:cstheme="minorHAnsi"/>
          <w:sz w:val="22"/>
        </w:rPr>
        <w:t xml:space="preserve">If the incident is being investigated by the police, the University procedures </w:t>
      </w:r>
      <w:r w:rsidR="00E2657F" w:rsidRPr="004328BA">
        <w:rPr>
          <w:rFonts w:asciiTheme="minorHAnsi" w:hAnsiTheme="minorHAnsi" w:cstheme="minorHAnsi"/>
          <w:sz w:val="22"/>
        </w:rPr>
        <w:t xml:space="preserve">may </w:t>
      </w:r>
      <w:r w:rsidRPr="004328BA">
        <w:rPr>
          <w:rFonts w:asciiTheme="minorHAnsi" w:hAnsiTheme="minorHAnsi" w:cstheme="minorHAnsi"/>
          <w:sz w:val="22"/>
        </w:rPr>
        <w:t>be suspended until the police have completed their investigations.</w:t>
      </w:r>
    </w:p>
    <w:p w14:paraId="45AB8925" w14:textId="4C3F7152" w:rsidR="00203F39" w:rsidRDefault="00203F39" w:rsidP="00BC7F40">
      <w:pPr>
        <w:spacing w:line="276" w:lineRule="auto"/>
        <w:ind w:right="0"/>
        <w:rPr>
          <w:rStyle w:val="Hyperlink"/>
          <w:rFonts w:asciiTheme="minorHAnsi" w:hAnsiTheme="minorHAnsi" w:cstheme="minorHAnsi"/>
          <w:sz w:val="22"/>
        </w:rPr>
      </w:pPr>
      <w:r w:rsidRPr="004328BA">
        <w:rPr>
          <w:rFonts w:asciiTheme="minorHAnsi" w:hAnsiTheme="minorHAnsi" w:cstheme="minorHAnsi"/>
          <w:sz w:val="22"/>
        </w:rPr>
        <w:t xml:space="preserve">If the </w:t>
      </w:r>
      <w:r w:rsidR="00871CDD" w:rsidRPr="004328BA">
        <w:rPr>
          <w:rFonts w:asciiTheme="minorHAnsi" w:hAnsiTheme="minorHAnsi" w:cstheme="minorHAnsi"/>
          <w:sz w:val="22"/>
        </w:rPr>
        <w:t>incident</w:t>
      </w:r>
      <w:r w:rsidRPr="004328BA">
        <w:rPr>
          <w:rFonts w:asciiTheme="minorHAnsi" w:hAnsiTheme="minorHAnsi" w:cstheme="minorHAnsi"/>
          <w:sz w:val="22"/>
        </w:rPr>
        <w:t xml:space="preserve"> is related to </w:t>
      </w:r>
      <w:r w:rsidR="00B33BF8" w:rsidRPr="004328BA">
        <w:rPr>
          <w:rFonts w:asciiTheme="minorHAnsi" w:hAnsiTheme="minorHAnsi" w:cstheme="minorHAnsi"/>
          <w:sz w:val="22"/>
        </w:rPr>
        <w:t>academic</w:t>
      </w:r>
      <w:r w:rsidRPr="004328BA">
        <w:rPr>
          <w:rFonts w:asciiTheme="minorHAnsi" w:hAnsiTheme="minorHAnsi" w:cstheme="minorHAnsi"/>
          <w:sz w:val="22"/>
        </w:rPr>
        <w:t xml:space="preserve"> </w:t>
      </w:r>
      <w:r w:rsidR="000051D0" w:rsidRPr="004328BA">
        <w:rPr>
          <w:rFonts w:asciiTheme="minorHAnsi" w:hAnsiTheme="minorHAnsi" w:cstheme="minorHAnsi"/>
          <w:sz w:val="22"/>
        </w:rPr>
        <w:t>studies,</w:t>
      </w:r>
      <w:r w:rsidRPr="004328BA">
        <w:rPr>
          <w:rFonts w:asciiTheme="minorHAnsi" w:hAnsiTheme="minorHAnsi" w:cstheme="minorHAnsi"/>
          <w:sz w:val="22"/>
        </w:rPr>
        <w:t xml:space="preserve"> then please see student complaint </w:t>
      </w:r>
      <w:r w:rsidR="009D77BD" w:rsidRPr="004328BA">
        <w:rPr>
          <w:rFonts w:asciiTheme="minorHAnsi" w:hAnsiTheme="minorHAnsi" w:cstheme="minorHAnsi"/>
          <w:sz w:val="22"/>
        </w:rPr>
        <w:t xml:space="preserve">procedure </w:t>
      </w:r>
      <w:hyperlink r:id="rId8" w:history="1">
        <w:r w:rsidR="000B42C4" w:rsidRPr="004328BA">
          <w:rPr>
            <w:rStyle w:val="Hyperlink"/>
            <w:rFonts w:asciiTheme="minorHAnsi" w:hAnsiTheme="minorHAnsi" w:cstheme="minorHAnsi"/>
            <w:sz w:val="22"/>
          </w:rPr>
          <w:t>https://www.bolton.ac.uk/student-policy-zone/</w:t>
        </w:r>
      </w:hyperlink>
      <w:r w:rsidR="0090267C">
        <w:rPr>
          <w:rStyle w:val="Hyperlink"/>
          <w:rFonts w:asciiTheme="minorHAnsi" w:hAnsiTheme="minorHAnsi" w:cstheme="minorHAnsi"/>
          <w:sz w:val="22"/>
        </w:rPr>
        <w:t>.</w:t>
      </w:r>
    </w:p>
    <w:p w14:paraId="38EB30A1" w14:textId="77777777" w:rsidR="00BC7F40" w:rsidRDefault="00BC7F40" w:rsidP="00BC7F40">
      <w:pPr>
        <w:spacing w:line="276" w:lineRule="auto"/>
        <w:ind w:right="0"/>
        <w:rPr>
          <w:rStyle w:val="Hyperlink"/>
          <w:rFonts w:asciiTheme="minorHAnsi" w:hAnsiTheme="minorHAnsi" w:cstheme="minorHAnsi"/>
          <w:sz w:val="22"/>
        </w:rPr>
      </w:pPr>
    </w:p>
    <w:p w14:paraId="7B3672BF" w14:textId="72E30A41" w:rsidR="001E6F83" w:rsidRPr="00B57FCD" w:rsidRDefault="00B57FCD" w:rsidP="00BC7F40">
      <w:pPr>
        <w:pStyle w:val="ListParagraph"/>
        <w:numPr>
          <w:ilvl w:val="0"/>
          <w:numId w:val="30"/>
        </w:numPr>
        <w:spacing w:after="266" w:line="276" w:lineRule="auto"/>
        <w:rPr>
          <w:rStyle w:val="Hyperlink"/>
          <w:rFonts w:cstheme="minorHAnsi"/>
          <w:b/>
          <w:bCs/>
          <w:color w:val="auto"/>
          <w:u w:val="none"/>
        </w:rPr>
      </w:pPr>
      <w:r w:rsidRPr="00B57FCD">
        <w:rPr>
          <w:rStyle w:val="Hyperlink"/>
          <w:rFonts w:cstheme="minorHAnsi"/>
          <w:b/>
          <w:bCs/>
          <w:color w:val="auto"/>
          <w:u w:val="none"/>
        </w:rPr>
        <w:t>Apprentices and Placements</w:t>
      </w:r>
    </w:p>
    <w:p w14:paraId="4D1B3B5D" w14:textId="4D1D1518" w:rsidR="00B57FCD" w:rsidRPr="00B57FCD" w:rsidRDefault="00B57FCD" w:rsidP="00BC7F40">
      <w:pPr>
        <w:spacing w:line="276" w:lineRule="auto"/>
        <w:rPr>
          <w:rFonts w:asciiTheme="minorHAnsi" w:hAnsiTheme="minorHAnsi" w:cstheme="minorHAnsi"/>
          <w:color w:val="auto"/>
          <w:sz w:val="22"/>
        </w:rPr>
      </w:pPr>
      <w:r w:rsidRPr="00B57FCD">
        <w:rPr>
          <w:rFonts w:asciiTheme="minorHAnsi" w:hAnsiTheme="minorHAnsi" w:cstheme="minorHAnsi"/>
          <w:color w:val="auto"/>
          <w:sz w:val="22"/>
        </w:rPr>
        <w:t>Where, as part of their studies, a student is required to engage in a placement outside of the University or is in employment as apprentice, they shall use the reporting mechanisms applicable at that provider/employer unless the alleged perpetrator is also another member of the University community. The University will endeavour as part of its assessment of placement providers/employers to ensure that appropriate policies are in place. Should you experience any unwanted behaviour from someone who is not a member of the University community whilst on placement or in work you can still access support</w:t>
      </w:r>
      <w:r>
        <w:rPr>
          <w:rFonts w:asciiTheme="minorHAnsi" w:hAnsiTheme="minorHAnsi" w:cstheme="minorHAnsi"/>
          <w:color w:val="auto"/>
          <w:sz w:val="22"/>
        </w:rPr>
        <w:t xml:space="preserve"> (see section 3</w:t>
      </w:r>
      <w:r w:rsidR="00CD08C4">
        <w:rPr>
          <w:rFonts w:asciiTheme="minorHAnsi" w:hAnsiTheme="minorHAnsi" w:cstheme="minorHAnsi"/>
          <w:color w:val="auto"/>
          <w:sz w:val="22"/>
        </w:rPr>
        <w:t xml:space="preserve"> and appendix two</w:t>
      </w:r>
      <w:r>
        <w:rPr>
          <w:rFonts w:asciiTheme="minorHAnsi" w:hAnsiTheme="minorHAnsi" w:cstheme="minorHAnsi"/>
          <w:color w:val="auto"/>
          <w:sz w:val="22"/>
        </w:rPr>
        <w:t>).</w:t>
      </w:r>
    </w:p>
    <w:p w14:paraId="16FFA215" w14:textId="75FD6BF4" w:rsidR="000B42C4" w:rsidRPr="00B57FCD" w:rsidRDefault="000B42C4" w:rsidP="00BC7F40">
      <w:pPr>
        <w:pStyle w:val="ListParagraph"/>
        <w:numPr>
          <w:ilvl w:val="0"/>
          <w:numId w:val="30"/>
        </w:numPr>
        <w:spacing w:after="266" w:line="276" w:lineRule="auto"/>
        <w:rPr>
          <w:rFonts w:cstheme="minorHAnsi"/>
          <w:b/>
        </w:rPr>
      </w:pPr>
      <w:r w:rsidRPr="00B57FCD">
        <w:rPr>
          <w:rFonts w:cstheme="minorHAnsi"/>
          <w:b/>
        </w:rPr>
        <w:t>Sources of Support</w:t>
      </w:r>
    </w:p>
    <w:p w14:paraId="305D1F67" w14:textId="58BE4FCE" w:rsidR="000B42C4" w:rsidRDefault="000B42C4"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The </w:t>
      </w:r>
      <w:r w:rsidR="00E6129A">
        <w:rPr>
          <w:rFonts w:asciiTheme="minorHAnsi" w:hAnsiTheme="minorHAnsi" w:cstheme="minorHAnsi"/>
          <w:sz w:val="22"/>
        </w:rPr>
        <w:t>U</w:t>
      </w:r>
      <w:r w:rsidRPr="004328BA">
        <w:rPr>
          <w:rFonts w:asciiTheme="minorHAnsi" w:hAnsiTheme="minorHAnsi" w:cstheme="minorHAnsi"/>
          <w:sz w:val="22"/>
        </w:rPr>
        <w:t xml:space="preserve">niversity recognises that </w:t>
      </w:r>
      <w:r w:rsidR="007D016A" w:rsidRPr="004328BA">
        <w:rPr>
          <w:rFonts w:asciiTheme="minorHAnsi" w:hAnsiTheme="minorHAnsi" w:cstheme="minorHAnsi"/>
          <w:sz w:val="22"/>
        </w:rPr>
        <w:t xml:space="preserve">incidents of </w:t>
      </w:r>
      <w:r w:rsidR="00970489" w:rsidRPr="004328BA">
        <w:rPr>
          <w:rFonts w:asciiTheme="minorHAnsi" w:hAnsiTheme="minorHAnsi" w:cstheme="minorHAnsi"/>
          <w:sz w:val="22"/>
        </w:rPr>
        <w:t xml:space="preserve">harassment, bullying, discrimination, victimisation or sexual misconduct </w:t>
      </w:r>
      <w:r w:rsidR="007E454C" w:rsidRPr="004328BA">
        <w:rPr>
          <w:rFonts w:asciiTheme="minorHAnsi" w:hAnsiTheme="minorHAnsi" w:cstheme="minorHAnsi"/>
          <w:sz w:val="22"/>
        </w:rPr>
        <w:t>can be very distressing</w:t>
      </w:r>
      <w:r w:rsidR="003A4CA9">
        <w:rPr>
          <w:rFonts w:asciiTheme="minorHAnsi" w:hAnsiTheme="minorHAnsi" w:cstheme="minorHAnsi"/>
          <w:sz w:val="22"/>
        </w:rPr>
        <w:t xml:space="preserve"> and can impact on both a student’s personal and academic activities</w:t>
      </w:r>
      <w:r w:rsidR="007E454C" w:rsidRPr="004328BA">
        <w:rPr>
          <w:rFonts w:asciiTheme="minorHAnsi" w:hAnsiTheme="minorHAnsi" w:cstheme="minorHAnsi"/>
          <w:sz w:val="22"/>
        </w:rPr>
        <w:t xml:space="preserve">. Students who have witnessed or experienced any of these unwanted behaviours can access support as identified in </w:t>
      </w:r>
      <w:r w:rsidR="00E6129A">
        <w:rPr>
          <w:rFonts w:asciiTheme="minorHAnsi" w:hAnsiTheme="minorHAnsi" w:cstheme="minorHAnsi"/>
          <w:sz w:val="22"/>
        </w:rPr>
        <w:t>A</w:t>
      </w:r>
      <w:r w:rsidR="007E454C" w:rsidRPr="004328BA">
        <w:rPr>
          <w:rFonts w:asciiTheme="minorHAnsi" w:hAnsiTheme="minorHAnsi" w:cstheme="minorHAnsi"/>
          <w:sz w:val="22"/>
        </w:rPr>
        <w:t>ppendix</w:t>
      </w:r>
      <w:r w:rsidR="007E454C" w:rsidRPr="000630EE">
        <w:rPr>
          <w:rFonts w:asciiTheme="minorHAnsi" w:hAnsiTheme="minorHAnsi" w:cstheme="minorHAnsi"/>
          <w:color w:val="auto"/>
          <w:sz w:val="22"/>
        </w:rPr>
        <w:t xml:space="preserve"> </w:t>
      </w:r>
      <w:r w:rsidR="000630EE" w:rsidRPr="000630EE">
        <w:rPr>
          <w:rFonts w:asciiTheme="minorHAnsi" w:hAnsiTheme="minorHAnsi" w:cstheme="minorHAnsi"/>
          <w:color w:val="auto"/>
          <w:sz w:val="22"/>
        </w:rPr>
        <w:t>2</w:t>
      </w:r>
      <w:r w:rsidR="007E454C" w:rsidRPr="004328BA">
        <w:rPr>
          <w:rFonts w:asciiTheme="minorHAnsi" w:hAnsiTheme="minorHAnsi" w:cstheme="minorHAnsi"/>
          <w:sz w:val="22"/>
        </w:rPr>
        <w:t xml:space="preserve">. Support from the University or the Students’ Union will also be extended to any student alleged to have undertaken any of these inappropriate behaviours. </w:t>
      </w:r>
    </w:p>
    <w:p w14:paraId="454A7A49" w14:textId="4D8F1765" w:rsidR="003A4CA9" w:rsidRDefault="003A4CA9" w:rsidP="00BC7F40">
      <w:pPr>
        <w:spacing w:line="276" w:lineRule="auto"/>
        <w:ind w:right="0"/>
        <w:rPr>
          <w:rFonts w:asciiTheme="minorHAnsi" w:hAnsiTheme="minorHAnsi" w:cstheme="minorHAnsi"/>
          <w:sz w:val="22"/>
        </w:rPr>
      </w:pPr>
      <w:r>
        <w:rPr>
          <w:rFonts w:asciiTheme="minorHAnsi" w:hAnsiTheme="minorHAnsi" w:cstheme="minorHAnsi"/>
          <w:sz w:val="22"/>
        </w:rPr>
        <w:t>This support can include academic support and staff who can advise on the implementation of this policy will be able to provide information, advice and guidance on such matters including Mitigating Circumstances.</w:t>
      </w:r>
    </w:p>
    <w:p w14:paraId="05815C41" w14:textId="5C150C72" w:rsidR="003A4CA9" w:rsidRDefault="003A4CA9" w:rsidP="00BC7F40">
      <w:pPr>
        <w:spacing w:line="276" w:lineRule="auto"/>
        <w:ind w:right="0"/>
        <w:rPr>
          <w:rFonts w:asciiTheme="minorHAnsi" w:hAnsiTheme="minorHAnsi" w:cstheme="minorHAnsi"/>
          <w:sz w:val="22"/>
        </w:rPr>
      </w:pPr>
      <w:r>
        <w:rPr>
          <w:rFonts w:asciiTheme="minorHAnsi" w:hAnsiTheme="minorHAnsi" w:cstheme="minorHAnsi"/>
          <w:sz w:val="22"/>
        </w:rPr>
        <w:t xml:space="preserve">Support is also available to any </w:t>
      </w:r>
      <w:r w:rsidR="004B180D">
        <w:rPr>
          <w:rFonts w:asciiTheme="minorHAnsi" w:hAnsiTheme="minorHAnsi" w:cstheme="minorHAnsi"/>
          <w:sz w:val="22"/>
        </w:rPr>
        <w:t>University of Greater Manchester</w:t>
      </w:r>
      <w:r>
        <w:rPr>
          <w:rFonts w:asciiTheme="minorHAnsi" w:hAnsiTheme="minorHAnsi" w:cstheme="minorHAnsi"/>
          <w:sz w:val="22"/>
        </w:rPr>
        <w:t xml:space="preserve"> student who is or has experienced any unwanted behaviours even if the alleged perpetrator of these is not a member of the University community as outlined in Appendix 2.</w:t>
      </w:r>
    </w:p>
    <w:p w14:paraId="12055272" w14:textId="77777777" w:rsidR="00B57FCD" w:rsidRDefault="00DB33C3" w:rsidP="00BC7F40">
      <w:pPr>
        <w:spacing w:line="276" w:lineRule="auto"/>
        <w:ind w:right="0"/>
        <w:rPr>
          <w:rStyle w:val="Hyperlink"/>
          <w:rFonts w:asciiTheme="minorHAnsi" w:hAnsiTheme="minorHAnsi" w:cstheme="minorHAnsi"/>
          <w:sz w:val="22"/>
        </w:rPr>
      </w:pPr>
      <w:r>
        <w:rPr>
          <w:rFonts w:asciiTheme="minorHAnsi" w:hAnsiTheme="minorHAnsi" w:cstheme="minorHAnsi"/>
          <w:sz w:val="22"/>
        </w:rPr>
        <w:t xml:space="preserve">The </w:t>
      </w:r>
      <w:r w:rsidR="004B180D">
        <w:rPr>
          <w:rFonts w:asciiTheme="minorHAnsi" w:hAnsiTheme="minorHAnsi" w:cstheme="minorHAnsi"/>
          <w:sz w:val="22"/>
        </w:rPr>
        <w:t>University of Greater Manchester</w:t>
      </w:r>
      <w:r>
        <w:rPr>
          <w:rFonts w:asciiTheme="minorHAnsi" w:hAnsiTheme="minorHAnsi" w:cstheme="minorHAnsi"/>
          <w:sz w:val="22"/>
        </w:rPr>
        <w:t xml:space="preserve"> may offer Counselling or Cognitive Behavioural Therapy to any student who is affected by any unwanted behaviours.</w:t>
      </w:r>
      <w:r w:rsidR="008E18FB">
        <w:rPr>
          <w:rFonts w:asciiTheme="minorHAnsi" w:hAnsiTheme="minorHAnsi" w:cstheme="minorHAnsi"/>
          <w:sz w:val="22"/>
        </w:rPr>
        <w:t xml:space="preserve"> More information on mental health and wellbeing support is available here: </w:t>
      </w:r>
      <w:hyperlink r:id="rId9" w:history="1">
        <w:r w:rsidR="008E18FB" w:rsidRPr="00E71772">
          <w:rPr>
            <w:rStyle w:val="Hyperlink"/>
            <w:rFonts w:asciiTheme="minorHAnsi" w:hAnsiTheme="minorHAnsi" w:cstheme="minorHAnsi"/>
            <w:sz w:val="22"/>
          </w:rPr>
          <w:t>https://www.bolton.ac.uk/student-life/student-support/life-lounge</w:t>
        </w:r>
      </w:hyperlink>
    </w:p>
    <w:p w14:paraId="60B93811" w14:textId="7DC503B1" w:rsidR="00A2194A" w:rsidRPr="00B57FCD" w:rsidRDefault="000A576D" w:rsidP="00BC7F40">
      <w:pPr>
        <w:pStyle w:val="ListParagraph"/>
        <w:numPr>
          <w:ilvl w:val="0"/>
          <w:numId w:val="30"/>
        </w:numPr>
        <w:spacing w:after="266" w:line="276" w:lineRule="auto"/>
        <w:rPr>
          <w:rFonts w:cstheme="minorHAnsi"/>
          <w:b/>
          <w:bCs/>
        </w:rPr>
      </w:pPr>
      <w:r w:rsidRPr="00B57FCD">
        <w:rPr>
          <w:rFonts w:cstheme="minorHAnsi"/>
          <w:b/>
          <w:bCs/>
        </w:rPr>
        <w:t>The procedure</w:t>
      </w:r>
    </w:p>
    <w:p w14:paraId="6BCDE768" w14:textId="7255C2DD" w:rsidR="00B5781A" w:rsidRPr="003A4CA9" w:rsidRDefault="00317C39" w:rsidP="00317C39">
      <w:pPr>
        <w:spacing w:line="276" w:lineRule="auto"/>
        <w:ind w:left="0" w:right="0" w:firstLine="360"/>
        <w:rPr>
          <w:rFonts w:asciiTheme="minorHAnsi" w:hAnsiTheme="minorHAnsi" w:cstheme="minorHAnsi"/>
          <w:b/>
          <w:bCs/>
          <w:sz w:val="22"/>
        </w:rPr>
      </w:pPr>
      <w:r>
        <w:rPr>
          <w:rFonts w:asciiTheme="minorHAnsi" w:hAnsiTheme="minorHAnsi" w:cstheme="minorHAnsi"/>
          <w:b/>
          <w:bCs/>
          <w:sz w:val="22"/>
        </w:rPr>
        <w:t xml:space="preserve">4.1 </w:t>
      </w:r>
      <w:r w:rsidR="00B5781A" w:rsidRPr="003A4CA9">
        <w:rPr>
          <w:rFonts w:asciiTheme="minorHAnsi" w:hAnsiTheme="minorHAnsi" w:cstheme="minorHAnsi"/>
          <w:b/>
          <w:bCs/>
          <w:sz w:val="22"/>
        </w:rPr>
        <w:t>Reporting:</w:t>
      </w:r>
    </w:p>
    <w:p w14:paraId="3CA8C608" w14:textId="41B8DB9D" w:rsidR="00A2194A" w:rsidRPr="004328BA" w:rsidRDefault="000A576D" w:rsidP="00BC7F40">
      <w:pPr>
        <w:spacing w:line="276" w:lineRule="auto"/>
        <w:ind w:left="0" w:right="0" w:firstLine="0"/>
        <w:rPr>
          <w:rFonts w:asciiTheme="minorHAnsi" w:hAnsiTheme="minorHAnsi" w:cstheme="minorHAnsi"/>
          <w:b/>
          <w:sz w:val="22"/>
        </w:rPr>
      </w:pPr>
      <w:r w:rsidRPr="004328BA">
        <w:rPr>
          <w:rFonts w:asciiTheme="minorHAnsi" w:hAnsiTheme="minorHAnsi" w:cstheme="minorHAnsi"/>
          <w:sz w:val="22"/>
        </w:rPr>
        <w:t xml:space="preserve">Illustrative guidance of the process for reporting and managing </w:t>
      </w:r>
      <w:r w:rsidR="00CD29B5" w:rsidRPr="004328BA">
        <w:rPr>
          <w:rFonts w:asciiTheme="minorHAnsi" w:hAnsiTheme="minorHAnsi" w:cstheme="minorHAnsi"/>
          <w:bCs/>
          <w:sz w:val="22"/>
        </w:rPr>
        <w:t>Students’ Dignity at Study Policy and Procedure</w:t>
      </w:r>
      <w:r w:rsidR="00B33BF8" w:rsidRPr="004328BA">
        <w:rPr>
          <w:rFonts w:asciiTheme="minorHAnsi" w:hAnsiTheme="minorHAnsi" w:cstheme="minorHAnsi"/>
          <w:bCs/>
          <w:sz w:val="22"/>
        </w:rPr>
        <w:t xml:space="preserve"> </w:t>
      </w:r>
      <w:r w:rsidRPr="004328BA">
        <w:rPr>
          <w:rFonts w:asciiTheme="minorHAnsi" w:hAnsiTheme="minorHAnsi" w:cstheme="minorHAnsi"/>
          <w:sz w:val="22"/>
        </w:rPr>
        <w:t xml:space="preserve">is provided in Appendix 3. </w:t>
      </w:r>
    </w:p>
    <w:p w14:paraId="21D5E597" w14:textId="77777777" w:rsidR="001E4A52" w:rsidRDefault="004E2F51"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Students can report an incident of harassment, bullying, discrimination, victimisation or sexual misconduct where the alleged perpetrator is a student, a member of staff, a visitor or a contractor appointed by the University </w:t>
      </w:r>
      <w:r w:rsidR="00865A5F" w:rsidRPr="004328BA">
        <w:rPr>
          <w:rFonts w:asciiTheme="minorHAnsi" w:hAnsiTheme="minorHAnsi" w:cstheme="minorHAnsi"/>
          <w:sz w:val="22"/>
        </w:rPr>
        <w:t>i.e.,</w:t>
      </w:r>
      <w:r w:rsidRPr="004328BA">
        <w:rPr>
          <w:rFonts w:asciiTheme="minorHAnsi" w:hAnsiTheme="minorHAnsi" w:cstheme="minorHAnsi"/>
          <w:sz w:val="22"/>
        </w:rPr>
        <w:t xml:space="preserve"> another member of the </w:t>
      </w:r>
      <w:r w:rsidR="00865A5F">
        <w:rPr>
          <w:rFonts w:asciiTheme="minorHAnsi" w:hAnsiTheme="minorHAnsi" w:cstheme="minorHAnsi"/>
          <w:sz w:val="22"/>
        </w:rPr>
        <w:t>U</w:t>
      </w:r>
      <w:r w:rsidRPr="004328BA">
        <w:rPr>
          <w:rFonts w:asciiTheme="minorHAnsi" w:hAnsiTheme="minorHAnsi" w:cstheme="minorHAnsi"/>
          <w:sz w:val="22"/>
        </w:rPr>
        <w:t>niversity community by</w:t>
      </w:r>
      <w:r w:rsidR="001E4A52">
        <w:rPr>
          <w:rFonts w:asciiTheme="minorHAnsi" w:hAnsiTheme="minorHAnsi" w:cstheme="minorHAnsi"/>
          <w:sz w:val="22"/>
        </w:rPr>
        <w:t>:</w:t>
      </w:r>
    </w:p>
    <w:p w14:paraId="2BF0D86D" w14:textId="77777777" w:rsidR="001E4A52" w:rsidRPr="003A4CA9" w:rsidRDefault="001E4A52" w:rsidP="00BC7F40">
      <w:pPr>
        <w:pStyle w:val="ListParagraph"/>
        <w:numPr>
          <w:ilvl w:val="0"/>
          <w:numId w:val="24"/>
        </w:numPr>
        <w:spacing w:after="266" w:line="276" w:lineRule="auto"/>
        <w:rPr>
          <w:rFonts w:cstheme="minorHAnsi"/>
        </w:rPr>
      </w:pPr>
      <w:r w:rsidRPr="007F55B0">
        <w:rPr>
          <w:rFonts w:cstheme="minorHAnsi"/>
        </w:rPr>
        <w:t>Reporting in pers</w:t>
      </w:r>
      <w:r w:rsidRPr="003A4CA9">
        <w:rPr>
          <w:rFonts w:cstheme="minorHAnsi"/>
        </w:rPr>
        <w:t>on to a member of staff within the Life Lounge, T2 Eagle Tower</w:t>
      </w:r>
    </w:p>
    <w:p w14:paraId="47E8B156" w14:textId="76404ED5" w:rsidR="001E4A52" w:rsidRPr="003A4CA9" w:rsidRDefault="001E4A52" w:rsidP="00BC7F40">
      <w:pPr>
        <w:pStyle w:val="ListParagraph"/>
        <w:numPr>
          <w:ilvl w:val="0"/>
          <w:numId w:val="24"/>
        </w:numPr>
        <w:spacing w:after="266" w:line="276" w:lineRule="auto"/>
        <w:rPr>
          <w:rFonts w:cstheme="minorHAnsi"/>
        </w:rPr>
      </w:pPr>
      <w:r w:rsidRPr="003A4CA9">
        <w:rPr>
          <w:rFonts w:cstheme="minorHAnsi"/>
        </w:rPr>
        <w:t xml:space="preserve">By emailing </w:t>
      </w:r>
      <w:hyperlink r:id="rId10" w:history="1">
        <w:r w:rsidR="008E18FB" w:rsidRPr="00E71772">
          <w:rPr>
            <w:rStyle w:val="Hyperlink"/>
            <w:rFonts w:cstheme="minorHAnsi"/>
          </w:rPr>
          <w:t>dignityatstudy@bolton.ac.uk</w:t>
        </w:r>
      </w:hyperlink>
    </w:p>
    <w:p w14:paraId="77270149" w14:textId="77777777" w:rsidR="001E4A52" w:rsidRPr="003A4CA9" w:rsidRDefault="001E4A52" w:rsidP="00BC7F40">
      <w:pPr>
        <w:pStyle w:val="ListParagraph"/>
        <w:numPr>
          <w:ilvl w:val="0"/>
          <w:numId w:val="24"/>
        </w:numPr>
        <w:spacing w:after="266" w:line="276" w:lineRule="auto"/>
        <w:rPr>
          <w:rFonts w:cstheme="minorHAnsi"/>
        </w:rPr>
      </w:pPr>
      <w:r w:rsidRPr="003A4CA9">
        <w:rPr>
          <w:rFonts w:cstheme="minorHAnsi"/>
        </w:rPr>
        <w:lastRenderedPageBreak/>
        <w:t>By Telephoning 01204 903566</w:t>
      </w:r>
    </w:p>
    <w:p w14:paraId="50B6E4F2" w14:textId="2204DC93" w:rsidR="001E4A52" w:rsidRPr="003A4CA9" w:rsidRDefault="001E4A52" w:rsidP="00BC7F40">
      <w:pPr>
        <w:pStyle w:val="ListParagraph"/>
        <w:numPr>
          <w:ilvl w:val="0"/>
          <w:numId w:val="24"/>
        </w:numPr>
        <w:spacing w:after="266" w:line="276" w:lineRule="auto"/>
        <w:rPr>
          <w:rFonts w:cstheme="minorHAnsi"/>
        </w:rPr>
      </w:pPr>
      <w:r w:rsidRPr="003A4CA9">
        <w:rPr>
          <w:rFonts w:cstheme="minorHAnsi"/>
        </w:rPr>
        <w:t>Online by means of one of t</w:t>
      </w:r>
      <w:r w:rsidR="00552B99">
        <w:rPr>
          <w:rFonts w:cstheme="minorHAnsi"/>
        </w:rPr>
        <w:t>hree</w:t>
      </w:r>
      <w:r w:rsidRPr="003A4CA9">
        <w:rPr>
          <w:rFonts w:cstheme="minorHAnsi"/>
        </w:rPr>
        <w:t xml:space="preserve"> forms</w:t>
      </w:r>
      <w:r>
        <w:rPr>
          <w:rFonts w:cstheme="minorHAnsi"/>
        </w:rPr>
        <w:t xml:space="preserve"> (see below)</w:t>
      </w:r>
      <w:r w:rsidRPr="007F55B0">
        <w:rPr>
          <w:rFonts w:cstheme="minorHAnsi"/>
        </w:rPr>
        <w:t>.</w:t>
      </w:r>
    </w:p>
    <w:p w14:paraId="13611A52" w14:textId="11FFE7CB" w:rsidR="001E4A52" w:rsidRPr="003A4CA9" w:rsidRDefault="001E4A52" w:rsidP="00BC7F40">
      <w:pPr>
        <w:spacing w:line="276" w:lineRule="auto"/>
        <w:rPr>
          <w:rFonts w:asciiTheme="minorHAnsi" w:hAnsiTheme="minorHAnsi" w:cstheme="minorHAnsi"/>
          <w:sz w:val="22"/>
        </w:rPr>
      </w:pPr>
      <w:r w:rsidRPr="003A4CA9">
        <w:rPr>
          <w:rFonts w:asciiTheme="minorHAnsi" w:hAnsiTheme="minorHAnsi" w:cstheme="minorHAnsi"/>
          <w:sz w:val="22"/>
        </w:rPr>
        <w:t xml:space="preserve">The website </w:t>
      </w:r>
      <w:hyperlink r:id="rId11" w:history="1">
        <w:r w:rsidR="00B5781A" w:rsidRPr="00E71772">
          <w:rPr>
            <w:rStyle w:val="Hyperlink"/>
            <w:rFonts w:asciiTheme="minorHAnsi" w:hAnsiTheme="minorHAnsi" w:cstheme="minorHAnsi"/>
            <w:sz w:val="22"/>
          </w:rPr>
          <w:t>https://www.bolton.ac.uk/student-area/student-safety/dignity-at-Study</w:t>
        </w:r>
      </w:hyperlink>
      <w:r w:rsidR="00B5781A">
        <w:rPr>
          <w:rFonts w:asciiTheme="minorHAnsi" w:hAnsiTheme="minorHAnsi" w:cstheme="minorHAnsi"/>
          <w:sz w:val="22"/>
        </w:rPr>
        <w:t xml:space="preserve"> </w:t>
      </w:r>
      <w:r w:rsidRPr="003A4CA9">
        <w:rPr>
          <w:rFonts w:asciiTheme="minorHAnsi" w:hAnsiTheme="minorHAnsi" w:cstheme="minorHAnsi"/>
          <w:sz w:val="22"/>
        </w:rPr>
        <w:t>has t</w:t>
      </w:r>
      <w:r w:rsidR="00552B99">
        <w:rPr>
          <w:rFonts w:asciiTheme="minorHAnsi" w:hAnsiTheme="minorHAnsi" w:cstheme="minorHAnsi"/>
          <w:sz w:val="22"/>
        </w:rPr>
        <w:t>hree</w:t>
      </w:r>
      <w:r w:rsidRPr="003A4CA9">
        <w:rPr>
          <w:rFonts w:asciiTheme="minorHAnsi" w:hAnsiTheme="minorHAnsi" w:cstheme="minorHAnsi"/>
          <w:sz w:val="22"/>
        </w:rPr>
        <w:t xml:space="preserve"> reporting forms which can be used to report an</w:t>
      </w:r>
      <w:r w:rsidR="00552B99">
        <w:rPr>
          <w:rFonts w:asciiTheme="minorHAnsi" w:hAnsiTheme="minorHAnsi" w:cstheme="minorHAnsi"/>
          <w:sz w:val="22"/>
        </w:rPr>
        <w:t xml:space="preserve">y </w:t>
      </w:r>
      <w:r w:rsidRPr="003A4CA9">
        <w:rPr>
          <w:rFonts w:asciiTheme="minorHAnsi" w:hAnsiTheme="minorHAnsi" w:cstheme="minorHAnsi"/>
          <w:sz w:val="22"/>
        </w:rPr>
        <w:t>incident</w:t>
      </w:r>
      <w:r w:rsidR="00552B99">
        <w:rPr>
          <w:rFonts w:asciiTheme="minorHAnsi" w:hAnsiTheme="minorHAnsi" w:cstheme="minorHAnsi"/>
          <w:sz w:val="22"/>
        </w:rPr>
        <w:t>s</w:t>
      </w:r>
      <w:r w:rsidRPr="003A4CA9">
        <w:rPr>
          <w:rFonts w:asciiTheme="minorHAnsi" w:hAnsiTheme="minorHAnsi" w:cstheme="minorHAnsi"/>
          <w:sz w:val="22"/>
        </w:rPr>
        <w:t xml:space="preserve"> of harassment, bullying, discrimination, victimisation or sexual misconduct where the alleged perpetrator is a student, a member of staff, a visitor or a contractor appointed by the University i.e. another member of the university community. </w:t>
      </w:r>
    </w:p>
    <w:p w14:paraId="0BBADDC3" w14:textId="61A916C2" w:rsidR="00552B99" w:rsidRPr="00552B99" w:rsidRDefault="001E4A52" w:rsidP="00552B99">
      <w:pPr>
        <w:spacing w:line="276" w:lineRule="auto"/>
        <w:ind w:left="0"/>
        <w:rPr>
          <w:rFonts w:asciiTheme="minorHAnsi" w:hAnsiTheme="minorHAnsi" w:cstheme="minorHAnsi"/>
          <w:sz w:val="18"/>
          <w:szCs w:val="18"/>
        </w:rPr>
      </w:pPr>
      <w:r w:rsidRPr="003A4CA9">
        <w:rPr>
          <w:rFonts w:asciiTheme="minorHAnsi" w:hAnsiTheme="minorHAnsi" w:cstheme="minorHAnsi"/>
          <w:sz w:val="22"/>
        </w:rPr>
        <w:t xml:space="preserve">When reporting </w:t>
      </w:r>
      <w:r w:rsidR="00552B99">
        <w:rPr>
          <w:rFonts w:asciiTheme="minorHAnsi" w:hAnsiTheme="minorHAnsi" w:cstheme="minorHAnsi"/>
          <w:sz w:val="22"/>
        </w:rPr>
        <w:t xml:space="preserve">individuals </w:t>
      </w:r>
      <w:r w:rsidRPr="003A4CA9">
        <w:rPr>
          <w:rFonts w:asciiTheme="minorHAnsi" w:hAnsiTheme="minorHAnsi" w:cstheme="minorHAnsi"/>
          <w:sz w:val="22"/>
        </w:rPr>
        <w:t>can choose between one of t</w:t>
      </w:r>
      <w:r w:rsidR="00552B99">
        <w:rPr>
          <w:rFonts w:asciiTheme="minorHAnsi" w:hAnsiTheme="minorHAnsi" w:cstheme="minorHAnsi"/>
          <w:sz w:val="22"/>
        </w:rPr>
        <w:t>hree</w:t>
      </w:r>
      <w:r w:rsidRPr="003A4CA9">
        <w:rPr>
          <w:rFonts w:asciiTheme="minorHAnsi" w:hAnsiTheme="minorHAnsi" w:cstheme="minorHAnsi"/>
          <w:sz w:val="22"/>
        </w:rPr>
        <w:t xml:space="preserve"> reporting options</w:t>
      </w:r>
      <w:r w:rsidR="00552B99">
        <w:rPr>
          <w:rFonts w:asciiTheme="minorHAnsi" w:hAnsiTheme="minorHAnsi" w:cstheme="minorHAnsi"/>
          <w:sz w:val="22"/>
        </w:rPr>
        <w:t>:</w:t>
      </w:r>
    </w:p>
    <w:p w14:paraId="51DE659F" w14:textId="13E7AF51" w:rsidR="00552B99" w:rsidRPr="00552B99" w:rsidRDefault="00552B99" w:rsidP="00552B99">
      <w:pPr>
        <w:pStyle w:val="ListParagraph"/>
        <w:numPr>
          <w:ilvl w:val="0"/>
          <w:numId w:val="39"/>
        </w:numPr>
        <w:spacing w:line="276" w:lineRule="auto"/>
        <w:rPr>
          <w:rFonts w:cstheme="minorHAnsi"/>
        </w:rPr>
      </w:pPr>
      <w:r w:rsidRPr="00552B99">
        <w:rPr>
          <w:rFonts w:cstheme="minorHAnsi"/>
        </w:rPr>
        <w:t>a report of</w:t>
      </w:r>
      <w:r w:rsidR="001E4A52" w:rsidRPr="00552B99">
        <w:rPr>
          <w:rFonts w:cstheme="minorHAnsi"/>
        </w:rPr>
        <w:t xml:space="preserve"> harassment, bullying, discrimination, victimisation or sexual misconduct </w:t>
      </w:r>
      <w:r w:rsidRPr="00552B99">
        <w:rPr>
          <w:rFonts w:cstheme="minorHAnsi"/>
        </w:rPr>
        <w:t xml:space="preserve">can be submitted </w:t>
      </w:r>
      <w:r w:rsidR="001E4A52" w:rsidRPr="00552B99">
        <w:rPr>
          <w:rFonts w:cstheme="minorHAnsi"/>
        </w:rPr>
        <w:t>anonymously</w:t>
      </w:r>
      <w:r>
        <w:rPr>
          <w:rFonts w:cstheme="minorHAnsi"/>
        </w:rPr>
        <w:t xml:space="preserve"> (via the Anonymous Reporting Form)</w:t>
      </w:r>
    </w:p>
    <w:p w14:paraId="0F3B6D3F" w14:textId="0618B4EB" w:rsidR="001E4A52" w:rsidRPr="00552B99" w:rsidRDefault="001E4A52" w:rsidP="00552B99">
      <w:pPr>
        <w:pStyle w:val="ListParagraph"/>
        <w:numPr>
          <w:ilvl w:val="0"/>
          <w:numId w:val="38"/>
        </w:numPr>
        <w:spacing w:line="276" w:lineRule="auto"/>
        <w:rPr>
          <w:rFonts w:cstheme="minorHAnsi"/>
        </w:rPr>
      </w:pPr>
      <w:r w:rsidRPr="00552B99">
        <w:rPr>
          <w:rFonts w:cstheme="minorHAnsi"/>
        </w:rPr>
        <w:t>alternatively</w:t>
      </w:r>
      <w:r w:rsidR="00552B99" w:rsidRPr="00552B99">
        <w:rPr>
          <w:rFonts w:cstheme="minorHAnsi"/>
        </w:rPr>
        <w:t xml:space="preserve"> victims can report</w:t>
      </w:r>
      <w:r w:rsidRPr="00552B99">
        <w:rPr>
          <w:rFonts w:cstheme="minorHAnsi"/>
        </w:rPr>
        <w:t xml:space="preserve"> with their personal details</w:t>
      </w:r>
      <w:r w:rsidR="00552B99">
        <w:rPr>
          <w:rFonts w:cstheme="minorHAnsi"/>
        </w:rPr>
        <w:t xml:space="preserve"> (via the Self Reporting Form)</w:t>
      </w:r>
    </w:p>
    <w:p w14:paraId="321234BE" w14:textId="3A3D7152" w:rsidR="00552B99" w:rsidRPr="00552B99" w:rsidRDefault="00552B99" w:rsidP="00552B99">
      <w:pPr>
        <w:pStyle w:val="ListParagraph"/>
        <w:numPr>
          <w:ilvl w:val="0"/>
          <w:numId w:val="38"/>
        </w:numPr>
        <w:spacing w:line="276" w:lineRule="auto"/>
        <w:rPr>
          <w:rFonts w:cstheme="minorHAnsi"/>
        </w:rPr>
      </w:pPr>
      <w:r w:rsidRPr="00552B99">
        <w:rPr>
          <w:rFonts w:cstheme="minorHAnsi"/>
        </w:rPr>
        <w:t>additionally reports can be made on behalf of victims</w:t>
      </w:r>
      <w:r>
        <w:rPr>
          <w:rFonts w:cstheme="minorHAnsi"/>
        </w:rPr>
        <w:t xml:space="preserve"> (via the Reporting on Behalf of a Student Form)</w:t>
      </w:r>
    </w:p>
    <w:p w14:paraId="75DAB8DD" w14:textId="1EE02510" w:rsidR="001E4A52" w:rsidRPr="003A4CA9" w:rsidRDefault="001E4A52" w:rsidP="00BC7F40">
      <w:pPr>
        <w:spacing w:line="276" w:lineRule="auto"/>
        <w:ind w:left="0"/>
        <w:rPr>
          <w:rFonts w:asciiTheme="minorHAnsi" w:hAnsiTheme="minorHAnsi" w:cstheme="minorHAnsi"/>
          <w:sz w:val="22"/>
        </w:rPr>
      </w:pPr>
      <w:r w:rsidRPr="003A4CA9">
        <w:rPr>
          <w:rFonts w:asciiTheme="minorHAnsi" w:hAnsiTheme="minorHAnsi" w:cstheme="minorHAnsi"/>
          <w:sz w:val="22"/>
        </w:rPr>
        <w:t>An anonymous reporting form allows a</w:t>
      </w:r>
      <w:r w:rsidR="00552B99">
        <w:rPr>
          <w:rFonts w:asciiTheme="minorHAnsi" w:hAnsiTheme="minorHAnsi" w:cstheme="minorHAnsi"/>
          <w:sz w:val="22"/>
        </w:rPr>
        <w:t xml:space="preserve">n individual </w:t>
      </w:r>
      <w:r w:rsidRPr="003A4CA9">
        <w:rPr>
          <w:rFonts w:asciiTheme="minorHAnsi" w:hAnsiTheme="minorHAnsi" w:cstheme="minorHAnsi"/>
          <w:sz w:val="22"/>
        </w:rPr>
        <w:t xml:space="preserve">to </w:t>
      </w:r>
      <w:r w:rsidR="00B5781A">
        <w:rPr>
          <w:rFonts w:asciiTheme="minorHAnsi" w:hAnsiTheme="minorHAnsi" w:cstheme="minorHAnsi"/>
          <w:sz w:val="22"/>
        </w:rPr>
        <w:t>inform</w:t>
      </w:r>
      <w:r w:rsidRPr="003A4CA9">
        <w:rPr>
          <w:rFonts w:asciiTheme="minorHAnsi" w:hAnsiTheme="minorHAnsi" w:cstheme="minorHAnsi"/>
          <w:sz w:val="22"/>
        </w:rPr>
        <w:t xml:space="preserve"> the University on harassment, bullying, discrimination, victimisation or sexual misconduct i.e. unwanted behaviours occurring within the University. This information allows us to collate, monitor and analyse incidents to inform initiatives and to improve the institutional culture. We understand that there are times when </w:t>
      </w:r>
      <w:r w:rsidR="00552B99">
        <w:rPr>
          <w:rFonts w:asciiTheme="minorHAnsi" w:hAnsiTheme="minorHAnsi" w:cstheme="minorHAnsi"/>
          <w:sz w:val="22"/>
        </w:rPr>
        <w:t>an individual</w:t>
      </w:r>
      <w:r w:rsidRPr="003A4CA9">
        <w:rPr>
          <w:rFonts w:asciiTheme="minorHAnsi" w:hAnsiTheme="minorHAnsi" w:cstheme="minorHAnsi"/>
          <w:sz w:val="22"/>
        </w:rPr>
        <w:t xml:space="preserve"> wishes to choose this option and that they will not give any personal details to the University. This anonymous option will mean</w:t>
      </w:r>
      <w:r w:rsidRPr="003A4CA9">
        <w:rPr>
          <w:rFonts w:asciiTheme="minorHAnsi" w:eastAsia="Times New Roman" w:hAnsiTheme="minorHAnsi" w:cstheme="minorHAnsi"/>
          <w:color w:val="333333"/>
          <w:sz w:val="22"/>
        </w:rPr>
        <w:t xml:space="preserve"> there will not be an opportunity for resolution of the incident and </w:t>
      </w:r>
      <w:r w:rsidRPr="003A4CA9">
        <w:rPr>
          <w:rFonts w:asciiTheme="minorHAnsi" w:hAnsiTheme="minorHAnsi" w:cstheme="minorHAnsi"/>
          <w:sz w:val="22"/>
        </w:rPr>
        <w:t xml:space="preserve">that </w:t>
      </w:r>
      <w:r w:rsidRPr="003A4CA9">
        <w:rPr>
          <w:rFonts w:asciiTheme="minorHAnsi" w:eastAsia="Times New Roman" w:hAnsiTheme="minorHAnsi" w:cstheme="minorHAnsi"/>
          <w:color w:val="333333"/>
          <w:sz w:val="22"/>
        </w:rPr>
        <w:t xml:space="preserve">follow up support and advice will not be able to be offered, however </w:t>
      </w:r>
      <w:r w:rsidR="00552B99">
        <w:rPr>
          <w:rFonts w:asciiTheme="minorHAnsi" w:eastAsia="Times New Roman" w:hAnsiTheme="minorHAnsi" w:cstheme="minorHAnsi"/>
          <w:color w:val="333333"/>
          <w:sz w:val="22"/>
        </w:rPr>
        <w:t>any</w:t>
      </w:r>
      <w:r w:rsidRPr="003A4CA9">
        <w:rPr>
          <w:rFonts w:asciiTheme="minorHAnsi" w:eastAsia="Times New Roman" w:hAnsiTheme="minorHAnsi" w:cstheme="minorHAnsi"/>
          <w:color w:val="333333"/>
          <w:sz w:val="22"/>
        </w:rPr>
        <w:t xml:space="preserve"> student can still access support as identified in </w:t>
      </w:r>
      <w:r w:rsidR="00D86AE7">
        <w:rPr>
          <w:rFonts w:asciiTheme="minorHAnsi" w:eastAsia="Times New Roman" w:hAnsiTheme="minorHAnsi" w:cstheme="minorHAnsi"/>
          <w:color w:val="333333"/>
          <w:sz w:val="22"/>
        </w:rPr>
        <w:t>A</w:t>
      </w:r>
      <w:r w:rsidRPr="003A4CA9">
        <w:rPr>
          <w:rFonts w:asciiTheme="minorHAnsi" w:eastAsia="Times New Roman" w:hAnsiTheme="minorHAnsi" w:cstheme="minorHAnsi"/>
          <w:color w:val="333333"/>
          <w:sz w:val="22"/>
        </w:rPr>
        <w:t>ppendix</w:t>
      </w:r>
      <w:r w:rsidR="00B5781A" w:rsidRPr="008E18FB">
        <w:rPr>
          <w:rFonts w:asciiTheme="minorHAnsi" w:eastAsia="Times New Roman" w:hAnsiTheme="minorHAnsi" w:cstheme="minorHAnsi"/>
          <w:color w:val="auto"/>
          <w:sz w:val="22"/>
        </w:rPr>
        <w:t xml:space="preserve"> </w:t>
      </w:r>
      <w:r w:rsidR="008E18FB" w:rsidRPr="008E18FB">
        <w:rPr>
          <w:rFonts w:asciiTheme="minorHAnsi" w:eastAsia="Times New Roman" w:hAnsiTheme="minorHAnsi" w:cstheme="minorHAnsi"/>
          <w:color w:val="auto"/>
          <w:sz w:val="22"/>
        </w:rPr>
        <w:t>2</w:t>
      </w:r>
      <w:r w:rsidRPr="008E18FB">
        <w:rPr>
          <w:rFonts w:asciiTheme="minorHAnsi" w:eastAsia="Times New Roman" w:hAnsiTheme="minorHAnsi" w:cstheme="minorHAnsi"/>
          <w:color w:val="auto"/>
          <w:sz w:val="22"/>
        </w:rPr>
        <w:t xml:space="preserve"> </w:t>
      </w:r>
      <w:r w:rsidRPr="003A4CA9">
        <w:rPr>
          <w:rFonts w:asciiTheme="minorHAnsi" w:eastAsia="Times New Roman" w:hAnsiTheme="minorHAnsi" w:cstheme="minorHAnsi"/>
          <w:color w:val="333333"/>
          <w:sz w:val="22"/>
        </w:rPr>
        <w:t>if they report anonymously.</w:t>
      </w:r>
    </w:p>
    <w:p w14:paraId="28DCD731" w14:textId="0BA5E51F" w:rsidR="00B5781A" w:rsidRDefault="001E4A52" w:rsidP="00BC7F40">
      <w:pPr>
        <w:spacing w:line="276" w:lineRule="auto"/>
        <w:ind w:left="0"/>
        <w:rPr>
          <w:rFonts w:asciiTheme="minorHAnsi" w:hAnsiTheme="minorHAnsi" w:cstheme="minorHAnsi"/>
          <w:sz w:val="22"/>
        </w:rPr>
      </w:pPr>
      <w:r w:rsidRPr="003A4CA9">
        <w:rPr>
          <w:rFonts w:asciiTheme="minorHAnsi" w:hAnsiTheme="minorHAnsi" w:cstheme="minorHAnsi"/>
          <w:sz w:val="22"/>
        </w:rPr>
        <w:t xml:space="preserve">If a student chooses to report with personal </w:t>
      </w:r>
      <w:r w:rsidR="008E18FB" w:rsidRPr="003A4CA9">
        <w:rPr>
          <w:rFonts w:asciiTheme="minorHAnsi" w:hAnsiTheme="minorHAnsi" w:cstheme="minorHAnsi"/>
          <w:sz w:val="22"/>
        </w:rPr>
        <w:t>details,</w:t>
      </w:r>
      <w:r w:rsidRPr="003A4CA9">
        <w:rPr>
          <w:rFonts w:asciiTheme="minorHAnsi" w:hAnsiTheme="minorHAnsi" w:cstheme="minorHAnsi"/>
          <w:sz w:val="22"/>
        </w:rPr>
        <w:t xml:space="preserve"> they will fill in the reporting form which captures</w:t>
      </w:r>
      <w:r w:rsidR="00B5781A">
        <w:rPr>
          <w:rFonts w:asciiTheme="minorHAnsi" w:hAnsiTheme="minorHAnsi" w:cstheme="minorHAnsi"/>
          <w:sz w:val="22"/>
        </w:rPr>
        <w:t>:</w:t>
      </w:r>
    </w:p>
    <w:p w14:paraId="647688B1" w14:textId="51311B80" w:rsidR="004E2F51" w:rsidRPr="003A4CA9" w:rsidRDefault="001E4A52" w:rsidP="00BC7F40">
      <w:pPr>
        <w:pStyle w:val="ListParagraph"/>
        <w:numPr>
          <w:ilvl w:val="0"/>
          <w:numId w:val="25"/>
        </w:numPr>
        <w:spacing w:after="266" w:line="276" w:lineRule="auto"/>
        <w:rPr>
          <w:rFonts w:cstheme="minorHAnsi"/>
        </w:rPr>
      </w:pPr>
      <w:r w:rsidRPr="007F55B0">
        <w:rPr>
          <w:rFonts w:cstheme="minorHAnsi"/>
        </w:rPr>
        <w:t>brief information about the student who is reporting the incident</w:t>
      </w:r>
      <w:r w:rsidRPr="003A4CA9">
        <w:rPr>
          <w:rFonts w:cstheme="minorHAnsi"/>
        </w:rPr>
        <w:t xml:space="preserve"> and if not the same person this form will </w:t>
      </w:r>
      <w:r w:rsidR="00B5781A" w:rsidRPr="003A4CA9">
        <w:rPr>
          <w:rFonts w:cstheme="minorHAnsi"/>
        </w:rPr>
        <w:t>also capture brief details of the victim of any unwanted/unacceptable behaviours</w:t>
      </w:r>
    </w:p>
    <w:p w14:paraId="79F0BE5B" w14:textId="5E1889AD" w:rsidR="00B5781A" w:rsidRPr="003A4CA9" w:rsidRDefault="00B5781A" w:rsidP="00BC7F40">
      <w:pPr>
        <w:pStyle w:val="ListParagraph"/>
        <w:numPr>
          <w:ilvl w:val="0"/>
          <w:numId w:val="25"/>
        </w:numPr>
        <w:spacing w:after="266" w:line="276" w:lineRule="auto"/>
        <w:rPr>
          <w:rFonts w:cstheme="minorHAnsi"/>
        </w:rPr>
      </w:pPr>
      <w:r w:rsidRPr="003A4CA9">
        <w:rPr>
          <w:rFonts w:cstheme="minorHAnsi"/>
        </w:rPr>
        <w:t>the alleged perpetrator/s of the unwanted behaviours</w:t>
      </w:r>
    </w:p>
    <w:p w14:paraId="6E668816" w14:textId="534A4DCD" w:rsidR="00B5781A" w:rsidRPr="003A4CA9" w:rsidRDefault="00B5781A" w:rsidP="00BC7F40">
      <w:pPr>
        <w:pStyle w:val="ListParagraph"/>
        <w:numPr>
          <w:ilvl w:val="0"/>
          <w:numId w:val="25"/>
        </w:numPr>
        <w:spacing w:after="266" w:line="276" w:lineRule="auto"/>
        <w:rPr>
          <w:rFonts w:cstheme="minorHAnsi"/>
        </w:rPr>
      </w:pPr>
      <w:r w:rsidRPr="003A4CA9">
        <w:rPr>
          <w:rFonts w:cstheme="minorHAnsi"/>
        </w:rPr>
        <w:t>details of the unwanted behaviours/incident</w:t>
      </w:r>
    </w:p>
    <w:p w14:paraId="6497A5C3" w14:textId="17FA94B5" w:rsidR="00B5781A" w:rsidRDefault="00B5781A" w:rsidP="00BC7F40">
      <w:pPr>
        <w:pStyle w:val="ListParagraph"/>
        <w:numPr>
          <w:ilvl w:val="0"/>
          <w:numId w:val="25"/>
        </w:numPr>
        <w:spacing w:after="266" w:line="276" w:lineRule="auto"/>
        <w:rPr>
          <w:rFonts w:cstheme="minorHAnsi"/>
        </w:rPr>
      </w:pPr>
      <w:r w:rsidRPr="003A4CA9">
        <w:rPr>
          <w:rFonts w:cstheme="minorHAnsi"/>
        </w:rPr>
        <w:t>details of any witnesses (if applicable).</w:t>
      </w:r>
    </w:p>
    <w:p w14:paraId="03279895" w14:textId="0F57B82E" w:rsidR="00552B99" w:rsidRPr="00552B99" w:rsidRDefault="00552B99" w:rsidP="00552B99">
      <w:pPr>
        <w:spacing w:line="276" w:lineRule="auto"/>
        <w:rPr>
          <w:rFonts w:asciiTheme="minorHAnsi" w:hAnsiTheme="minorHAnsi" w:cstheme="minorHAnsi"/>
          <w:sz w:val="22"/>
        </w:rPr>
      </w:pPr>
      <w:r>
        <w:rPr>
          <w:rFonts w:asciiTheme="minorHAnsi" w:hAnsiTheme="minorHAnsi" w:cstheme="minorHAnsi"/>
          <w:sz w:val="22"/>
        </w:rPr>
        <w:t>In addition, there is a reporting form, Reporting on Behalf of a Student, that allows other members of the university community or known to the victim to make a report on the victims behalf. In such circumstances the person submitting the report is strongly encouraged to obtain the consent of the victim.</w:t>
      </w:r>
    </w:p>
    <w:p w14:paraId="2FB1906F" w14:textId="4A520713" w:rsidR="002E5224" w:rsidRPr="003A4CA9" w:rsidRDefault="002E5224" w:rsidP="00BC7F40">
      <w:pPr>
        <w:spacing w:line="276" w:lineRule="auto"/>
        <w:rPr>
          <w:rFonts w:asciiTheme="minorHAnsi" w:hAnsiTheme="minorHAnsi" w:cstheme="minorHAnsi"/>
          <w:sz w:val="22"/>
        </w:rPr>
      </w:pPr>
      <w:r w:rsidRPr="003A4CA9">
        <w:rPr>
          <w:rFonts w:asciiTheme="minorHAnsi" w:hAnsiTheme="minorHAnsi" w:cstheme="minorHAnsi"/>
          <w:sz w:val="22"/>
        </w:rPr>
        <w:t xml:space="preserve">Following any report submitted by means of </w:t>
      </w:r>
      <w:r w:rsidR="00552B99">
        <w:rPr>
          <w:rFonts w:asciiTheme="minorHAnsi" w:hAnsiTheme="minorHAnsi" w:cstheme="minorHAnsi"/>
          <w:sz w:val="22"/>
        </w:rPr>
        <w:t xml:space="preserve">any </w:t>
      </w:r>
      <w:r w:rsidR="00D86AE7">
        <w:rPr>
          <w:rFonts w:asciiTheme="minorHAnsi" w:hAnsiTheme="minorHAnsi" w:cstheme="minorHAnsi"/>
          <w:sz w:val="22"/>
        </w:rPr>
        <w:t>of the t</w:t>
      </w:r>
      <w:r w:rsidR="00552B99">
        <w:rPr>
          <w:rFonts w:asciiTheme="minorHAnsi" w:hAnsiTheme="minorHAnsi" w:cstheme="minorHAnsi"/>
          <w:sz w:val="22"/>
        </w:rPr>
        <w:t>hree</w:t>
      </w:r>
      <w:r w:rsidR="00D86AE7">
        <w:rPr>
          <w:rFonts w:asciiTheme="minorHAnsi" w:hAnsiTheme="minorHAnsi" w:cstheme="minorHAnsi"/>
          <w:sz w:val="22"/>
        </w:rPr>
        <w:t xml:space="preserve"> </w:t>
      </w:r>
      <w:r w:rsidRPr="003A4CA9">
        <w:rPr>
          <w:rFonts w:asciiTheme="minorHAnsi" w:hAnsiTheme="minorHAnsi" w:cstheme="minorHAnsi"/>
          <w:sz w:val="22"/>
        </w:rPr>
        <w:t xml:space="preserve">online reporting forms the person making the report will be provided with an automated </w:t>
      </w:r>
      <w:r w:rsidR="00552B99">
        <w:rPr>
          <w:rFonts w:asciiTheme="minorHAnsi" w:hAnsiTheme="minorHAnsi" w:cstheme="minorHAnsi"/>
          <w:sz w:val="22"/>
        </w:rPr>
        <w:t xml:space="preserve">on screen </w:t>
      </w:r>
      <w:r w:rsidRPr="003A4CA9">
        <w:rPr>
          <w:rFonts w:asciiTheme="minorHAnsi" w:hAnsiTheme="minorHAnsi" w:cstheme="minorHAnsi"/>
          <w:sz w:val="22"/>
        </w:rPr>
        <w:t>response which includes information on sources of support internal and external to the University.</w:t>
      </w:r>
    </w:p>
    <w:p w14:paraId="21BA7BD0" w14:textId="77777777" w:rsidR="00917512" w:rsidRDefault="00917512" w:rsidP="00BC7F40">
      <w:pPr>
        <w:spacing w:line="276" w:lineRule="auto"/>
        <w:ind w:right="0"/>
        <w:rPr>
          <w:rFonts w:asciiTheme="minorHAnsi" w:hAnsiTheme="minorHAnsi" w:cstheme="minorHAnsi"/>
          <w:b/>
          <w:bCs/>
          <w:sz w:val="22"/>
        </w:rPr>
      </w:pPr>
    </w:p>
    <w:p w14:paraId="6C2C31F7" w14:textId="77777777" w:rsidR="00917512" w:rsidRDefault="00917512" w:rsidP="00BC7F40">
      <w:pPr>
        <w:spacing w:line="276" w:lineRule="auto"/>
        <w:ind w:right="0"/>
        <w:rPr>
          <w:rFonts w:asciiTheme="minorHAnsi" w:hAnsiTheme="minorHAnsi" w:cstheme="minorHAnsi"/>
          <w:b/>
          <w:bCs/>
          <w:sz w:val="22"/>
        </w:rPr>
      </w:pPr>
    </w:p>
    <w:p w14:paraId="2FA9862E" w14:textId="0A2C9A68" w:rsidR="00B5781A" w:rsidRPr="003A4CA9" w:rsidRDefault="00B5781A" w:rsidP="00BC7F40">
      <w:pPr>
        <w:spacing w:line="276" w:lineRule="auto"/>
        <w:ind w:right="0"/>
        <w:rPr>
          <w:rFonts w:asciiTheme="minorHAnsi" w:hAnsiTheme="minorHAnsi" w:cstheme="minorHAnsi"/>
          <w:b/>
          <w:bCs/>
          <w:sz w:val="22"/>
        </w:rPr>
      </w:pPr>
      <w:r>
        <w:rPr>
          <w:rFonts w:asciiTheme="minorHAnsi" w:hAnsiTheme="minorHAnsi" w:cstheme="minorHAnsi"/>
          <w:b/>
          <w:bCs/>
          <w:sz w:val="22"/>
        </w:rPr>
        <w:lastRenderedPageBreak/>
        <w:t>Actions following a report including personal details</w:t>
      </w:r>
      <w:r w:rsidRPr="003A4CA9">
        <w:rPr>
          <w:rFonts w:asciiTheme="minorHAnsi" w:hAnsiTheme="minorHAnsi" w:cstheme="minorHAnsi"/>
          <w:b/>
          <w:bCs/>
          <w:sz w:val="22"/>
        </w:rPr>
        <w:t>:</w:t>
      </w:r>
    </w:p>
    <w:p w14:paraId="07A64E14" w14:textId="68E59B46" w:rsidR="00552B99" w:rsidRDefault="00917512" w:rsidP="00BC7F40">
      <w:pPr>
        <w:spacing w:line="276" w:lineRule="auto"/>
        <w:ind w:right="0"/>
        <w:rPr>
          <w:rFonts w:asciiTheme="minorHAnsi" w:hAnsiTheme="minorHAnsi" w:cstheme="minorHAnsi"/>
          <w:sz w:val="22"/>
        </w:rPr>
      </w:pPr>
      <w:r>
        <w:rPr>
          <w:rFonts w:asciiTheme="minorHAnsi" w:hAnsiTheme="minorHAnsi" w:cstheme="minorHAnsi"/>
          <w:sz w:val="22"/>
        </w:rPr>
        <w:t xml:space="preserve">We aim to respond to all reports that include personal details within 5 working days. </w:t>
      </w:r>
      <w:r w:rsidR="00F41EB4" w:rsidRPr="004328BA">
        <w:rPr>
          <w:rFonts w:asciiTheme="minorHAnsi" w:hAnsiTheme="minorHAnsi" w:cstheme="minorHAnsi"/>
          <w:sz w:val="22"/>
        </w:rPr>
        <w:t xml:space="preserve">On receipt of a report </w:t>
      </w:r>
      <w:r w:rsidR="00B5781A">
        <w:rPr>
          <w:rFonts w:asciiTheme="minorHAnsi" w:hAnsiTheme="minorHAnsi" w:cstheme="minorHAnsi"/>
          <w:sz w:val="22"/>
        </w:rPr>
        <w:t xml:space="preserve">that includes personal details </w:t>
      </w:r>
      <w:r w:rsidR="00F41EB4" w:rsidRPr="004328BA">
        <w:rPr>
          <w:rFonts w:asciiTheme="minorHAnsi" w:hAnsiTheme="minorHAnsi" w:cstheme="minorHAnsi"/>
          <w:sz w:val="22"/>
        </w:rPr>
        <w:t>t</w:t>
      </w:r>
      <w:r w:rsidR="000A576D" w:rsidRPr="004328BA">
        <w:rPr>
          <w:rFonts w:asciiTheme="minorHAnsi" w:hAnsiTheme="minorHAnsi" w:cstheme="minorHAnsi"/>
          <w:sz w:val="22"/>
        </w:rPr>
        <w:t xml:space="preserve">he </w:t>
      </w:r>
      <w:r w:rsidR="008A0928" w:rsidRPr="004328BA">
        <w:rPr>
          <w:rFonts w:asciiTheme="minorHAnsi" w:hAnsiTheme="minorHAnsi" w:cstheme="minorHAnsi"/>
          <w:sz w:val="22"/>
        </w:rPr>
        <w:t>Policy</w:t>
      </w:r>
      <w:r w:rsidR="000A576D" w:rsidRPr="004328BA">
        <w:rPr>
          <w:rFonts w:asciiTheme="minorHAnsi" w:hAnsiTheme="minorHAnsi" w:cstheme="minorHAnsi"/>
          <w:sz w:val="22"/>
        </w:rPr>
        <w:t xml:space="preserve"> Co-ordinator will </w:t>
      </w:r>
      <w:r w:rsidR="00B5781A">
        <w:rPr>
          <w:rFonts w:asciiTheme="minorHAnsi" w:hAnsiTheme="minorHAnsi" w:cstheme="minorHAnsi"/>
          <w:sz w:val="22"/>
        </w:rPr>
        <w:t xml:space="preserve">triage the report and </w:t>
      </w:r>
      <w:r w:rsidR="00F41EB4" w:rsidRPr="004328BA">
        <w:rPr>
          <w:rFonts w:asciiTheme="minorHAnsi" w:hAnsiTheme="minorHAnsi" w:cstheme="minorHAnsi"/>
          <w:sz w:val="22"/>
        </w:rPr>
        <w:t xml:space="preserve">either take on the case or assign </w:t>
      </w:r>
      <w:r w:rsidR="000A576D" w:rsidRPr="004328BA">
        <w:rPr>
          <w:rFonts w:asciiTheme="minorHAnsi" w:hAnsiTheme="minorHAnsi" w:cstheme="minorHAnsi"/>
          <w:sz w:val="22"/>
        </w:rPr>
        <w:t>a</w:t>
      </w:r>
      <w:r w:rsidR="00E435D7" w:rsidRPr="004328BA">
        <w:rPr>
          <w:rFonts w:asciiTheme="minorHAnsi" w:hAnsiTheme="minorHAnsi" w:cstheme="minorHAnsi"/>
          <w:sz w:val="22"/>
        </w:rPr>
        <w:t xml:space="preserve"> Dignity at Study Champion, who is a</w:t>
      </w:r>
      <w:r w:rsidR="00F41EB4" w:rsidRPr="004328BA">
        <w:rPr>
          <w:rFonts w:asciiTheme="minorHAnsi" w:hAnsiTheme="minorHAnsi" w:cstheme="minorHAnsi"/>
          <w:sz w:val="22"/>
        </w:rPr>
        <w:t>nother</w:t>
      </w:r>
      <w:r w:rsidR="00E435D7" w:rsidRPr="004328BA">
        <w:rPr>
          <w:rFonts w:asciiTheme="minorHAnsi" w:hAnsiTheme="minorHAnsi" w:cstheme="minorHAnsi"/>
          <w:sz w:val="22"/>
        </w:rPr>
        <w:t xml:space="preserve"> member of the Student Mental Health and Wellbeing Team</w:t>
      </w:r>
      <w:r w:rsidR="00F41EB4" w:rsidRPr="004328BA">
        <w:rPr>
          <w:rFonts w:asciiTheme="minorHAnsi" w:hAnsiTheme="minorHAnsi" w:cstheme="minorHAnsi"/>
          <w:sz w:val="22"/>
        </w:rPr>
        <w:t xml:space="preserve">. Either the Policy Co-ordinator or the Dignity at Study Champion </w:t>
      </w:r>
      <w:r w:rsidR="000A576D" w:rsidRPr="004328BA">
        <w:rPr>
          <w:rFonts w:asciiTheme="minorHAnsi" w:hAnsiTheme="minorHAnsi" w:cstheme="minorHAnsi"/>
          <w:sz w:val="22"/>
        </w:rPr>
        <w:t xml:space="preserve">will </w:t>
      </w:r>
      <w:r w:rsidR="00CD29B5" w:rsidRPr="004328BA">
        <w:rPr>
          <w:rFonts w:asciiTheme="minorHAnsi" w:hAnsiTheme="minorHAnsi" w:cstheme="minorHAnsi"/>
          <w:sz w:val="22"/>
        </w:rPr>
        <w:t>contact</w:t>
      </w:r>
      <w:r w:rsidR="000A576D" w:rsidRPr="004328BA">
        <w:rPr>
          <w:rFonts w:asciiTheme="minorHAnsi" w:hAnsiTheme="minorHAnsi" w:cstheme="minorHAnsi"/>
          <w:sz w:val="22"/>
        </w:rPr>
        <w:t xml:space="preserve"> the student </w:t>
      </w:r>
      <w:r w:rsidR="00E6129A">
        <w:rPr>
          <w:rFonts w:asciiTheme="minorHAnsi" w:hAnsiTheme="minorHAnsi" w:cstheme="minorHAnsi"/>
          <w:sz w:val="22"/>
        </w:rPr>
        <w:t>to</w:t>
      </w:r>
      <w:r w:rsidR="000A576D" w:rsidRPr="004328BA">
        <w:rPr>
          <w:rFonts w:asciiTheme="minorHAnsi" w:hAnsiTheme="minorHAnsi" w:cstheme="minorHAnsi"/>
          <w:sz w:val="22"/>
        </w:rPr>
        <w:t xml:space="preserve"> explain the policy and what is involved in the informal and formal </w:t>
      </w:r>
      <w:r w:rsidR="000A576D" w:rsidRPr="00917512">
        <w:rPr>
          <w:rFonts w:asciiTheme="minorHAnsi" w:hAnsiTheme="minorHAnsi" w:cstheme="minorHAnsi"/>
          <w:sz w:val="22"/>
        </w:rPr>
        <w:t xml:space="preserve">procedures. </w:t>
      </w:r>
      <w:r w:rsidR="00552B99" w:rsidRPr="00917512">
        <w:rPr>
          <w:rFonts w:asciiTheme="minorHAnsi" w:hAnsiTheme="minorHAnsi" w:cstheme="minorHAnsi"/>
          <w:sz w:val="22"/>
        </w:rPr>
        <w:t>Where a report is made on behalf of a student</w:t>
      </w:r>
      <w:r w:rsidRPr="00917512">
        <w:rPr>
          <w:rFonts w:asciiTheme="minorHAnsi" w:hAnsiTheme="minorHAnsi" w:cstheme="minorHAnsi"/>
          <w:sz w:val="22"/>
        </w:rPr>
        <w:t xml:space="preserve"> who has not consented for the submission of the report</w:t>
      </w:r>
      <w:r w:rsidR="00552B99" w:rsidRPr="00917512">
        <w:rPr>
          <w:rFonts w:asciiTheme="minorHAnsi" w:hAnsiTheme="minorHAnsi" w:cstheme="minorHAnsi"/>
          <w:sz w:val="22"/>
        </w:rPr>
        <w:t xml:space="preserve">, the Dignity at Study Coordinator and/or Dignity at Study Champion </w:t>
      </w:r>
      <w:r w:rsidRPr="00917512">
        <w:rPr>
          <w:rFonts w:asciiTheme="minorHAnsi" w:eastAsia="Times New Roman" w:hAnsiTheme="minorHAnsi" w:cstheme="minorHAnsi"/>
          <w:sz w:val="22"/>
        </w:rPr>
        <w:t>will treat the report with great care</w:t>
      </w:r>
      <w:r>
        <w:rPr>
          <w:rFonts w:asciiTheme="minorHAnsi" w:eastAsia="Times New Roman" w:hAnsiTheme="minorHAnsi" w:cstheme="minorHAnsi"/>
          <w:sz w:val="22"/>
        </w:rPr>
        <w:t xml:space="preserve">. No action will be taken with the </w:t>
      </w:r>
      <w:r w:rsidRPr="00917512">
        <w:rPr>
          <w:rFonts w:asciiTheme="minorHAnsi" w:eastAsia="Times New Roman" w:hAnsiTheme="minorHAnsi" w:cstheme="minorHAnsi"/>
          <w:sz w:val="22"/>
        </w:rPr>
        <w:t>student</w:t>
      </w:r>
      <w:r>
        <w:rPr>
          <w:rFonts w:asciiTheme="minorHAnsi" w:eastAsia="Times New Roman" w:hAnsiTheme="minorHAnsi" w:cstheme="minorHAnsi"/>
          <w:sz w:val="22"/>
        </w:rPr>
        <w:t xml:space="preserve"> whom the report relates to</w:t>
      </w:r>
      <w:r w:rsidRPr="00917512">
        <w:rPr>
          <w:rFonts w:asciiTheme="minorHAnsi" w:eastAsia="Times New Roman" w:hAnsiTheme="minorHAnsi" w:cstheme="minorHAnsi"/>
          <w:sz w:val="22"/>
        </w:rPr>
        <w:t xml:space="preserve"> without first considering the privacy, safety, and wellbeing of all parties</w:t>
      </w:r>
    </w:p>
    <w:p w14:paraId="081D9761" w14:textId="241556A1" w:rsidR="00A2194A" w:rsidRPr="004328BA" w:rsidRDefault="00917512" w:rsidP="00BC7F40">
      <w:pPr>
        <w:spacing w:line="276" w:lineRule="auto"/>
        <w:ind w:right="0"/>
        <w:rPr>
          <w:rFonts w:asciiTheme="minorHAnsi" w:hAnsiTheme="minorHAnsi" w:cstheme="minorHAnsi"/>
          <w:sz w:val="22"/>
        </w:rPr>
      </w:pPr>
      <w:r>
        <w:rPr>
          <w:rFonts w:asciiTheme="minorHAnsi" w:hAnsiTheme="minorHAnsi" w:cstheme="minorHAnsi"/>
          <w:sz w:val="22"/>
        </w:rPr>
        <w:t xml:space="preserve">Once contacted the </w:t>
      </w:r>
      <w:r w:rsidR="00A31BA5" w:rsidRPr="004328BA">
        <w:rPr>
          <w:rFonts w:asciiTheme="minorHAnsi" w:hAnsiTheme="minorHAnsi" w:cstheme="minorHAnsi"/>
          <w:sz w:val="22"/>
        </w:rPr>
        <w:t xml:space="preserve">student who is the victim of unwanted/unacceptable behaviours will have an opportunity at this point to decide how they wish to proceed. </w:t>
      </w:r>
    </w:p>
    <w:p w14:paraId="2CF8A903" w14:textId="5E4925CE" w:rsidR="00A31BA5" w:rsidRPr="004328BA" w:rsidRDefault="00E50A42" w:rsidP="07B2E291">
      <w:pPr>
        <w:spacing w:line="276" w:lineRule="auto"/>
        <w:ind w:right="0"/>
        <w:rPr>
          <w:rFonts w:asciiTheme="minorHAnsi" w:hAnsiTheme="minorHAnsi" w:cstheme="minorBidi"/>
          <w:color w:val="auto"/>
          <w:sz w:val="22"/>
        </w:rPr>
      </w:pPr>
      <w:r w:rsidRPr="07B2E291">
        <w:rPr>
          <w:rFonts w:asciiTheme="minorHAnsi" w:hAnsiTheme="minorHAnsi" w:cstheme="minorBidi"/>
          <w:color w:val="auto"/>
          <w:sz w:val="22"/>
        </w:rPr>
        <w:t xml:space="preserve">The </w:t>
      </w:r>
      <w:r w:rsidR="00F41EB4" w:rsidRPr="07B2E291">
        <w:rPr>
          <w:rFonts w:asciiTheme="minorHAnsi" w:hAnsiTheme="minorHAnsi" w:cstheme="minorBidi"/>
          <w:color w:val="auto"/>
          <w:sz w:val="22"/>
        </w:rPr>
        <w:t xml:space="preserve">Policy Co-ordinator or </w:t>
      </w:r>
      <w:r w:rsidRPr="07B2E291">
        <w:rPr>
          <w:rFonts w:asciiTheme="minorHAnsi" w:hAnsiTheme="minorHAnsi" w:cstheme="minorBidi"/>
          <w:color w:val="auto"/>
          <w:sz w:val="22"/>
        </w:rPr>
        <w:t>Dignity</w:t>
      </w:r>
      <w:r w:rsidR="00E435D7" w:rsidRPr="07B2E291">
        <w:rPr>
          <w:rFonts w:asciiTheme="minorHAnsi" w:hAnsiTheme="minorHAnsi" w:cstheme="minorBidi"/>
          <w:color w:val="auto"/>
          <w:sz w:val="22"/>
        </w:rPr>
        <w:t xml:space="preserve"> at Study</w:t>
      </w:r>
      <w:r w:rsidRPr="07B2E291">
        <w:rPr>
          <w:rFonts w:asciiTheme="minorHAnsi" w:hAnsiTheme="minorHAnsi" w:cstheme="minorBidi"/>
          <w:color w:val="auto"/>
          <w:sz w:val="22"/>
        </w:rPr>
        <w:t xml:space="preserve"> Champion will assess at the point of report if an informal response is appropriate</w:t>
      </w:r>
      <w:r w:rsidR="00E435D7" w:rsidRPr="07B2E291">
        <w:rPr>
          <w:rFonts w:asciiTheme="minorHAnsi" w:hAnsiTheme="minorHAnsi" w:cstheme="minorBidi"/>
          <w:color w:val="auto"/>
          <w:sz w:val="22"/>
        </w:rPr>
        <w:t>. Informal approaches may not be suitable in all cases, especially those w</w:t>
      </w:r>
      <w:r w:rsidR="00E6129A" w:rsidRPr="07B2E291">
        <w:rPr>
          <w:rFonts w:asciiTheme="minorHAnsi" w:hAnsiTheme="minorHAnsi" w:cstheme="minorBidi"/>
          <w:color w:val="auto"/>
          <w:sz w:val="22"/>
        </w:rPr>
        <w:t>h</w:t>
      </w:r>
      <w:r w:rsidR="00E435D7" w:rsidRPr="07B2E291">
        <w:rPr>
          <w:rFonts w:asciiTheme="minorHAnsi" w:hAnsiTheme="minorHAnsi" w:cstheme="minorBidi"/>
          <w:color w:val="auto"/>
          <w:sz w:val="22"/>
        </w:rPr>
        <w:t>ere the incident reported co</w:t>
      </w:r>
      <w:r w:rsidR="005E7FA5" w:rsidRPr="07B2E291">
        <w:rPr>
          <w:rFonts w:asciiTheme="minorHAnsi" w:hAnsiTheme="minorHAnsi" w:cstheme="minorBidi"/>
          <w:color w:val="auto"/>
          <w:sz w:val="22"/>
        </w:rPr>
        <w:t>uld constitute a criminal offence</w:t>
      </w:r>
      <w:r w:rsidR="00E435D7" w:rsidRPr="07B2E291">
        <w:rPr>
          <w:rFonts w:asciiTheme="minorHAnsi" w:hAnsiTheme="minorHAnsi" w:cstheme="minorBidi"/>
          <w:color w:val="auto"/>
          <w:sz w:val="22"/>
        </w:rPr>
        <w:t>.</w:t>
      </w:r>
      <w:r w:rsidRPr="07B2E291">
        <w:rPr>
          <w:rFonts w:asciiTheme="minorHAnsi" w:hAnsiTheme="minorHAnsi" w:cstheme="minorBidi"/>
          <w:color w:val="auto"/>
          <w:sz w:val="22"/>
        </w:rPr>
        <w:t xml:space="preserve"> </w:t>
      </w:r>
      <w:r w:rsidR="00F41EB4" w:rsidRPr="07B2E291">
        <w:rPr>
          <w:rFonts w:asciiTheme="minorHAnsi" w:hAnsiTheme="minorHAnsi" w:cstheme="minorBidi"/>
          <w:color w:val="auto"/>
          <w:sz w:val="22"/>
        </w:rPr>
        <w:t xml:space="preserve">Should the informal approach not be deemed suitable the student who made the report will be informed of the potential </w:t>
      </w:r>
      <w:r w:rsidRPr="07B2E291">
        <w:rPr>
          <w:rFonts w:asciiTheme="minorHAnsi" w:hAnsiTheme="minorHAnsi" w:cstheme="minorBidi"/>
          <w:color w:val="auto"/>
          <w:sz w:val="22"/>
        </w:rPr>
        <w:t>course of action</w:t>
      </w:r>
      <w:r w:rsidR="00F41EB4" w:rsidRPr="07B2E291">
        <w:rPr>
          <w:rFonts w:asciiTheme="minorHAnsi" w:hAnsiTheme="minorHAnsi" w:cstheme="minorBidi"/>
          <w:color w:val="auto"/>
          <w:sz w:val="22"/>
        </w:rPr>
        <w:t xml:space="preserve">, which would be to </w:t>
      </w:r>
      <w:r w:rsidRPr="07B2E291">
        <w:rPr>
          <w:rFonts w:asciiTheme="minorHAnsi" w:hAnsiTheme="minorHAnsi" w:cstheme="minorBidi"/>
          <w:color w:val="auto"/>
          <w:sz w:val="22"/>
        </w:rPr>
        <w:t xml:space="preserve">raise a formal complaint through the Student Complaints Procedure. </w:t>
      </w:r>
    </w:p>
    <w:p w14:paraId="590829B5" w14:textId="48DD949E" w:rsidR="00E50A42" w:rsidRPr="004328BA" w:rsidRDefault="00E50A42" w:rsidP="00BC7F40">
      <w:pPr>
        <w:spacing w:line="276" w:lineRule="auto"/>
        <w:ind w:right="0"/>
        <w:rPr>
          <w:rFonts w:asciiTheme="minorHAnsi" w:hAnsiTheme="minorHAnsi" w:cstheme="minorHAnsi"/>
          <w:color w:val="auto"/>
          <w:sz w:val="22"/>
        </w:rPr>
      </w:pPr>
      <w:r w:rsidRPr="004328BA">
        <w:rPr>
          <w:rFonts w:asciiTheme="minorHAnsi" w:hAnsiTheme="minorHAnsi" w:cstheme="minorHAnsi"/>
          <w:color w:val="auto"/>
          <w:sz w:val="22"/>
        </w:rPr>
        <w:t xml:space="preserve">In </w:t>
      </w:r>
      <w:r w:rsidR="002E5B8A" w:rsidRPr="004328BA">
        <w:rPr>
          <w:rFonts w:asciiTheme="minorHAnsi" w:hAnsiTheme="minorHAnsi" w:cstheme="minorHAnsi"/>
          <w:color w:val="auto"/>
          <w:sz w:val="22"/>
        </w:rPr>
        <w:t>addition,</w:t>
      </w:r>
      <w:r w:rsidRPr="004328BA">
        <w:rPr>
          <w:rFonts w:asciiTheme="minorHAnsi" w:hAnsiTheme="minorHAnsi" w:cstheme="minorHAnsi"/>
          <w:color w:val="auto"/>
          <w:sz w:val="22"/>
        </w:rPr>
        <w:t xml:space="preserve"> the </w:t>
      </w:r>
      <w:r w:rsidR="00F41EB4" w:rsidRPr="004328BA">
        <w:rPr>
          <w:rFonts w:asciiTheme="minorHAnsi" w:hAnsiTheme="minorHAnsi" w:cstheme="minorHAnsi"/>
          <w:color w:val="auto"/>
          <w:sz w:val="22"/>
        </w:rPr>
        <w:t xml:space="preserve">Policy Co-ordinator or </w:t>
      </w:r>
      <w:r w:rsidRPr="004328BA">
        <w:rPr>
          <w:rFonts w:asciiTheme="minorHAnsi" w:hAnsiTheme="minorHAnsi" w:cstheme="minorHAnsi"/>
          <w:color w:val="auto"/>
          <w:sz w:val="22"/>
        </w:rPr>
        <w:t>Dignity</w:t>
      </w:r>
      <w:r w:rsidR="00E435D7" w:rsidRPr="004328BA">
        <w:rPr>
          <w:rFonts w:asciiTheme="minorHAnsi" w:hAnsiTheme="minorHAnsi" w:cstheme="minorHAnsi"/>
          <w:color w:val="auto"/>
          <w:sz w:val="22"/>
        </w:rPr>
        <w:t xml:space="preserve"> at Study</w:t>
      </w:r>
      <w:r w:rsidRPr="004328BA">
        <w:rPr>
          <w:rFonts w:asciiTheme="minorHAnsi" w:hAnsiTheme="minorHAnsi" w:cstheme="minorHAnsi"/>
          <w:color w:val="auto"/>
          <w:sz w:val="22"/>
        </w:rPr>
        <w:t xml:space="preserve"> Champion will </w:t>
      </w:r>
      <w:r w:rsidRPr="004328BA">
        <w:rPr>
          <w:rFonts w:asciiTheme="minorHAnsi" w:hAnsiTheme="minorHAnsi" w:cstheme="minorHAnsi"/>
          <w:color w:val="auto"/>
          <w:sz w:val="22"/>
          <w:shd w:val="clear" w:color="auto" w:fill="FFFFFF"/>
        </w:rPr>
        <w:t xml:space="preserve">signpost to appropriate practical and emotional support tailored to the </w:t>
      </w:r>
      <w:r w:rsidR="009162F0" w:rsidRPr="004328BA">
        <w:rPr>
          <w:rFonts w:asciiTheme="minorHAnsi" w:hAnsiTheme="minorHAnsi" w:cstheme="minorHAnsi"/>
          <w:color w:val="auto"/>
          <w:sz w:val="22"/>
          <w:shd w:val="clear" w:color="auto" w:fill="FFFFFF"/>
        </w:rPr>
        <w:t>student’s</w:t>
      </w:r>
      <w:r w:rsidRPr="004328BA">
        <w:rPr>
          <w:rFonts w:asciiTheme="minorHAnsi" w:hAnsiTheme="minorHAnsi" w:cstheme="minorHAnsi"/>
          <w:color w:val="auto"/>
          <w:sz w:val="22"/>
          <w:shd w:val="clear" w:color="auto" w:fill="FFFFFF"/>
        </w:rPr>
        <w:t xml:space="preserve"> circumstance</w:t>
      </w:r>
      <w:r w:rsidR="00E6129A">
        <w:rPr>
          <w:rFonts w:asciiTheme="minorHAnsi" w:hAnsiTheme="minorHAnsi" w:cstheme="minorHAnsi"/>
          <w:color w:val="auto"/>
          <w:sz w:val="22"/>
          <w:shd w:val="clear" w:color="auto" w:fill="FFFFFF"/>
        </w:rPr>
        <w:t xml:space="preserve"> i</w:t>
      </w:r>
      <w:r w:rsidRPr="004328BA">
        <w:rPr>
          <w:rFonts w:asciiTheme="minorHAnsi" w:hAnsiTheme="minorHAnsi" w:cstheme="minorHAnsi"/>
          <w:color w:val="auto"/>
          <w:sz w:val="22"/>
          <w:shd w:val="clear" w:color="auto" w:fill="FFFFFF"/>
        </w:rPr>
        <w:t xml:space="preserve">ncluding signposting to </w:t>
      </w:r>
      <w:r w:rsidR="00F41EB4" w:rsidRPr="004328BA">
        <w:rPr>
          <w:rFonts w:asciiTheme="minorHAnsi" w:hAnsiTheme="minorHAnsi" w:cstheme="minorHAnsi"/>
          <w:color w:val="auto"/>
          <w:sz w:val="22"/>
          <w:shd w:val="clear" w:color="auto" w:fill="FFFFFF"/>
        </w:rPr>
        <w:t>external partners</w:t>
      </w:r>
      <w:r w:rsidR="00E6129A">
        <w:rPr>
          <w:rFonts w:asciiTheme="minorHAnsi" w:hAnsiTheme="minorHAnsi" w:cstheme="minorHAnsi"/>
          <w:color w:val="auto"/>
          <w:sz w:val="22"/>
          <w:shd w:val="clear" w:color="auto" w:fill="FFFFFF"/>
        </w:rPr>
        <w:t>,</w:t>
      </w:r>
      <w:r w:rsidR="00F41EB4" w:rsidRPr="004328BA">
        <w:rPr>
          <w:rFonts w:asciiTheme="minorHAnsi" w:hAnsiTheme="minorHAnsi" w:cstheme="minorHAnsi"/>
          <w:color w:val="auto"/>
          <w:sz w:val="22"/>
          <w:shd w:val="clear" w:color="auto" w:fill="FFFFFF"/>
        </w:rPr>
        <w:t xml:space="preserve"> for instance the </w:t>
      </w:r>
      <w:r w:rsidRPr="004328BA">
        <w:rPr>
          <w:rFonts w:asciiTheme="minorHAnsi" w:hAnsiTheme="minorHAnsi" w:cstheme="minorHAnsi"/>
          <w:color w:val="auto"/>
          <w:sz w:val="22"/>
          <w:shd w:val="clear" w:color="auto" w:fill="FFFFFF"/>
        </w:rPr>
        <w:t xml:space="preserve">police </w:t>
      </w:r>
      <w:r w:rsidR="00F41EB4" w:rsidRPr="004328BA">
        <w:rPr>
          <w:rFonts w:asciiTheme="minorHAnsi" w:hAnsiTheme="minorHAnsi" w:cstheme="minorHAnsi"/>
          <w:color w:val="auto"/>
          <w:sz w:val="22"/>
          <w:shd w:val="clear" w:color="auto" w:fill="FFFFFF"/>
        </w:rPr>
        <w:t>or</w:t>
      </w:r>
      <w:r w:rsidRPr="004328BA">
        <w:rPr>
          <w:rFonts w:asciiTheme="minorHAnsi" w:hAnsiTheme="minorHAnsi" w:cstheme="minorHAnsi"/>
          <w:color w:val="auto"/>
          <w:sz w:val="22"/>
          <w:shd w:val="clear" w:color="auto" w:fill="FFFFFF"/>
        </w:rPr>
        <w:t xml:space="preserve"> sexual assault referral centres (SARCs).</w:t>
      </w:r>
    </w:p>
    <w:p w14:paraId="72451085" w14:textId="5FD8F8A0" w:rsidR="00A2194A" w:rsidRPr="004328BA" w:rsidRDefault="0065557F" w:rsidP="00BC7F40">
      <w:pPr>
        <w:spacing w:line="276" w:lineRule="auto"/>
        <w:ind w:right="0"/>
        <w:rPr>
          <w:rFonts w:asciiTheme="minorHAnsi" w:hAnsiTheme="minorHAnsi" w:cstheme="minorHAnsi"/>
          <w:sz w:val="22"/>
        </w:rPr>
      </w:pPr>
      <w:r w:rsidRPr="004328BA">
        <w:rPr>
          <w:rFonts w:asciiTheme="minorHAnsi" w:hAnsiTheme="minorHAnsi" w:cstheme="minorHAnsi"/>
          <w:sz w:val="22"/>
        </w:rPr>
        <w:t>If the nature of the issue</w:t>
      </w:r>
      <w:r w:rsidR="00E6129A">
        <w:rPr>
          <w:rFonts w:asciiTheme="minorHAnsi" w:hAnsiTheme="minorHAnsi" w:cstheme="minorHAnsi"/>
          <w:sz w:val="22"/>
        </w:rPr>
        <w:t>/</w:t>
      </w:r>
      <w:r w:rsidRPr="004328BA">
        <w:rPr>
          <w:rFonts w:asciiTheme="minorHAnsi" w:hAnsiTheme="minorHAnsi" w:cstheme="minorHAnsi"/>
          <w:sz w:val="22"/>
        </w:rPr>
        <w:t xml:space="preserve">s warrants an informal </w:t>
      </w:r>
      <w:r w:rsidR="009162F0" w:rsidRPr="004328BA">
        <w:rPr>
          <w:rFonts w:asciiTheme="minorHAnsi" w:hAnsiTheme="minorHAnsi" w:cstheme="minorHAnsi"/>
          <w:sz w:val="22"/>
        </w:rPr>
        <w:t>procedure, the</w:t>
      </w:r>
      <w:r w:rsidR="000A576D" w:rsidRPr="004328BA">
        <w:rPr>
          <w:rFonts w:asciiTheme="minorHAnsi" w:hAnsiTheme="minorHAnsi" w:cstheme="minorHAnsi"/>
          <w:sz w:val="22"/>
        </w:rPr>
        <w:t xml:space="preserve"> </w:t>
      </w:r>
      <w:r w:rsidR="00F41EB4" w:rsidRPr="004328BA">
        <w:rPr>
          <w:rFonts w:asciiTheme="minorHAnsi" w:hAnsiTheme="minorHAnsi" w:cstheme="minorHAnsi"/>
          <w:sz w:val="22"/>
        </w:rPr>
        <w:t xml:space="preserve">Policy Co-ordinator or </w:t>
      </w:r>
      <w:r w:rsidR="000A576D" w:rsidRPr="004328BA">
        <w:rPr>
          <w:rFonts w:asciiTheme="minorHAnsi" w:hAnsiTheme="minorHAnsi" w:cstheme="minorHAnsi"/>
          <w:sz w:val="22"/>
        </w:rPr>
        <w:t>Dignity</w:t>
      </w:r>
      <w:r w:rsidR="00E435D7" w:rsidRPr="004328BA">
        <w:rPr>
          <w:rFonts w:asciiTheme="minorHAnsi" w:hAnsiTheme="minorHAnsi" w:cstheme="minorHAnsi"/>
          <w:sz w:val="22"/>
        </w:rPr>
        <w:t xml:space="preserve"> at Study</w:t>
      </w:r>
      <w:r w:rsidR="000A576D" w:rsidRPr="004328BA">
        <w:rPr>
          <w:rFonts w:asciiTheme="minorHAnsi" w:hAnsiTheme="minorHAnsi" w:cstheme="minorHAnsi"/>
          <w:sz w:val="22"/>
        </w:rPr>
        <w:t xml:space="preserve"> Champion will explore the informal approaches for allegations in the first instance to clarify: </w:t>
      </w:r>
    </w:p>
    <w:p w14:paraId="5E97A591" w14:textId="77777777" w:rsidR="00A2194A" w:rsidRPr="004328BA" w:rsidRDefault="000A576D" w:rsidP="00317C39">
      <w:pPr>
        <w:numPr>
          <w:ilvl w:val="0"/>
          <w:numId w:val="1"/>
        </w:numPr>
        <w:spacing w:after="0" w:line="276" w:lineRule="auto"/>
        <w:ind w:left="630" w:right="0" w:hanging="284"/>
        <w:rPr>
          <w:rFonts w:asciiTheme="minorHAnsi" w:hAnsiTheme="minorHAnsi" w:cstheme="minorHAnsi"/>
          <w:sz w:val="22"/>
        </w:rPr>
      </w:pPr>
      <w:r w:rsidRPr="004328BA">
        <w:rPr>
          <w:rFonts w:asciiTheme="minorHAnsi" w:hAnsiTheme="minorHAnsi" w:cstheme="minorHAnsi"/>
          <w:sz w:val="22"/>
        </w:rPr>
        <w:t>Why the recipient considers the behaviour is unwanted, unsolicited, offensive and distressing;</w:t>
      </w:r>
    </w:p>
    <w:p w14:paraId="48DE70D9" w14:textId="692122F5" w:rsidR="00B57FCD" w:rsidRDefault="000A576D" w:rsidP="00317C39">
      <w:pPr>
        <w:numPr>
          <w:ilvl w:val="0"/>
          <w:numId w:val="1"/>
        </w:numPr>
        <w:spacing w:after="0" w:line="276" w:lineRule="auto"/>
        <w:ind w:left="630" w:right="0" w:hanging="284"/>
        <w:rPr>
          <w:rFonts w:asciiTheme="minorHAnsi" w:hAnsiTheme="minorHAnsi" w:cstheme="minorHAnsi"/>
          <w:sz w:val="22"/>
        </w:rPr>
      </w:pPr>
      <w:r w:rsidRPr="004328BA">
        <w:rPr>
          <w:rFonts w:asciiTheme="minorHAnsi" w:hAnsiTheme="minorHAnsi" w:cstheme="minorHAnsi"/>
          <w:sz w:val="22"/>
        </w:rPr>
        <w:t xml:space="preserve">The distinction between incidents of </w:t>
      </w:r>
      <w:r w:rsidR="00A31BA5" w:rsidRPr="004328BA">
        <w:rPr>
          <w:rFonts w:asciiTheme="minorHAnsi" w:hAnsiTheme="minorHAnsi" w:cstheme="minorHAnsi"/>
          <w:sz w:val="22"/>
        </w:rPr>
        <w:t>bullying, harassment, victimisation</w:t>
      </w:r>
      <w:r w:rsidR="00E435D7" w:rsidRPr="004328BA">
        <w:rPr>
          <w:rFonts w:asciiTheme="minorHAnsi" w:hAnsiTheme="minorHAnsi" w:cstheme="minorHAnsi"/>
          <w:sz w:val="22"/>
        </w:rPr>
        <w:t>, discrimination</w:t>
      </w:r>
      <w:r w:rsidR="00A31BA5" w:rsidRPr="004328BA">
        <w:rPr>
          <w:rFonts w:asciiTheme="minorHAnsi" w:hAnsiTheme="minorHAnsi" w:cstheme="minorHAnsi"/>
          <w:sz w:val="22"/>
        </w:rPr>
        <w:t xml:space="preserve"> or sexual misconduct </w:t>
      </w:r>
      <w:r w:rsidRPr="004328BA">
        <w:rPr>
          <w:rFonts w:asciiTheme="minorHAnsi" w:hAnsiTheme="minorHAnsi" w:cstheme="minorHAnsi"/>
          <w:sz w:val="22"/>
        </w:rPr>
        <w:t xml:space="preserve">which are unintentional and regretted, and more offensive acts which </w:t>
      </w:r>
      <w:r w:rsidR="00A31BA5" w:rsidRPr="004328BA">
        <w:rPr>
          <w:rFonts w:asciiTheme="minorHAnsi" w:hAnsiTheme="minorHAnsi" w:cstheme="minorHAnsi"/>
          <w:sz w:val="22"/>
        </w:rPr>
        <w:t xml:space="preserve">appear </w:t>
      </w:r>
      <w:r w:rsidRPr="004328BA">
        <w:rPr>
          <w:rFonts w:asciiTheme="minorHAnsi" w:hAnsiTheme="minorHAnsi" w:cstheme="minorHAnsi"/>
          <w:sz w:val="22"/>
        </w:rPr>
        <w:t>intended and persistent.</w:t>
      </w:r>
    </w:p>
    <w:p w14:paraId="37470F69" w14:textId="77777777" w:rsidR="00317C39" w:rsidRDefault="00317C39" w:rsidP="00317C39">
      <w:pPr>
        <w:spacing w:after="0" w:line="276" w:lineRule="auto"/>
        <w:ind w:left="630" w:right="0" w:firstLine="0"/>
        <w:rPr>
          <w:rFonts w:asciiTheme="minorHAnsi" w:hAnsiTheme="minorHAnsi" w:cstheme="minorHAnsi"/>
          <w:sz w:val="22"/>
        </w:rPr>
      </w:pPr>
    </w:p>
    <w:p w14:paraId="6F4A5673" w14:textId="2285978B" w:rsidR="00A2194A" w:rsidRPr="00B57FCD" w:rsidRDefault="00B57FCD" w:rsidP="00BC7F40">
      <w:pPr>
        <w:spacing w:line="276" w:lineRule="auto"/>
        <w:ind w:left="0" w:firstLine="345"/>
        <w:rPr>
          <w:rFonts w:asciiTheme="minorHAnsi" w:hAnsiTheme="minorHAnsi" w:cstheme="minorHAnsi"/>
          <w:b/>
          <w:bCs/>
          <w:sz w:val="22"/>
        </w:rPr>
      </w:pPr>
      <w:r>
        <w:rPr>
          <w:rFonts w:asciiTheme="minorHAnsi" w:hAnsiTheme="minorHAnsi" w:cstheme="minorHAnsi"/>
          <w:b/>
          <w:bCs/>
          <w:sz w:val="22"/>
        </w:rPr>
        <w:t>4.</w:t>
      </w:r>
      <w:r w:rsidR="00317C39">
        <w:rPr>
          <w:rFonts w:asciiTheme="minorHAnsi" w:hAnsiTheme="minorHAnsi" w:cstheme="minorHAnsi"/>
          <w:b/>
          <w:bCs/>
          <w:sz w:val="22"/>
        </w:rPr>
        <w:t>2</w:t>
      </w:r>
      <w:r>
        <w:rPr>
          <w:rFonts w:asciiTheme="minorHAnsi" w:hAnsiTheme="minorHAnsi" w:cstheme="minorHAnsi"/>
          <w:b/>
          <w:bCs/>
          <w:sz w:val="22"/>
        </w:rPr>
        <w:t xml:space="preserve"> </w:t>
      </w:r>
      <w:r w:rsidR="000A576D" w:rsidRPr="00B57FCD">
        <w:rPr>
          <w:rFonts w:asciiTheme="minorHAnsi" w:hAnsiTheme="minorHAnsi" w:cstheme="minorHAnsi"/>
          <w:b/>
          <w:bCs/>
          <w:sz w:val="22"/>
        </w:rPr>
        <w:t xml:space="preserve">Informal procedure </w:t>
      </w:r>
    </w:p>
    <w:p w14:paraId="531F4387" w14:textId="6CA728A4" w:rsidR="005B0DA8" w:rsidRPr="004328BA" w:rsidRDefault="00A31BA5" w:rsidP="00BC7F40">
      <w:pPr>
        <w:spacing w:line="276" w:lineRule="auto"/>
        <w:ind w:right="0"/>
        <w:rPr>
          <w:rFonts w:asciiTheme="minorHAnsi" w:hAnsiTheme="minorHAnsi" w:cstheme="minorHAnsi"/>
          <w:sz w:val="22"/>
        </w:rPr>
      </w:pPr>
      <w:bookmarkStart w:id="1" w:name="_Hlk92453838"/>
      <w:r w:rsidRPr="004328BA">
        <w:rPr>
          <w:rFonts w:asciiTheme="minorHAnsi" w:hAnsiTheme="minorHAnsi" w:cstheme="minorHAnsi"/>
          <w:sz w:val="22"/>
        </w:rPr>
        <w:t xml:space="preserve">If the </w:t>
      </w:r>
      <w:r w:rsidR="00F41EB4" w:rsidRPr="004328BA">
        <w:rPr>
          <w:rFonts w:asciiTheme="minorHAnsi" w:hAnsiTheme="minorHAnsi" w:cstheme="minorHAnsi"/>
          <w:sz w:val="22"/>
        </w:rPr>
        <w:t xml:space="preserve">Policy Co-ordinator or </w:t>
      </w:r>
      <w:r w:rsidRPr="004328BA">
        <w:rPr>
          <w:rFonts w:asciiTheme="minorHAnsi" w:hAnsiTheme="minorHAnsi" w:cstheme="minorHAnsi"/>
          <w:sz w:val="22"/>
        </w:rPr>
        <w:t>Dignity</w:t>
      </w:r>
      <w:r w:rsidR="00E435D7" w:rsidRPr="004328BA">
        <w:rPr>
          <w:rFonts w:asciiTheme="minorHAnsi" w:hAnsiTheme="minorHAnsi" w:cstheme="minorHAnsi"/>
          <w:sz w:val="22"/>
        </w:rPr>
        <w:t xml:space="preserve"> at Study Champion</w:t>
      </w:r>
      <w:r w:rsidR="005B0DA8" w:rsidRPr="004328BA">
        <w:rPr>
          <w:rFonts w:asciiTheme="minorHAnsi" w:hAnsiTheme="minorHAnsi" w:cstheme="minorHAnsi"/>
          <w:sz w:val="22"/>
        </w:rPr>
        <w:t xml:space="preserve"> recommends an informal approach</w:t>
      </w:r>
      <w:r w:rsidRPr="004328BA">
        <w:rPr>
          <w:rFonts w:asciiTheme="minorHAnsi" w:hAnsiTheme="minorHAnsi" w:cstheme="minorHAnsi"/>
          <w:sz w:val="22"/>
        </w:rPr>
        <w:t xml:space="preserve"> and the student agree</w:t>
      </w:r>
      <w:r w:rsidR="005B0DA8" w:rsidRPr="004328BA">
        <w:rPr>
          <w:rFonts w:asciiTheme="minorHAnsi" w:hAnsiTheme="minorHAnsi" w:cstheme="minorHAnsi"/>
          <w:sz w:val="22"/>
        </w:rPr>
        <w:t>s</w:t>
      </w:r>
      <w:r w:rsidRPr="004328BA">
        <w:rPr>
          <w:rFonts w:asciiTheme="minorHAnsi" w:hAnsiTheme="minorHAnsi" w:cstheme="minorHAnsi"/>
          <w:sz w:val="22"/>
        </w:rPr>
        <w:t xml:space="preserve"> that an informal approach is appropriate the</w:t>
      </w:r>
      <w:r w:rsidR="000A576D" w:rsidRPr="004328BA">
        <w:rPr>
          <w:rFonts w:asciiTheme="minorHAnsi" w:hAnsiTheme="minorHAnsi" w:cstheme="minorHAnsi"/>
          <w:sz w:val="22"/>
        </w:rPr>
        <w:t xml:space="preserve"> student will be encouraged and empowered to attain a resolution to the concern raised at the earliest opportunity. </w:t>
      </w:r>
      <w:r w:rsidRPr="004328BA">
        <w:rPr>
          <w:rFonts w:asciiTheme="minorHAnsi" w:hAnsiTheme="minorHAnsi" w:cstheme="minorHAnsi"/>
          <w:sz w:val="22"/>
        </w:rPr>
        <w:t>The informal approach is unlikely to be followed</w:t>
      </w:r>
      <w:r w:rsidR="005B0DA8" w:rsidRPr="004328BA">
        <w:rPr>
          <w:rFonts w:asciiTheme="minorHAnsi" w:hAnsiTheme="minorHAnsi" w:cstheme="minorHAnsi"/>
          <w:sz w:val="22"/>
        </w:rPr>
        <w:t xml:space="preserve"> if the incident/s of bullying, harassment, victimisation or sexual misconduct </w:t>
      </w:r>
      <w:r w:rsidRPr="004328BA">
        <w:rPr>
          <w:rFonts w:asciiTheme="minorHAnsi" w:hAnsiTheme="minorHAnsi" w:cstheme="minorHAnsi"/>
          <w:sz w:val="22"/>
        </w:rPr>
        <w:t xml:space="preserve">could </w:t>
      </w:r>
      <w:r w:rsidR="005B0DA8" w:rsidRPr="004328BA">
        <w:rPr>
          <w:rFonts w:asciiTheme="minorHAnsi" w:hAnsiTheme="minorHAnsi" w:cstheme="minorHAnsi"/>
          <w:sz w:val="22"/>
        </w:rPr>
        <w:t>constitute</w:t>
      </w:r>
      <w:r w:rsidRPr="004328BA">
        <w:rPr>
          <w:rFonts w:asciiTheme="minorHAnsi" w:hAnsiTheme="minorHAnsi" w:cstheme="minorHAnsi"/>
          <w:sz w:val="22"/>
        </w:rPr>
        <w:t xml:space="preserve"> a safeguarding concern or </w:t>
      </w:r>
      <w:r w:rsidR="005B0DA8" w:rsidRPr="004328BA">
        <w:rPr>
          <w:rFonts w:asciiTheme="minorHAnsi" w:hAnsiTheme="minorHAnsi" w:cstheme="minorHAnsi"/>
          <w:sz w:val="22"/>
        </w:rPr>
        <w:t xml:space="preserve">incidents which could indicate a criminal offence has taken place i.e. in the event of a </w:t>
      </w:r>
      <w:r w:rsidR="00510FE6">
        <w:rPr>
          <w:rFonts w:asciiTheme="minorHAnsi" w:hAnsiTheme="minorHAnsi" w:cstheme="minorHAnsi"/>
          <w:sz w:val="22"/>
        </w:rPr>
        <w:t xml:space="preserve">hate crime, </w:t>
      </w:r>
      <w:r w:rsidR="005B0DA8" w:rsidRPr="004328BA">
        <w:rPr>
          <w:rFonts w:asciiTheme="minorHAnsi" w:hAnsiTheme="minorHAnsi" w:cstheme="minorHAnsi"/>
          <w:sz w:val="22"/>
        </w:rPr>
        <w:t>sexual assault or incident of domestic abuse.</w:t>
      </w:r>
    </w:p>
    <w:p w14:paraId="01A10D85" w14:textId="70DDD4EA" w:rsidR="00B30FF6" w:rsidRPr="004328BA" w:rsidRDefault="00B30FF6" w:rsidP="00BC7F40">
      <w:pPr>
        <w:spacing w:line="276" w:lineRule="auto"/>
        <w:ind w:right="0"/>
        <w:rPr>
          <w:rFonts w:asciiTheme="minorHAnsi" w:hAnsiTheme="minorHAnsi" w:cstheme="minorHAnsi"/>
          <w:b/>
          <w:sz w:val="22"/>
        </w:rPr>
      </w:pPr>
      <w:r w:rsidRPr="004328BA">
        <w:rPr>
          <w:rFonts w:asciiTheme="minorHAnsi" w:hAnsiTheme="minorHAnsi" w:cstheme="minorHAnsi"/>
          <w:b/>
          <w:sz w:val="22"/>
        </w:rPr>
        <w:t>Stage 1. Support with direct communication</w:t>
      </w:r>
    </w:p>
    <w:p w14:paraId="11E35C9C" w14:textId="1E7C53FC" w:rsidR="00A2194A" w:rsidRPr="004328BA" w:rsidRDefault="005B0DA8"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If the informal approach is deemed appropriate the student will be supported and empowered </w:t>
      </w:r>
      <w:r w:rsidR="000A576D" w:rsidRPr="004328BA">
        <w:rPr>
          <w:rFonts w:asciiTheme="minorHAnsi" w:hAnsiTheme="minorHAnsi" w:cstheme="minorHAnsi"/>
          <w:sz w:val="22"/>
        </w:rPr>
        <w:t xml:space="preserve">in the first instance </w:t>
      </w:r>
      <w:r w:rsidRPr="004328BA">
        <w:rPr>
          <w:rFonts w:asciiTheme="minorHAnsi" w:hAnsiTheme="minorHAnsi" w:cstheme="minorHAnsi"/>
          <w:sz w:val="22"/>
        </w:rPr>
        <w:t xml:space="preserve">to </w:t>
      </w:r>
      <w:r w:rsidR="005E7FA5" w:rsidRPr="004328BA">
        <w:rPr>
          <w:rFonts w:asciiTheme="minorHAnsi" w:hAnsiTheme="minorHAnsi" w:cstheme="minorHAnsi"/>
          <w:sz w:val="22"/>
        </w:rPr>
        <w:t xml:space="preserve">communicate </w:t>
      </w:r>
      <w:r w:rsidR="000A576D" w:rsidRPr="004328BA">
        <w:rPr>
          <w:rFonts w:asciiTheme="minorHAnsi" w:hAnsiTheme="minorHAnsi" w:cstheme="minorHAnsi"/>
          <w:sz w:val="22"/>
        </w:rPr>
        <w:t xml:space="preserve">directly and informally to the person whom </w:t>
      </w:r>
      <w:r w:rsidR="00203F39" w:rsidRPr="004328BA">
        <w:rPr>
          <w:rFonts w:asciiTheme="minorHAnsi" w:hAnsiTheme="minorHAnsi" w:cstheme="minorHAnsi"/>
          <w:sz w:val="22"/>
        </w:rPr>
        <w:t>they</w:t>
      </w:r>
      <w:r w:rsidR="00E41F7A" w:rsidRPr="004328BA">
        <w:rPr>
          <w:rFonts w:asciiTheme="minorHAnsi" w:hAnsiTheme="minorHAnsi" w:cstheme="minorHAnsi"/>
          <w:sz w:val="22"/>
        </w:rPr>
        <w:t xml:space="preserve"> </w:t>
      </w:r>
      <w:r w:rsidR="000A576D" w:rsidRPr="004328BA">
        <w:rPr>
          <w:rFonts w:asciiTheme="minorHAnsi" w:hAnsiTheme="minorHAnsi" w:cstheme="minorHAnsi"/>
          <w:sz w:val="22"/>
        </w:rPr>
        <w:t>believe is harassing</w:t>
      </w:r>
      <w:r w:rsidR="005E7FA5" w:rsidRPr="004328BA">
        <w:rPr>
          <w:rFonts w:asciiTheme="minorHAnsi" w:hAnsiTheme="minorHAnsi" w:cstheme="minorHAnsi"/>
          <w:sz w:val="22"/>
        </w:rPr>
        <w:t>,</w:t>
      </w:r>
      <w:r w:rsidR="000A576D" w:rsidRPr="004328BA">
        <w:rPr>
          <w:rFonts w:asciiTheme="minorHAnsi" w:hAnsiTheme="minorHAnsi" w:cstheme="minorHAnsi"/>
          <w:sz w:val="22"/>
        </w:rPr>
        <w:t xml:space="preserve"> </w:t>
      </w:r>
      <w:r w:rsidR="000A576D" w:rsidRPr="004328BA">
        <w:rPr>
          <w:rFonts w:asciiTheme="minorHAnsi" w:hAnsiTheme="minorHAnsi" w:cstheme="minorHAnsi"/>
          <w:sz w:val="22"/>
        </w:rPr>
        <w:lastRenderedPageBreak/>
        <w:t>bullying</w:t>
      </w:r>
      <w:r w:rsidR="005E7FA5" w:rsidRPr="004328BA">
        <w:rPr>
          <w:rFonts w:asciiTheme="minorHAnsi" w:hAnsiTheme="minorHAnsi" w:cstheme="minorHAnsi"/>
          <w:sz w:val="22"/>
        </w:rPr>
        <w:t xml:space="preserve"> or victimising</w:t>
      </w:r>
      <w:r w:rsidR="000A576D" w:rsidRPr="004328BA">
        <w:rPr>
          <w:rFonts w:asciiTheme="minorHAnsi" w:hAnsiTheme="minorHAnsi" w:cstheme="minorHAnsi"/>
          <w:sz w:val="22"/>
        </w:rPr>
        <w:t xml:space="preserve"> </w:t>
      </w:r>
      <w:r w:rsidR="00203F39" w:rsidRPr="004328BA">
        <w:rPr>
          <w:rFonts w:asciiTheme="minorHAnsi" w:hAnsiTheme="minorHAnsi" w:cstheme="minorHAnsi"/>
          <w:sz w:val="22"/>
        </w:rPr>
        <w:t>them</w:t>
      </w:r>
      <w:r w:rsidR="009162F0" w:rsidRPr="004328BA">
        <w:rPr>
          <w:rFonts w:asciiTheme="minorHAnsi" w:hAnsiTheme="minorHAnsi" w:cstheme="minorHAnsi"/>
          <w:sz w:val="22"/>
        </w:rPr>
        <w:t xml:space="preserve"> </w:t>
      </w:r>
      <w:r w:rsidR="000A576D" w:rsidRPr="004328BA">
        <w:rPr>
          <w:rFonts w:asciiTheme="minorHAnsi" w:hAnsiTheme="minorHAnsi" w:cstheme="minorHAnsi"/>
          <w:sz w:val="22"/>
        </w:rPr>
        <w:t xml:space="preserve">and explain clearly what aspect of the person's behaviour is unacceptable, or is causing offence, and request that it stop. It may be that the person whose conduct is causing offence is genuinely unaware that their behaviour is unwelcome or objectionable and that a direct approach can resolve the matter without the need for further action. </w:t>
      </w:r>
    </w:p>
    <w:p w14:paraId="22415BDD" w14:textId="24D50001" w:rsidR="00BC7F40" w:rsidRDefault="000A576D" w:rsidP="07B2E291">
      <w:pPr>
        <w:spacing w:line="276" w:lineRule="auto"/>
        <w:ind w:left="11" w:right="0" w:hanging="11"/>
        <w:rPr>
          <w:rFonts w:asciiTheme="minorHAnsi" w:hAnsiTheme="minorHAnsi" w:cstheme="minorBidi"/>
          <w:sz w:val="22"/>
        </w:rPr>
      </w:pPr>
      <w:r w:rsidRPr="07B2E291">
        <w:rPr>
          <w:rFonts w:asciiTheme="minorHAnsi" w:hAnsiTheme="minorHAnsi" w:cstheme="minorBidi"/>
          <w:sz w:val="22"/>
        </w:rPr>
        <w:t>If a student has already approached the person(s) directly regarding their behaviour, or is unwilling to do so</w:t>
      </w:r>
      <w:r w:rsidR="627F8B15" w:rsidRPr="07B2E291">
        <w:rPr>
          <w:rFonts w:asciiTheme="minorHAnsi" w:hAnsiTheme="minorHAnsi" w:cstheme="minorBidi"/>
          <w:sz w:val="22"/>
        </w:rPr>
        <w:t>,</w:t>
      </w:r>
      <w:r w:rsidRPr="07B2E291">
        <w:rPr>
          <w:rFonts w:asciiTheme="minorHAnsi" w:hAnsiTheme="minorHAnsi" w:cstheme="minorBidi"/>
          <w:sz w:val="22"/>
        </w:rPr>
        <w:t xml:space="preserve"> the </w:t>
      </w:r>
      <w:r w:rsidR="00F41EB4" w:rsidRPr="07B2E291">
        <w:rPr>
          <w:rFonts w:asciiTheme="minorHAnsi" w:hAnsiTheme="minorHAnsi" w:cstheme="minorBidi"/>
          <w:sz w:val="22"/>
        </w:rPr>
        <w:t xml:space="preserve">Policy Co-ordinator or </w:t>
      </w:r>
      <w:r w:rsidRPr="07B2E291">
        <w:rPr>
          <w:rFonts w:asciiTheme="minorHAnsi" w:hAnsiTheme="minorHAnsi" w:cstheme="minorBidi"/>
          <w:sz w:val="22"/>
        </w:rPr>
        <w:t>Dignity</w:t>
      </w:r>
      <w:r w:rsidR="00E435D7" w:rsidRPr="07B2E291">
        <w:rPr>
          <w:rFonts w:asciiTheme="minorHAnsi" w:hAnsiTheme="minorHAnsi" w:cstheme="minorBidi"/>
          <w:sz w:val="22"/>
        </w:rPr>
        <w:t xml:space="preserve"> at Study</w:t>
      </w:r>
      <w:r w:rsidRPr="07B2E291">
        <w:rPr>
          <w:rFonts w:asciiTheme="minorHAnsi" w:hAnsiTheme="minorHAnsi" w:cstheme="minorBidi"/>
          <w:sz w:val="22"/>
        </w:rPr>
        <w:t xml:space="preserve"> Champion will explain to the student the furt</w:t>
      </w:r>
      <w:r w:rsidR="005E7FA5" w:rsidRPr="07B2E291">
        <w:rPr>
          <w:rFonts w:asciiTheme="minorHAnsi" w:hAnsiTheme="minorHAnsi" w:cstheme="minorBidi"/>
          <w:sz w:val="22"/>
        </w:rPr>
        <w:t>h</w:t>
      </w:r>
      <w:r w:rsidRPr="07B2E291">
        <w:rPr>
          <w:rFonts w:asciiTheme="minorHAnsi" w:hAnsiTheme="minorHAnsi" w:cstheme="minorBidi"/>
          <w:sz w:val="22"/>
        </w:rPr>
        <w:t xml:space="preserve">er </w:t>
      </w:r>
      <w:r w:rsidR="005E7FA5" w:rsidRPr="07B2E291">
        <w:rPr>
          <w:rFonts w:asciiTheme="minorHAnsi" w:hAnsiTheme="minorHAnsi" w:cstheme="minorBidi"/>
          <w:sz w:val="22"/>
        </w:rPr>
        <w:t>o</w:t>
      </w:r>
      <w:r w:rsidRPr="07B2E291">
        <w:rPr>
          <w:rFonts w:asciiTheme="minorHAnsi" w:hAnsiTheme="minorHAnsi" w:cstheme="minorBidi"/>
          <w:sz w:val="22"/>
        </w:rPr>
        <w:t>ptions that can be taken.</w:t>
      </w:r>
      <w:bookmarkEnd w:id="1"/>
    </w:p>
    <w:p w14:paraId="3587C924" w14:textId="77777777" w:rsidR="00BC7F40" w:rsidRDefault="00B30FF6" w:rsidP="00BC7F40">
      <w:pPr>
        <w:spacing w:line="276" w:lineRule="auto"/>
        <w:ind w:left="11" w:right="0" w:hanging="11"/>
        <w:rPr>
          <w:rFonts w:asciiTheme="minorHAnsi" w:hAnsiTheme="minorHAnsi" w:cstheme="minorHAnsi"/>
          <w:b/>
          <w:sz w:val="22"/>
        </w:rPr>
      </w:pPr>
      <w:r w:rsidRPr="004328BA">
        <w:rPr>
          <w:rFonts w:asciiTheme="minorHAnsi" w:hAnsiTheme="minorHAnsi" w:cstheme="minorHAnsi"/>
          <w:b/>
          <w:sz w:val="22"/>
        </w:rPr>
        <w:t xml:space="preserve">Stage 2. </w:t>
      </w:r>
      <w:r w:rsidR="000A576D" w:rsidRPr="004328BA">
        <w:rPr>
          <w:rFonts w:asciiTheme="minorHAnsi" w:hAnsiTheme="minorHAnsi" w:cstheme="minorHAnsi"/>
          <w:b/>
          <w:sz w:val="22"/>
        </w:rPr>
        <w:t>Mediation</w:t>
      </w:r>
    </w:p>
    <w:p w14:paraId="16374FE9" w14:textId="5175F6BE"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It may be appropriate on occasions for either the student or the University to consider the role of mediation (see </w:t>
      </w:r>
      <w:r w:rsidR="00E6129A">
        <w:rPr>
          <w:rFonts w:asciiTheme="minorHAnsi" w:hAnsiTheme="minorHAnsi" w:cstheme="minorHAnsi"/>
          <w:sz w:val="22"/>
        </w:rPr>
        <w:t>A</w:t>
      </w:r>
      <w:r w:rsidRPr="004328BA">
        <w:rPr>
          <w:rFonts w:asciiTheme="minorHAnsi" w:hAnsiTheme="minorHAnsi" w:cstheme="minorHAnsi"/>
          <w:sz w:val="22"/>
        </w:rPr>
        <w:t xml:space="preserve">ppendix 1 for the definition) in enabling the complainant to reach an informal resolution. The </w:t>
      </w:r>
      <w:r w:rsidR="00F41EB4" w:rsidRPr="004328BA">
        <w:rPr>
          <w:rFonts w:asciiTheme="minorHAnsi" w:hAnsiTheme="minorHAnsi" w:cstheme="minorHAnsi"/>
          <w:sz w:val="22"/>
        </w:rPr>
        <w:t xml:space="preserve">Policy Co-ordinator or </w:t>
      </w:r>
      <w:r w:rsidRPr="004328BA">
        <w:rPr>
          <w:rFonts w:asciiTheme="minorHAnsi" w:hAnsiTheme="minorHAnsi" w:cstheme="minorHAnsi"/>
          <w:sz w:val="22"/>
        </w:rPr>
        <w:t>Dignity</w:t>
      </w:r>
      <w:r w:rsidR="00E435D7" w:rsidRPr="004328BA">
        <w:rPr>
          <w:rFonts w:asciiTheme="minorHAnsi" w:hAnsiTheme="minorHAnsi" w:cstheme="minorHAnsi"/>
          <w:sz w:val="22"/>
        </w:rPr>
        <w:t xml:space="preserve"> at Study </w:t>
      </w:r>
      <w:r w:rsidRPr="004328BA">
        <w:rPr>
          <w:rFonts w:asciiTheme="minorHAnsi" w:hAnsiTheme="minorHAnsi" w:cstheme="minorHAnsi"/>
          <w:sz w:val="22"/>
        </w:rPr>
        <w:t xml:space="preserve">Champion will help to explain what mediation involves. </w:t>
      </w:r>
      <w:r w:rsidR="00CE7C3D">
        <w:rPr>
          <w:rFonts w:asciiTheme="minorHAnsi" w:hAnsiTheme="minorHAnsi" w:cstheme="minorHAnsi"/>
          <w:sz w:val="22"/>
        </w:rPr>
        <w:t xml:space="preserve">For mediation to work the alleged perpetrator will need to be informed of the allegations and </w:t>
      </w:r>
      <w:r w:rsidR="00CC5395" w:rsidRPr="004328BA">
        <w:rPr>
          <w:rFonts w:asciiTheme="minorHAnsi" w:hAnsiTheme="minorHAnsi" w:cstheme="minorHAnsi"/>
          <w:sz w:val="22"/>
        </w:rPr>
        <w:t>all parties i.e. the student who is the victim and the alleged perpetrator will need to agree to proceed with mediation.</w:t>
      </w:r>
      <w:r w:rsidR="00F41EB4" w:rsidRPr="004328BA">
        <w:rPr>
          <w:rFonts w:asciiTheme="minorHAnsi" w:hAnsiTheme="minorHAnsi" w:cstheme="minorHAnsi"/>
          <w:sz w:val="22"/>
        </w:rPr>
        <w:t xml:space="preserve"> Mediation for students is provided by the </w:t>
      </w:r>
      <w:r w:rsidR="00CE7C3D">
        <w:rPr>
          <w:rFonts w:asciiTheme="minorHAnsi" w:hAnsiTheme="minorHAnsi" w:cstheme="minorHAnsi"/>
          <w:sz w:val="22"/>
        </w:rPr>
        <w:t xml:space="preserve">qualified staff within the University. </w:t>
      </w:r>
    </w:p>
    <w:p w14:paraId="6301692C" w14:textId="0E33BD61" w:rsidR="00A2194A" w:rsidRPr="004328BA" w:rsidRDefault="00B30FF6" w:rsidP="00BC7F40">
      <w:pPr>
        <w:pStyle w:val="Heading1"/>
        <w:spacing w:after="266" w:line="276" w:lineRule="auto"/>
        <w:jc w:val="both"/>
        <w:rPr>
          <w:rFonts w:asciiTheme="minorHAnsi" w:hAnsiTheme="minorHAnsi" w:cstheme="minorHAnsi"/>
          <w:sz w:val="22"/>
        </w:rPr>
      </w:pPr>
      <w:r w:rsidRPr="004328BA">
        <w:rPr>
          <w:rFonts w:asciiTheme="minorHAnsi" w:hAnsiTheme="minorHAnsi" w:cstheme="minorHAnsi"/>
          <w:sz w:val="22"/>
        </w:rPr>
        <w:t xml:space="preserve">Stage 3. </w:t>
      </w:r>
      <w:r w:rsidR="000A576D" w:rsidRPr="004328BA">
        <w:rPr>
          <w:rFonts w:asciiTheme="minorHAnsi" w:hAnsiTheme="minorHAnsi" w:cstheme="minorHAnsi"/>
          <w:sz w:val="22"/>
        </w:rPr>
        <w:t xml:space="preserve">Informal Investigation </w:t>
      </w:r>
    </w:p>
    <w:p w14:paraId="32FD0A86" w14:textId="317203B1" w:rsidR="00CE7C3D" w:rsidRPr="00CE7C3D" w:rsidRDefault="00CE7C3D" w:rsidP="00BC7F40">
      <w:pPr>
        <w:spacing w:before="100" w:beforeAutospacing="1" w:line="276" w:lineRule="auto"/>
        <w:ind w:left="0" w:right="0" w:firstLine="0"/>
        <w:rPr>
          <w:rFonts w:asciiTheme="minorHAnsi" w:eastAsia="Times New Roman" w:hAnsiTheme="minorHAnsi" w:cstheme="minorHAnsi"/>
          <w:color w:val="auto"/>
          <w:sz w:val="22"/>
        </w:rPr>
      </w:pPr>
      <w:r w:rsidRPr="00CE7C3D">
        <w:rPr>
          <w:rFonts w:asciiTheme="minorHAnsi" w:eastAsia="Times New Roman" w:hAnsiTheme="minorHAnsi" w:cstheme="minorHAnsi"/>
          <w:color w:val="auto"/>
          <w:sz w:val="22"/>
        </w:rPr>
        <w:t>Following mediation, if applicable, and if the unwanted behaviour persists, students may be reluctant to pursue the formal route. In such cases, the Policy Coordinator or Dignity at Study Champion may suggest that the student consider an Informal Investigation. This process can be led by the Policy Coordinator or their nominee, which may include staff from relevant academic department.</w:t>
      </w:r>
    </w:p>
    <w:p w14:paraId="30898668" w14:textId="77777777" w:rsidR="00CE7C3D" w:rsidRPr="00CE7C3D" w:rsidRDefault="00CE7C3D" w:rsidP="00BC7F40">
      <w:pPr>
        <w:spacing w:before="100" w:beforeAutospacing="1" w:line="276" w:lineRule="auto"/>
        <w:ind w:left="0" w:right="0" w:firstLine="0"/>
        <w:rPr>
          <w:rFonts w:asciiTheme="minorHAnsi" w:eastAsia="Times New Roman" w:hAnsiTheme="minorHAnsi" w:cstheme="minorHAnsi"/>
          <w:color w:val="auto"/>
          <w:sz w:val="22"/>
        </w:rPr>
      </w:pPr>
      <w:r w:rsidRPr="00CE7C3D">
        <w:rPr>
          <w:rFonts w:asciiTheme="minorHAnsi" w:eastAsia="Times New Roman" w:hAnsiTheme="minorHAnsi" w:cstheme="minorHAnsi"/>
          <w:color w:val="auto"/>
          <w:sz w:val="22"/>
        </w:rPr>
        <w:t>The Informal Investigator will gather facts separately from all parties involved and then share these findings with each party individually. Please note that direct referrals to an Informal Investigation Officer are not permitted.</w:t>
      </w:r>
    </w:p>
    <w:p w14:paraId="66DBA5F6" w14:textId="77777777" w:rsidR="00BC7F40" w:rsidRDefault="00CE7C3D" w:rsidP="00BC7F40">
      <w:pPr>
        <w:spacing w:before="100" w:beforeAutospacing="1" w:line="276" w:lineRule="auto"/>
        <w:ind w:left="0" w:right="0" w:firstLine="0"/>
        <w:jc w:val="left"/>
        <w:rPr>
          <w:rFonts w:asciiTheme="minorHAnsi" w:eastAsia="Times New Roman" w:hAnsiTheme="minorHAnsi" w:cstheme="minorHAnsi"/>
          <w:color w:val="auto"/>
          <w:sz w:val="22"/>
        </w:rPr>
      </w:pPr>
      <w:r w:rsidRPr="00CE7C3D">
        <w:rPr>
          <w:rFonts w:asciiTheme="minorHAnsi" w:eastAsia="Times New Roman" w:hAnsiTheme="minorHAnsi" w:cstheme="minorHAnsi"/>
          <w:color w:val="auto"/>
          <w:sz w:val="22"/>
        </w:rPr>
        <w:t>Throughout the process, support is available to all parties to help increase the likelihood of a successful outcome. If issues remain unresolved after the facts have been presented, the Informal Investigation Officer will discuss with the complainant the option of further mediation to work towards an informal resolution.</w:t>
      </w:r>
    </w:p>
    <w:p w14:paraId="722CE81D" w14:textId="5594D2F2" w:rsidR="00A2194A" w:rsidRPr="00BC7F40" w:rsidRDefault="00BC7F40" w:rsidP="00BC7F40">
      <w:pPr>
        <w:spacing w:before="100" w:beforeAutospacing="1" w:line="276" w:lineRule="auto"/>
        <w:ind w:left="0" w:right="0" w:firstLine="720"/>
        <w:jc w:val="left"/>
        <w:rPr>
          <w:rFonts w:asciiTheme="minorHAnsi" w:eastAsia="Times New Roman" w:hAnsiTheme="minorHAnsi" w:cstheme="minorHAnsi"/>
          <w:b/>
          <w:bCs/>
          <w:color w:val="auto"/>
          <w:sz w:val="22"/>
        </w:rPr>
      </w:pPr>
      <w:r w:rsidRPr="00BC7F40">
        <w:rPr>
          <w:rFonts w:asciiTheme="minorHAnsi" w:eastAsia="Times New Roman" w:hAnsiTheme="minorHAnsi" w:cstheme="minorHAnsi"/>
          <w:b/>
          <w:bCs/>
          <w:color w:val="auto"/>
          <w:sz w:val="22"/>
        </w:rPr>
        <w:t>4.</w:t>
      </w:r>
      <w:r w:rsidR="00317C39">
        <w:rPr>
          <w:rFonts w:asciiTheme="minorHAnsi" w:eastAsia="Times New Roman" w:hAnsiTheme="minorHAnsi" w:cstheme="minorHAnsi"/>
          <w:b/>
          <w:bCs/>
          <w:color w:val="auto"/>
          <w:sz w:val="22"/>
        </w:rPr>
        <w:t>3</w:t>
      </w:r>
      <w:r w:rsidRPr="00BC7F40">
        <w:rPr>
          <w:rFonts w:asciiTheme="minorHAnsi" w:eastAsia="Times New Roman" w:hAnsiTheme="minorHAnsi" w:cstheme="minorHAnsi"/>
          <w:b/>
          <w:bCs/>
          <w:color w:val="auto"/>
          <w:sz w:val="22"/>
        </w:rPr>
        <w:t xml:space="preserve"> </w:t>
      </w:r>
      <w:r w:rsidR="000A576D" w:rsidRPr="00BC7F40">
        <w:rPr>
          <w:rFonts w:asciiTheme="minorHAnsi" w:hAnsiTheme="minorHAnsi" w:cstheme="minorHAnsi"/>
          <w:b/>
          <w:bCs/>
          <w:sz w:val="22"/>
        </w:rPr>
        <w:t xml:space="preserve">Formal Procedure – Student Complaints Procedure </w:t>
      </w:r>
    </w:p>
    <w:p w14:paraId="3FD19A4B" w14:textId="4095844B"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Where the informal methods fail to resolve the </w:t>
      </w:r>
      <w:r w:rsidR="005B0DA8" w:rsidRPr="004328BA">
        <w:rPr>
          <w:rFonts w:asciiTheme="minorHAnsi" w:hAnsiTheme="minorHAnsi" w:cstheme="minorHAnsi"/>
          <w:sz w:val="22"/>
        </w:rPr>
        <w:t>bullying, harassment</w:t>
      </w:r>
      <w:r w:rsidR="00F41EB4" w:rsidRPr="004328BA">
        <w:rPr>
          <w:rFonts w:asciiTheme="minorHAnsi" w:hAnsiTheme="minorHAnsi" w:cstheme="minorHAnsi"/>
          <w:sz w:val="22"/>
        </w:rPr>
        <w:t xml:space="preserve"> or </w:t>
      </w:r>
      <w:r w:rsidR="005B0DA8" w:rsidRPr="004328BA">
        <w:rPr>
          <w:rFonts w:asciiTheme="minorHAnsi" w:hAnsiTheme="minorHAnsi" w:cstheme="minorHAnsi"/>
          <w:sz w:val="22"/>
        </w:rPr>
        <w:t xml:space="preserve">victimisation </w:t>
      </w:r>
      <w:r w:rsidRPr="004328BA">
        <w:rPr>
          <w:rFonts w:asciiTheme="minorHAnsi" w:hAnsiTheme="minorHAnsi" w:cstheme="minorHAnsi"/>
          <w:sz w:val="22"/>
        </w:rPr>
        <w:t xml:space="preserve">or </w:t>
      </w:r>
      <w:bookmarkStart w:id="2" w:name="_Hlk92453862"/>
      <w:r w:rsidRPr="004328BA">
        <w:rPr>
          <w:rFonts w:asciiTheme="minorHAnsi" w:hAnsiTheme="minorHAnsi" w:cstheme="minorHAnsi"/>
          <w:sz w:val="22"/>
        </w:rPr>
        <w:t xml:space="preserve">in the event that </w:t>
      </w:r>
      <w:r w:rsidR="00DE3BAF" w:rsidRPr="004328BA">
        <w:rPr>
          <w:rFonts w:asciiTheme="minorHAnsi" w:hAnsiTheme="minorHAnsi" w:cstheme="minorHAnsi"/>
          <w:sz w:val="22"/>
        </w:rPr>
        <w:t>the informal approach is deemed not to be suitable</w:t>
      </w:r>
      <w:r w:rsidRPr="004328BA">
        <w:rPr>
          <w:rFonts w:asciiTheme="minorHAnsi" w:hAnsiTheme="minorHAnsi" w:cstheme="minorHAnsi"/>
          <w:sz w:val="22"/>
        </w:rPr>
        <w:t xml:space="preserve">, the </w:t>
      </w:r>
      <w:r w:rsidR="00F41EB4" w:rsidRPr="004328BA">
        <w:rPr>
          <w:rFonts w:asciiTheme="minorHAnsi" w:hAnsiTheme="minorHAnsi" w:cstheme="minorHAnsi"/>
          <w:sz w:val="22"/>
        </w:rPr>
        <w:t xml:space="preserve">Policy Co-ordinator or </w:t>
      </w:r>
      <w:r w:rsidRPr="004328BA">
        <w:rPr>
          <w:rFonts w:asciiTheme="minorHAnsi" w:hAnsiTheme="minorHAnsi" w:cstheme="minorHAnsi"/>
          <w:sz w:val="22"/>
        </w:rPr>
        <w:t>Dignity</w:t>
      </w:r>
      <w:r w:rsidR="00DE3BAF" w:rsidRPr="004328BA">
        <w:rPr>
          <w:rFonts w:asciiTheme="minorHAnsi" w:hAnsiTheme="minorHAnsi" w:cstheme="minorHAnsi"/>
          <w:sz w:val="22"/>
        </w:rPr>
        <w:t xml:space="preserve"> at Study</w:t>
      </w:r>
      <w:r w:rsidRPr="004328BA">
        <w:rPr>
          <w:rFonts w:asciiTheme="minorHAnsi" w:hAnsiTheme="minorHAnsi" w:cstheme="minorHAnsi"/>
          <w:sz w:val="22"/>
        </w:rPr>
        <w:t xml:space="preserve"> Champion can help to explain that the next course of action available is to raise a formal complaint through the Student Complaints Procedure</w:t>
      </w:r>
      <w:r w:rsidR="00773E00">
        <w:rPr>
          <w:rFonts w:asciiTheme="minorHAnsi" w:hAnsiTheme="minorHAnsi" w:cstheme="minorHAnsi"/>
          <w:sz w:val="22"/>
        </w:rPr>
        <w:t>/Non-Academic Conduct Policy</w:t>
      </w:r>
      <w:r w:rsidRPr="004328BA">
        <w:rPr>
          <w:rFonts w:asciiTheme="minorHAnsi" w:hAnsiTheme="minorHAnsi" w:cstheme="minorHAnsi"/>
          <w:sz w:val="22"/>
        </w:rPr>
        <w:t xml:space="preserve">.  </w:t>
      </w:r>
      <w:bookmarkEnd w:id="2"/>
    </w:p>
    <w:p w14:paraId="0603D22B" w14:textId="3E9CA12C" w:rsidR="005B0DA8" w:rsidRPr="004328BA" w:rsidRDefault="005B0DA8" w:rsidP="00BC7F40">
      <w:pPr>
        <w:spacing w:line="276" w:lineRule="auto"/>
        <w:ind w:right="0"/>
        <w:rPr>
          <w:rFonts w:asciiTheme="minorHAnsi" w:hAnsiTheme="minorHAnsi" w:cstheme="minorHAnsi"/>
          <w:sz w:val="22"/>
        </w:rPr>
      </w:pPr>
      <w:r w:rsidRPr="004328BA">
        <w:rPr>
          <w:rFonts w:asciiTheme="minorHAnsi" w:hAnsiTheme="minorHAnsi" w:cstheme="minorHAnsi"/>
          <w:sz w:val="22"/>
        </w:rPr>
        <w:t>If the student has previously followed the informal process and an informal investigation has been undertaken</w:t>
      </w:r>
      <w:r w:rsidR="00773E00">
        <w:rPr>
          <w:rFonts w:asciiTheme="minorHAnsi" w:hAnsiTheme="minorHAnsi" w:cstheme="minorHAnsi"/>
          <w:sz w:val="22"/>
        </w:rPr>
        <w:t xml:space="preserve"> or the Policy Coordinator or Dignity at Study Champion has obtained relevant information, this can be supplied to support the submission of a </w:t>
      </w:r>
      <w:r w:rsidRPr="004328BA">
        <w:rPr>
          <w:rFonts w:asciiTheme="minorHAnsi" w:hAnsiTheme="minorHAnsi" w:cstheme="minorHAnsi"/>
          <w:sz w:val="22"/>
        </w:rPr>
        <w:t xml:space="preserve">formal complaint </w:t>
      </w:r>
      <w:r w:rsidR="00510FE6">
        <w:rPr>
          <w:rFonts w:asciiTheme="minorHAnsi" w:hAnsiTheme="minorHAnsi" w:cstheme="minorHAnsi"/>
          <w:sz w:val="22"/>
        </w:rPr>
        <w:t xml:space="preserve">and </w:t>
      </w:r>
      <w:r w:rsidRPr="004328BA">
        <w:rPr>
          <w:rFonts w:asciiTheme="minorHAnsi" w:hAnsiTheme="minorHAnsi" w:cstheme="minorHAnsi"/>
          <w:sz w:val="22"/>
        </w:rPr>
        <w:t>to negate the need for the student to have to recount/provide this information again</w:t>
      </w:r>
      <w:r w:rsidR="00C368F3">
        <w:rPr>
          <w:rFonts w:asciiTheme="minorHAnsi" w:hAnsiTheme="minorHAnsi" w:cstheme="minorHAnsi"/>
          <w:sz w:val="22"/>
        </w:rPr>
        <w:t>.</w:t>
      </w:r>
      <w:r w:rsidR="00773E00">
        <w:rPr>
          <w:rFonts w:asciiTheme="minorHAnsi" w:hAnsiTheme="minorHAnsi" w:cstheme="minorHAnsi"/>
          <w:sz w:val="22"/>
        </w:rPr>
        <w:t xml:space="preserve"> </w:t>
      </w:r>
      <w:r w:rsidRPr="004328BA">
        <w:rPr>
          <w:rFonts w:asciiTheme="minorHAnsi" w:hAnsiTheme="minorHAnsi" w:cstheme="minorHAnsi"/>
          <w:sz w:val="22"/>
        </w:rPr>
        <w:t xml:space="preserve"> </w:t>
      </w:r>
      <w:r w:rsidR="00C368F3">
        <w:rPr>
          <w:rFonts w:asciiTheme="minorHAnsi" w:hAnsiTheme="minorHAnsi" w:cstheme="minorHAnsi"/>
          <w:sz w:val="22"/>
        </w:rPr>
        <w:t>T</w:t>
      </w:r>
      <w:r w:rsidRPr="004328BA">
        <w:rPr>
          <w:rFonts w:asciiTheme="minorHAnsi" w:hAnsiTheme="minorHAnsi" w:cstheme="minorHAnsi"/>
          <w:sz w:val="22"/>
        </w:rPr>
        <w:t>he</w:t>
      </w:r>
      <w:r w:rsidR="00F41EB4" w:rsidRPr="004328BA">
        <w:rPr>
          <w:rFonts w:asciiTheme="minorHAnsi" w:hAnsiTheme="minorHAnsi" w:cstheme="minorHAnsi"/>
          <w:sz w:val="22"/>
        </w:rPr>
        <w:t xml:space="preserve"> Policy Co-ordinator or</w:t>
      </w:r>
      <w:r w:rsidRPr="004328BA">
        <w:rPr>
          <w:rFonts w:asciiTheme="minorHAnsi" w:hAnsiTheme="minorHAnsi" w:cstheme="minorHAnsi"/>
          <w:sz w:val="22"/>
        </w:rPr>
        <w:t xml:space="preserve"> Dignity</w:t>
      </w:r>
      <w:r w:rsidR="00DE3BAF" w:rsidRPr="004328BA">
        <w:rPr>
          <w:rFonts w:asciiTheme="minorHAnsi" w:hAnsiTheme="minorHAnsi" w:cstheme="minorHAnsi"/>
          <w:sz w:val="22"/>
        </w:rPr>
        <w:t xml:space="preserve"> at Study</w:t>
      </w:r>
      <w:r w:rsidRPr="004328BA">
        <w:rPr>
          <w:rFonts w:asciiTheme="minorHAnsi" w:hAnsiTheme="minorHAnsi" w:cstheme="minorHAnsi"/>
          <w:sz w:val="22"/>
        </w:rPr>
        <w:t xml:space="preserve"> </w:t>
      </w:r>
      <w:r w:rsidRPr="004328BA">
        <w:rPr>
          <w:rFonts w:asciiTheme="minorHAnsi" w:hAnsiTheme="minorHAnsi" w:cstheme="minorHAnsi"/>
          <w:sz w:val="22"/>
        </w:rPr>
        <w:lastRenderedPageBreak/>
        <w:t xml:space="preserve">Champion will support the student with the collation of this information and advise the student of the submission process. </w:t>
      </w:r>
      <w:r w:rsidR="00773E00">
        <w:rPr>
          <w:rFonts w:asciiTheme="minorHAnsi" w:hAnsiTheme="minorHAnsi" w:cstheme="minorHAnsi"/>
          <w:sz w:val="22"/>
        </w:rPr>
        <w:t>Staff cannot write or submit the complaint on behalf</w:t>
      </w:r>
      <w:r w:rsidR="00510FE6">
        <w:rPr>
          <w:rFonts w:asciiTheme="minorHAnsi" w:hAnsiTheme="minorHAnsi" w:cstheme="minorHAnsi"/>
          <w:sz w:val="22"/>
        </w:rPr>
        <w:t xml:space="preserve"> of the student but can support with this</w:t>
      </w:r>
      <w:r w:rsidR="00773E00">
        <w:rPr>
          <w:rFonts w:asciiTheme="minorHAnsi" w:hAnsiTheme="minorHAnsi" w:cstheme="minorHAnsi"/>
          <w:sz w:val="22"/>
        </w:rPr>
        <w:t xml:space="preserve">. </w:t>
      </w:r>
      <w:r w:rsidRPr="004328BA">
        <w:rPr>
          <w:rFonts w:asciiTheme="minorHAnsi" w:hAnsiTheme="minorHAnsi" w:cstheme="minorHAnsi"/>
          <w:sz w:val="22"/>
        </w:rPr>
        <w:t xml:space="preserve">The student who is the victim will </w:t>
      </w:r>
      <w:r w:rsidR="00773E00">
        <w:rPr>
          <w:rFonts w:asciiTheme="minorHAnsi" w:hAnsiTheme="minorHAnsi" w:cstheme="minorHAnsi"/>
          <w:sz w:val="22"/>
        </w:rPr>
        <w:t xml:space="preserve">also </w:t>
      </w:r>
      <w:r w:rsidRPr="004328BA">
        <w:rPr>
          <w:rFonts w:asciiTheme="minorHAnsi" w:hAnsiTheme="minorHAnsi" w:cstheme="minorHAnsi"/>
          <w:sz w:val="22"/>
        </w:rPr>
        <w:t>need to provide a short statement to indicate what they are expecting in terms of any outcome.</w:t>
      </w:r>
    </w:p>
    <w:p w14:paraId="67190F87" w14:textId="70F5CDAC"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The Student Complaints Procedure can be obtained from the Student Centre</w:t>
      </w:r>
      <w:r w:rsidR="00C368F3">
        <w:rPr>
          <w:rFonts w:asciiTheme="minorHAnsi" w:hAnsiTheme="minorHAnsi" w:cstheme="minorHAnsi"/>
          <w:sz w:val="22"/>
        </w:rPr>
        <w:t>,</w:t>
      </w:r>
      <w:r w:rsidRPr="004328BA">
        <w:rPr>
          <w:rFonts w:asciiTheme="minorHAnsi" w:hAnsiTheme="minorHAnsi" w:cstheme="minorHAnsi"/>
          <w:sz w:val="22"/>
        </w:rPr>
        <w:t xml:space="preserve"> </w:t>
      </w:r>
    </w:p>
    <w:p w14:paraId="4775978B" w14:textId="18F49C56" w:rsidR="00A2194A" w:rsidRPr="00127185" w:rsidRDefault="000A576D" w:rsidP="07B2E291">
      <w:pPr>
        <w:spacing w:line="276" w:lineRule="auto"/>
        <w:ind w:left="-5" w:right="0"/>
        <w:rPr>
          <w:rFonts w:asciiTheme="minorHAnsi" w:hAnsiTheme="minorHAnsi" w:cstheme="minorHAnsi"/>
          <w:sz w:val="22"/>
        </w:rPr>
      </w:pPr>
      <w:r w:rsidRPr="07B2E291">
        <w:rPr>
          <w:rFonts w:asciiTheme="minorHAnsi" w:hAnsiTheme="minorHAnsi" w:cstheme="minorBidi"/>
          <w:sz w:val="22"/>
        </w:rPr>
        <w:t>Student Union or can be downloaded from</w:t>
      </w:r>
      <w:r w:rsidR="005B0DA8" w:rsidRPr="07B2E291">
        <w:rPr>
          <w:rFonts w:asciiTheme="minorHAnsi" w:hAnsiTheme="minorHAnsi" w:cstheme="minorBidi"/>
          <w:sz w:val="22"/>
        </w:rPr>
        <w:t xml:space="preserve"> </w:t>
      </w:r>
      <w:hyperlink r:id="rId12">
        <w:r w:rsidR="005B0DA8" w:rsidRPr="00127185">
          <w:rPr>
            <w:rStyle w:val="Hyperlink"/>
            <w:rFonts w:asciiTheme="minorHAnsi" w:hAnsiTheme="minorHAnsi" w:cstheme="minorHAnsi"/>
            <w:sz w:val="22"/>
          </w:rPr>
          <w:t>http://www.bolton.ac.uk/studentinformation-policyzone/Home.aspx</w:t>
        </w:r>
      </w:hyperlink>
      <w:r w:rsidR="003A3ED3" w:rsidRPr="00127185">
        <w:rPr>
          <w:rStyle w:val="Hyperlink"/>
          <w:rFonts w:asciiTheme="minorHAnsi" w:hAnsiTheme="minorHAnsi" w:cstheme="minorHAnsi"/>
          <w:sz w:val="22"/>
        </w:rPr>
        <w:t>.</w:t>
      </w:r>
      <w:hyperlink r:id="rId13">
        <w:r w:rsidRPr="00127185">
          <w:rPr>
            <w:rStyle w:val="Hyperlink"/>
            <w:rFonts w:asciiTheme="minorHAnsi" w:hAnsiTheme="minorHAnsi" w:cstheme="minorHAnsi"/>
            <w:sz w:val="22"/>
          </w:rPr>
          <w:t>http://www.bolton.ac.uk/studentinformation-policyzone/Home.aspx</w:t>
        </w:r>
      </w:hyperlink>
      <w:r w:rsidR="0E28F5A6" w:rsidRPr="00127185">
        <w:rPr>
          <w:rFonts w:asciiTheme="minorHAnsi" w:hAnsiTheme="minorHAnsi" w:cstheme="minorHAnsi"/>
          <w:sz w:val="22"/>
        </w:rPr>
        <w:t xml:space="preserve">  </w:t>
      </w:r>
    </w:p>
    <w:p w14:paraId="79EEAFFA" w14:textId="771AC9A6" w:rsidR="003A3ED3" w:rsidRDefault="003A3ED3" w:rsidP="00BC7F40">
      <w:pPr>
        <w:spacing w:line="276" w:lineRule="auto"/>
        <w:ind w:left="-5" w:right="0"/>
        <w:rPr>
          <w:rFonts w:asciiTheme="minorHAnsi" w:hAnsiTheme="minorHAnsi" w:cstheme="minorHAnsi"/>
          <w:color w:val="auto"/>
          <w:sz w:val="22"/>
          <w:shd w:val="clear" w:color="auto" w:fill="FFFFFF"/>
        </w:rPr>
      </w:pPr>
      <w:r w:rsidRPr="003A4CA9">
        <w:rPr>
          <w:rFonts w:asciiTheme="minorHAnsi" w:hAnsiTheme="minorHAnsi" w:cstheme="minorHAnsi"/>
          <w:sz w:val="22"/>
        </w:rPr>
        <w:t xml:space="preserve">For </w:t>
      </w:r>
      <w:r w:rsidR="00773E00">
        <w:rPr>
          <w:rFonts w:asciiTheme="minorHAnsi" w:hAnsiTheme="minorHAnsi" w:cstheme="minorHAnsi"/>
          <w:sz w:val="22"/>
        </w:rPr>
        <w:t>f</w:t>
      </w:r>
      <w:r w:rsidRPr="003A4CA9">
        <w:rPr>
          <w:rFonts w:asciiTheme="minorHAnsi" w:hAnsiTheme="minorHAnsi" w:cstheme="minorHAnsi"/>
          <w:sz w:val="22"/>
        </w:rPr>
        <w:t xml:space="preserve">ormal </w:t>
      </w:r>
      <w:r w:rsidR="00773E00">
        <w:rPr>
          <w:rFonts w:asciiTheme="minorHAnsi" w:hAnsiTheme="minorHAnsi" w:cstheme="minorHAnsi"/>
          <w:sz w:val="22"/>
        </w:rPr>
        <w:t>r</w:t>
      </w:r>
      <w:r w:rsidRPr="003A4CA9">
        <w:rPr>
          <w:rFonts w:asciiTheme="minorHAnsi" w:hAnsiTheme="minorHAnsi" w:cstheme="minorHAnsi"/>
          <w:sz w:val="22"/>
        </w:rPr>
        <w:t xml:space="preserve">eports, timely submission will be encouraged. Where there are significant delays, and reasons for them will be considered, the University may be unable to take the </w:t>
      </w:r>
      <w:r w:rsidR="00773E00">
        <w:rPr>
          <w:rFonts w:asciiTheme="minorHAnsi" w:hAnsiTheme="minorHAnsi" w:cstheme="minorHAnsi"/>
          <w:sz w:val="22"/>
        </w:rPr>
        <w:t>f</w:t>
      </w:r>
      <w:r w:rsidRPr="003A4CA9">
        <w:rPr>
          <w:rFonts w:asciiTheme="minorHAnsi" w:hAnsiTheme="minorHAnsi" w:cstheme="minorHAnsi"/>
          <w:sz w:val="22"/>
        </w:rPr>
        <w:t xml:space="preserve">ormal </w:t>
      </w:r>
      <w:r w:rsidR="00773E00">
        <w:rPr>
          <w:rFonts w:asciiTheme="minorHAnsi" w:hAnsiTheme="minorHAnsi" w:cstheme="minorHAnsi"/>
          <w:sz w:val="22"/>
        </w:rPr>
        <w:t>r</w:t>
      </w:r>
      <w:r w:rsidRPr="003A4CA9">
        <w:rPr>
          <w:rFonts w:asciiTheme="minorHAnsi" w:hAnsiTheme="minorHAnsi" w:cstheme="minorHAnsi"/>
          <w:sz w:val="22"/>
        </w:rPr>
        <w:t xml:space="preserve">eport through the </w:t>
      </w:r>
      <w:r w:rsidRPr="004328BA">
        <w:rPr>
          <w:rFonts w:asciiTheme="minorHAnsi" w:hAnsiTheme="minorHAnsi" w:cstheme="minorHAnsi"/>
          <w:sz w:val="22"/>
        </w:rPr>
        <w:t>Student Complaints Procedure</w:t>
      </w:r>
      <w:r w:rsidRPr="003A4CA9">
        <w:rPr>
          <w:rFonts w:asciiTheme="minorHAnsi" w:hAnsiTheme="minorHAnsi" w:cstheme="minorHAnsi"/>
          <w:sz w:val="22"/>
        </w:rPr>
        <w:t>.</w:t>
      </w:r>
    </w:p>
    <w:p w14:paraId="522A8746" w14:textId="3073AE84" w:rsidR="00E41F7A" w:rsidRDefault="00E41F7A" w:rsidP="07B2E291">
      <w:pPr>
        <w:spacing w:line="276" w:lineRule="auto"/>
        <w:ind w:left="-5" w:right="0"/>
        <w:rPr>
          <w:rFonts w:asciiTheme="minorHAnsi" w:hAnsiTheme="minorHAnsi" w:cstheme="minorBidi"/>
          <w:color w:val="auto"/>
          <w:sz w:val="22"/>
          <w:shd w:val="clear" w:color="auto" w:fill="FFFFFF"/>
        </w:rPr>
      </w:pPr>
      <w:r w:rsidRPr="07B2E291">
        <w:rPr>
          <w:rFonts w:asciiTheme="minorHAnsi" w:hAnsiTheme="minorHAnsi" w:cstheme="minorBidi"/>
          <w:color w:val="auto"/>
          <w:sz w:val="22"/>
          <w:shd w:val="clear" w:color="auto" w:fill="FFFFFF"/>
        </w:rPr>
        <w:t>Should the complaints process be followed and an allegation is upheld/found to be true then sanctions may be imposed in accordance with the Non-Academic Conduct and Disciplinary Process</w:t>
      </w:r>
      <w:r w:rsidR="005B0DA8" w:rsidRPr="07B2E291">
        <w:rPr>
          <w:rFonts w:asciiTheme="minorHAnsi" w:hAnsiTheme="minorHAnsi" w:cstheme="minorBidi"/>
          <w:color w:val="auto"/>
          <w:sz w:val="22"/>
          <w:shd w:val="clear" w:color="auto" w:fill="FFFFFF"/>
        </w:rPr>
        <w:t xml:space="preserve"> and/or Fitness to Practice Policy</w:t>
      </w:r>
      <w:r w:rsidRPr="07B2E291">
        <w:rPr>
          <w:rFonts w:asciiTheme="minorHAnsi" w:hAnsiTheme="minorHAnsi" w:cstheme="minorBidi"/>
          <w:color w:val="auto"/>
          <w:sz w:val="22"/>
          <w:shd w:val="clear" w:color="auto" w:fill="FFFFFF"/>
        </w:rPr>
        <w:t xml:space="preserve">. Appendix A of the Non-Academic Conduct and Disciplinary Process includes a non-exhaustive/illustrative list of unacceptable behaviours and the possible sanctions that could be applied for example: </w:t>
      </w:r>
    </w:p>
    <w:p w14:paraId="24DDDA74" w14:textId="77777777" w:rsidR="00127185" w:rsidRPr="00127185" w:rsidRDefault="00127185" w:rsidP="00127185">
      <w:pPr>
        <w:pStyle w:val="NormalWeb"/>
        <w:numPr>
          <w:ilvl w:val="0"/>
          <w:numId w:val="37"/>
        </w:numPr>
        <w:rPr>
          <w:rFonts w:asciiTheme="minorHAnsi" w:hAnsiTheme="minorHAnsi" w:cstheme="minorHAnsi"/>
          <w:sz w:val="22"/>
          <w:szCs w:val="22"/>
        </w:rPr>
      </w:pPr>
      <w:r w:rsidRPr="00127185">
        <w:rPr>
          <w:rFonts w:asciiTheme="minorHAnsi" w:hAnsiTheme="minorHAnsi" w:cstheme="minorHAnsi"/>
          <w:sz w:val="22"/>
          <w:szCs w:val="22"/>
        </w:rPr>
        <w:t>Harassment of any student, staff member, or visitor—whether racist, sexual, bullying, or intimidating in nature</w:t>
      </w:r>
    </w:p>
    <w:p w14:paraId="6E12656F" w14:textId="77777777" w:rsidR="00127185" w:rsidRPr="00127185" w:rsidRDefault="00127185" w:rsidP="00127185">
      <w:pPr>
        <w:pStyle w:val="NormalWeb"/>
        <w:numPr>
          <w:ilvl w:val="0"/>
          <w:numId w:val="37"/>
        </w:numPr>
        <w:rPr>
          <w:rFonts w:asciiTheme="minorHAnsi" w:hAnsiTheme="minorHAnsi" w:cstheme="minorHAnsi"/>
          <w:sz w:val="22"/>
          <w:szCs w:val="22"/>
        </w:rPr>
      </w:pPr>
      <w:r w:rsidRPr="00127185">
        <w:rPr>
          <w:rFonts w:asciiTheme="minorHAnsi" w:hAnsiTheme="minorHAnsi" w:cstheme="minorHAnsi"/>
          <w:sz w:val="22"/>
          <w:szCs w:val="22"/>
        </w:rPr>
        <w:t>Defamation of character or slander</w:t>
      </w:r>
    </w:p>
    <w:p w14:paraId="52CA5699" w14:textId="77777777" w:rsidR="00127185" w:rsidRPr="00127185" w:rsidRDefault="00127185" w:rsidP="00127185">
      <w:pPr>
        <w:pStyle w:val="NormalWeb"/>
        <w:numPr>
          <w:ilvl w:val="0"/>
          <w:numId w:val="37"/>
        </w:numPr>
        <w:rPr>
          <w:rFonts w:asciiTheme="minorHAnsi" w:hAnsiTheme="minorHAnsi" w:cstheme="minorHAnsi"/>
          <w:sz w:val="22"/>
          <w:szCs w:val="22"/>
        </w:rPr>
      </w:pPr>
      <w:r w:rsidRPr="00127185">
        <w:rPr>
          <w:rFonts w:asciiTheme="minorHAnsi" w:hAnsiTheme="minorHAnsi" w:cstheme="minorHAnsi"/>
          <w:sz w:val="22"/>
          <w:szCs w:val="22"/>
        </w:rPr>
        <w:t>Disruption of an individual’s lawful right to freedom of speech, lawful assembly, or expression of ideas</w:t>
      </w:r>
    </w:p>
    <w:p w14:paraId="37690E6A" w14:textId="77777777" w:rsidR="00127185" w:rsidRPr="00127185" w:rsidRDefault="00127185" w:rsidP="00127185">
      <w:pPr>
        <w:pStyle w:val="NormalWeb"/>
        <w:numPr>
          <w:ilvl w:val="0"/>
          <w:numId w:val="37"/>
        </w:numPr>
        <w:rPr>
          <w:rFonts w:asciiTheme="minorHAnsi" w:hAnsiTheme="minorHAnsi" w:cstheme="minorHAnsi"/>
          <w:sz w:val="22"/>
          <w:szCs w:val="22"/>
        </w:rPr>
      </w:pPr>
      <w:r w:rsidRPr="00127185">
        <w:rPr>
          <w:rFonts w:asciiTheme="minorHAnsi" w:hAnsiTheme="minorHAnsi" w:cstheme="minorHAnsi"/>
          <w:sz w:val="22"/>
          <w:szCs w:val="22"/>
        </w:rPr>
        <w:t>Harassment, intimidation, or discrimination based on protected characteristics, including:</w:t>
      </w:r>
    </w:p>
    <w:p w14:paraId="545AC263"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Age</w:t>
      </w:r>
    </w:p>
    <w:p w14:paraId="38E02D8D"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Disability</w:t>
      </w:r>
    </w:p>
    <w:p w14:paraId="0B404F0C"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Marriage or civil partnership</w:t>
      </w:r>
    </w:p>
    <w:p w14:paraId="3D252426"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Pregnancy or maternity</w:t>
      </w:r>
    </w:p>
    <w:p w14:paraId="54E8A6C3"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Race</w:t>
      </w:r>
    </w:p>
    <w:p w14:paraId="7C526253"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Religion or belief (including non-belief)</w:t>
      </w:r>
    </w:p>
    <w:p w14:paraId="7F930209"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Gender</w:t>
      </w:r>
    </w:p>
    <w:p w14:paraId="45C20516"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Sexual orientation</w:t>
      </w:r>
    </w:p>
    <w:p w14:paraId="3F49F389" w14:textId="77777777" w:rsidR="00127185" w:rsidRPr="00127185" w:rsidRDefault="00127185" w:rsidP="00127185">
      <w:pPr>
        <w:pStyle w:val="NormalWeb"/>
        <w:numPr>
          <w:ilvl w:val="1"/>
          <w:numId w:val="37"/>
        </w:numPr>
        <w:rPr>
          <w:rFonts w:asciiTheme="minorHAnsi" w:hAnsiTheme="minorHAnsi" w:cstheme="minorHAnsi"/>
          <w:sz w:val="22"/>
          <w:szCs w:val="22"/>
        </w:rPr>
      </w:pPr>
      <w:r w:rsidRPr="00127185">
        <w:rPr>
          <w:rFonts w:asciiTheme="minorHAnsi" w:hAnsiTheme="minorHAnsi" w:cstheme="minorHAnsi"/>
          <w:sz w:val="22"/>
          <w:szCs w:val="22"/>
        </w:rPr>
        <w:t>Gender reassignment</w:t>
      </w:r>
    </w:p>
    <w:p w14:paraId="1310A0BF" w14:textId="77777777" w:rsidR="00127185" w:rsidRPr="00127185" w:rsidRDefault="00127185" w:rsidP="00127185">
      <w:pPr>
        <w:pStyle w:val="NormalWeb"/>
        <w:rPr>
          <w:rFonts w:asciiTheme="minorHAnsi" w:hAnsiTheme="minorHAnsi" w:cstheme="minorHAnsi"/>
          <w:sz w:val="22"/>
          <w:szCs w:val="22"/>
        </w:rPr>
      </w:pPr>
      <w:r w:rsidRPr="00127185">
        <w:rPr>
          <w:rFonts w:asciiTheme="minorHAnsi" w:hAnsiTheme="minorHAnsi" w:cstheme="minorHAnsi"/>
          <w:sz w:val="22"/>
          <w:szCs w:val="22"/>
        </w:rPr>
        <w:t>Such conduct may result in expulsion from the University.</w:t>
      </w:r>
    </w:p>
    <w:p w14:paraId="05437FC0" w14:textId="19DFDC3E" w:rsidR="00A2194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Any subsequen</w:t>
      </w:r>
      <w:r w:rsidR="00F27CFD" w:rsidRPr="004328BA">
        <w:rPr>
          <w:rFonts w:asciiTheme="minorHAnsi" w:hAnsiTheme="minorHAnsi" w:cstheme="minorHAnsi"/>
          <w:sz w:val="22"/>
        </w:rPr>
        <w:t xml:space="preserve">t </w:t>
      </w:r>
      <w:r w:rsidRPr="004328BA">
        <w:rPr>
          <w:rFonts w:asciiTheme="minorHAnsi" w:hAnsiTheme="minorHAnsi" w:cstheme="minorHAnsi"/>
          <w:sz w:val="22"/>
        </w:rPr>
        <w:t>harassment</w:t>
      </w:r>
      <w:r w:rsidR="00AB2CDB" w:rsidRPr="004328BA">
        <w:rPr>
          <w:rFonts w:asciiTheme="minorHAnsi" w:hAnsiTheme="minorHAnsi" w:cstheme="minorHAnsi"/>
          <w:sz w:val="22"/>
        </w:rPr>
        <w:t>,</w:t>
      </w:r>
      <w:r w:rsidR="00F27CFD" w:rsidRPr="004328BA">
        <w:rPr>
          <w:rFonts w:asciiTheme="minorHAnsi" w:hAnsiTheme="minorHAnsi" w:cstheme="minorHAnsi"/>
          <w:sz w:val="22"/>
        </w:rPr>
        <w:t xml:space="preserve"> </w:t>
      </w:r>
      <w:r w:rsidRPr="004328BA">
        <w:rPr>
          <w:rFonts w:asciiTheme="minorHAnsi" w:hAnsiTheme="minorHAnsi" w:cstheme="minorHAnsi"/>
          <w:sz w:val="22"/>
        </w:rPr>
        <w:t xml:space="preserve">bullying </w:t>
      </w:r>
      <w:r w:rsidR="00AB2CDB" w:rsidRPr="004328BA">
        <w:rPr>
          <w:rFonts w:asciiTheme="minorHAnsi" w:hAnsiTheme="minorHAnsi" w:cstheme="minorHAnsi"/>
          <w:sz w:val="22"/>
        </w:rPr>
        <w:t xml:space="preserve">or sexual misconduct </w:t>
      </w:r>
      <w:r w:rsidRPr="004328BA">
        <w:rPr>
          <w:rFonts w:asciiTheme="minorHAnsi" w:hAnsiTheme="minorHAnsi" w:cstheme="minorHAnsi"/>
          <w:sz w:val="22"/>
        </w:rPr>
        <w:t xml:space="preserve">incident after a formal complaint has been received will be treated as a separate case.  </w:t>
      </w:r>
    </w:p>
    <w:p w14:paraId="5D1E8DE1" w14:textId="0748D0BC" w:rsidR="00CC5395" w:rsidRPr="004328BA" w:rsidRDefault="00B57FCD" w:rsidP="00BC7F40">
      <w:pPr>
        <w:spacing w:line="276" w:lineRule="auto"/>
        <w:ind w:right="0" w:firstLine="710"/>
        <w:rPr>
          <w:rFonts w:asciiTheme="minorHAnsi" w:hAnsiTheme="minorHAnsi" w:cstheme="minorHAnsi"/>
          <w:b/>
          <w:sz w:val="22"/>
        </w:rPr>
      </w:pPr>
      <w:r>
        <w:rPr>
          <w:rFonts w:asciiTheme="minorHAnsi" w:hAnsiTheme="minorHAnsi" w:cstheme="minorHAnsi"/>
          <w:b/>
          <w:sz w:val="22"/>
        </w:rPr>
        <w:t>4</w:t>
      </w:r>
      <w:r w:rsidR="003662AB" w:rsidRPr="004328BA">
        <w:rPr>
          <w:rFonts w:asciiTheme="minorHAnsi" w:hAnsiTheme="minorHAnsi" w:cstheme="minorHAnsi"/>
          <w:b/>
          <w:sz w:val="22"/>
        </w:rPr>
        <w:t>.</w:t>
      </w:r>
      <w:r w:rsidR="00317C39">
        <w:rPr>
          <w:rFonts w:asciiTheme="minorHAnsi" w:hAnsiTheme="minorHAnsi" w:cstheme="minorHAnsi"/>
          <w:b/>
          <w:sz w:val="22"/>
        </w:rPr>
        <w:t>4</w:t>
      </w:r>
      <w:r w:rsidR="003662AB" w:rsidRPr="004328BA">
        <w:rPr>
          <w:rFonts w:asciiTheme="minorHAnsi" w:hAnsiTheme="minorHAnsi" w:cstheme="minorHAnsi"/>
          <w:b/>
          <w:sz w:val="22"/>
        </w:rPr>
        <w:t xml:space="preserve"> </w:t>
      </w:r>
      <w:r w:rsidR="00CC5395" w:rsidRPr="004328BA">
        <w:rPr>
          <w:rFonts w:asciiTheme="minorHAnsi" w:hAnsiTheme="minorHAnsi" w:cstheme="minorHAnsi"/>
          <w:b/>
          <w:sz w:val="22"/>
        </w:rPr>
        <w:t>Vexatious Complaint</w:t>
      </w:r>
      <w:r w:rsidR="00E030FF" w:rsidRPr="004328BA">
        <w:rPr>
          <w:rFonts w:asciiTheme="minorHAnsi" w:hAnsiTheme="minorHAnsi" w:cstheme="minorHAnsi"/>
          <w:b/>
          <w:sz w:val="22"/>
        </w:rPr>
        <w:t>s</w:t>
      </w:r>
    </w:p>
    <w:p w14:paraId="4C76CDEB" w14:textId="77777777" w:rsidR="00BC7F40" w:rsidRDefault="00CC5395"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If during either the informal or formal process it is found that a student has made a vexatious </w:t>
      </w:r>
      <w:r w:rsidR="000A576D" w:rsidRPr="004328BA">
        <w:rPr>
          <w:rFonts w:asciiTheme="minorHAnsi" w:hAnsiTheme="minorHAnsi" w:cstheme="minorHAnsi"/>
          <w:sz w:val="22"/>
        </w:rPr>
        <w:t xml:space="preserve">complaint of </w:t>
      </w:r>
      <w:r w:rsidRPr="004328BA">
        <w:rPr>
          <w:rFonts w:asciiTheme="minorHAnsi" w:hAnsiTheme="minorHAnsi" w:cstheme="minorHAnsi"/>
          <w:sz w:val="22"/>
        </w:rPr>
        <w:t>bullying, harassment, victimisation or sexual misconduct</w:t>
      </w:r>
      <w:r w:rsidRPr="004328BA" w:rsidDel="00CC5395">
        <w:rPr>
          <w:rFonts w:asciiTheme="minorHAnsi" w:hAnsiTheme="minorHAnsi" w:cstheme="minorHAnsi"/>
          <w:sz w:val="22"/>
        </w:rPr>
        <w:t xml:space="preserve"> </w:t>
      </w:r>
      <w:r w:rsidRPr="004328BA">
        <w:rPr>
          <w:rFonts w:asciiTheme="minorHAnsi" w:hAnsiTheme="minorHAnsi" w:cstheme="minorHAnsi"/>
          <w:sz w:val="22"/>
        </w:rPr>
        <w:t xml:space="preserve">i.e. the complaint is </w:t>
      </w:r>
      <w:r w:rsidR="000A576D" w:rsidRPr="004328BA">
        <w:rPr>
          <w:rFonts w:asciiTheme="minorHAnsi" w:hAnsiTheme="minorHAnsi" w:cstheme="minorHAnsi"/>
          <w:sz w:val="22"/>
        </w:rPr>
        <w:t>found to be malicious</w:t>
      </w:r>
      <w:r w:rsidR="009E5C2B" w:rsidRPr="004328BA">
        <w:rPr>
          <w:rFonts w:asciiTheme="minorHAnsi" w:hAnsiTheme="minorHAnsi" w:cstheme="minorHAnsi"/>
          <w:sz w:val="22"/>
        </w:rPr>
        <w:t xml:space="preserve"> or</w:t>
      </w:r>
      <w:r w:rsidR="000A576D" w:rsidRPr="004328BA">
        <w:rPr>
          <w:rFonts w:asciiTheme="minorHAnsi" w:hAnsiTheme="minorHAnsi" w:cstheme="minorHAnsi"/>
          <w:sz w:val="22"/>
        </w:rPr>
        <w:t xml:space="preserve"> mischievous, it will provide grounds for disciplinary action against the complainant through the Student </w:t>
      </w:r>
      <w:r w:rsidR="00F27CFD" w:rsidRPr="004328BA">
        <w:rPr>
          <w:rFonts w:asciiTheme="minorHAnsi" w:hAnsiTheme="minorHAnsi" w:cstheme="minorHAnsi"/>
          <w:sz w:val="22"/>
        </w:rPr>
        <w:t>Non-Academic</w:t>
      </w:r>
      <w:r w:rsidR="000A576D" w:rsidRPr="004328BA">
        <w:rPr>
          <w:rFonts w:asciiTheme="minorHAnsi" w:hAnsiTheme="minorHAnsi" w:cstheme="minorHAnsi"/>
          <w:sz w:val="22"/>
        </w:rPr>
        <w:t xml:space="preserve"> Conduct and Disciplinary Policy and Procedure. </w:t>
      </w:r>
    </w:p>
    <w:p w14:paraId="5634ED64" w14:textId="33E45016" w:rsidR="00A2194A" w:rsidRPr="00BC7F40" w:rsidRDefault="00B57FCD" w:rsidP="00BC7F40">
      <w:pPr>
        <w:spacing w:line="276" w:lineRule="auto"/>
        <w:ind w:right="0" w:firstLine="710"/>
        <w:rPr>
          <w:rFonts w:asciiTheme="minorHAnsi" w:hAnsiTheme="minorHAnsi" w:cstheme="minorHAnsi"/>
          <w:b/>
          <w:bCs/>
          <w:sz w:val="22"/>
        </w:rPr>
      </w:pPr>
      <w:r w:rsidRPr="00BC7F40">
        <w:rPr>
          <w:rFonts w:asciiTheme="minorHAnsi" w:hAnsiTheme="minorHAnsi" w:cstheme="minorHAnsi"/>
          <w:b/>
          <w:bCs/>
          <w:sz w:val="22"/>
        </w:rPr>
        <w:lastRenderedPageBreak/>
        <w:t>4</w:t>
      </w:r>
      <w:r w:rsidR="000A576D" w:rsidRPr="00BC7F40">
        <w:rPr>
          <w:rFonts w:asciiTheme="minorHAnsi" w:hAnsiTheme="minorHAnsi" w:cstheme="minorHAnsi"/>
          <w:b/>
          <w:bCs/>
          <w:sz w:val="22"/>
        </w:rPr>
        <w:t>.</w:t>
      </w:r>
      <w:r w:rsidR="00317C39">
        <w:rPr>
          <w:rFonts w:asciiTheme="minorHAnsi" w:hAnsiTheme="minorHAnsi" w:cstheme="minorHAnsi"/>
          <w:b/>
          <w:bCs/>
          <w:sz w:val="22"/>
        </w:rPr>
        <w:t>5</w:t>
      </w:r>
      <w:r w:rsidR="000A576D" w:rsidRPr="00BC7F40">
        <w:rPr>
          <w:rFonts w:asciiTheme="minorHAnsi" w:hAnsiTheme="minorHAnsi" w:cstheme="minorHAnsi"/>
          <w:b/>
          <w:bCs/>
          <w:sz w:val="22"/>
        </w:rPr>
        <w:t xml:space="preserve"> Variations to the Procedure </w:t>
      </w:r>
    </w:p>
    <w:p w14:paraId="47840053" w14:textId="55BE7637" w:rsidR="00A2194A" w:rsidRPr="004328BA" w:rsidRDefault="000A576D" w:rsidP="07B2E291">
      <w:pPr>
        <w:spacing w:line="276" w:lineRule="auto"/>
        <w:ind w:right="0"/>
        <w:rPr>
          <w:rFonts w:asciiTheme="minorHAnsi" w:hAnsiTheme="minorHAnsi" w:cstheme="minorBidi"/>
          <w:sz w:val="22"/>
        </w:rPr>
      </w:pPr>
      <w:r w:rsidRPr="07B2E291">
        <w:rPr>
          <w:rFonts w:asciiTheme="minorHAnsi" w:hAnsiTheme="minorHAnsi" w:cstheme="minorBidi"/>
          <w:sz w:val="22"/>
        </w:rPr>
        <w:t>The University reserves the right to vary any stage of this procedure as it deems appropriate after consultation with the Students’ Union</w:t>
      </w:r>
      <w:r w:rsidR="78B55F91" w:rsidRPr="07B2E291">
        <w:rPr>
          <w:rFonts w:asciiTheme="minorHAnsi" w:hAnsiTheme="minorHAnsi" w:cstheme="minorBidi"/>
          <w:sz w:val="22"/>
        </w:rPr>
        <w:t>,</w:t>
      </w:r>
      <w:r w:rsidR="00773E00" w:rsidRPr="07B2E291">
        <w:rPr>
          <w:rFonts w:asciiTheme="minorHAnsi" w:hAnsiTheme="minorHAnsi" w:cstheme="minorBidi"/>
          <w:sz w:val="22"/>
        </w:rPr>
        <w:t xml:space="preserve"> if appropriate</w:t>
      </w:r>
      <w:r w:rsidR="343F0317" w:rsidRPr="07B2E291">
        <w:rPr>
          <w:rFonts w:asciiTheme="minorHAnsi" w:hAnsiTheme="minorHAnsi" w:cstheme="minorBidi"/>
          <w:sz w:val="22"/>
        </w:rPr>
        <w:t>,</w:t>
      </w:r>
      <w:r w:rsidRPr="07B2E291">
        <w:rPr>
          <w:rFonts w:asciiTheme="minorHAnsi" w:hAnsiTheme="minorHAnsi" w:cstheme="minorBidi"/>
          <w:sz w:val="22"/>
        </w:rPr>
        <w:t xml:space="preserve"> in order to comply with any current legal obligations and best practice. </w:t>
      </w:r>
    </w:p>
    <w:p w14:paraId="0DB0291F" w14:textId="734734A8" w:rsidR="00BC7F40" w:rsidRDefault="000A576D" w:rsidP="07B2E291">
      <w:pPr>
        <w:spacing w:line="276" w:lineRule="auto"/>
        <w:ind w:left="11" w:right="0" w:hanging="11"/>
        <w:rPr>
          <w:rFonts w:asciiTheme="minorHAnsi" w:hAnsiTheme="minorHAnsi" w:cstheme="minorBidi"/>
          <w:sz w:val="22"/>
        </w:rPr>
      </w:pPr>
      <w:r w:rsidRPr="07B2E291">
        <w:rPr>
          <w:rFonts w:asciiTheme="minorHAnsi" w:hAnsiTheme="minorHAnsi" w:cstheme="minorBidi"/>
          <w:sz w:val="22"/>
        </w:rPr>
        <w:t xml:space="preserve">Where mention is made in this procedure of action by </w:t>
      </w:r>
      <w:r w:rsidR="2FA21908" w:rsidRPr="07B2E291">
        <w:rPr>
          <w:rFonts w:asciiTheme="minorHAnsi" w:hAnsiTheme="minorHAnsi" w:cstheme="minorBidi"/>
          <w:sz w:val="22"/>
        </w:rPr>
        <w:t xml:space="preserve">a </w:t>
      </w:r>
      <w:r w:rsidRPr="07B2E291">
        <w:rPr>
          <w:rFonts w:asciiTheme="minorHAnsi" w:hAnsiTheme="minorHAnsi" w:cstheme="minorBidi"/>
          <w:sz w:val="22"/>
        </w:rPr>
        <w:t xml:space="preserve">specific post holder or role holder this action may be delegated to an appropriate nominee </w:t>
      </w:r>
      <w:r w:rsidR="00773E00" w:rsidRPr="07B2E291">
        <w:rPr>
          <w:rFonts w:asciiTheme="minorHAnsi" w:hAnsiTheme="minorHAnsi" w:cstheme="minorBidi"/>
          <w:sz w:val="22"/>
        </w:rPr>
        <w:t>were</w:t>
      </w:r>
      <w:r w:rsidRPr="07B2E291">
        <w:rPr>
          <w:rFonts w:asciiTheme="minorHAnsi" w:hAnsiTheme="minorHAnsi" w:cstheme="minorBidi"/>
          <w:sz w:val="22"/>
        </w:rPr>
        <w:t xml:space="preserve"> warranted by the circumstances, for example, where there is or may be any potential conflict of roles or interests, or the specific post holder or role holder is absent, so long as the nominee has appropriate experience to be able to act on behalf of the specific post or role holder. </w:t>
      </w:r>
    </w:p>
    <w:p w14:paraId="17BB5A8D" w14:textId="50515B47" w:rsidR="003A3ED3" w:rsidRPr="00BC7F40" w:rsidRDefault="00B57FCD" w:rsidP="00BC7F40">
      <w:pPr>
        <w:spacing w:line="276" w:lineRule="auto"/>
        <w:ind w:left="11" w:right="0" w:firstLine="709"/>
        <w:rPr>
          <w:rFonts w:asciiTheme="minorHAnsi" w:hAnsiTheme="minorHAnsi" w:cstheme="minorHAnsi"/>
          <w:b/>
          <w:bCs/>
          <w:sz w:val="22"/>
        </w:rPr>
      </w:pPr>
      <w:r w:rsidRPr="00BC7F40">
        <w:rPr>
          <w:rFonts w:asciiTheme="minorHAnsi" w:hAnsiTheme="minorHAnsi" w:cstheme="minorHAnsi"/>
          <w:b/>
          <w:bCs/>
          <w:sz w:val="22"/>
        </w:rPr>
        <w:t>4</w:t>
      </w:r>
      <w:r w:rsidR="003A3ED3" w:rsidRPr="00BC7F40">
        <w:rPr>
          <w:rFonts w:asciiTheme="minorHAnsi" w:hAnsiTheme="minorHAnsi" w:cstheme="minorHAnsi"/>
          <w:b/>
          <w:bCs/>
          <w:sz w:val="22"/>
        </w:rPr>
        <w:t>.</w:t>
      </w:r>
      <w:r w:rsidR="00317C39">
        <w:rPr>
          <w:rFonts w:asciiTheme="minorHAnsi" w:hAnsiTheme="minorHAnsi" w:cstheme="minorHAnsi"/>
          <w:b/>
          <w:bCs/>
          <w:sz w:val="22"/>
        </w:rPr>
        <w:t>6</w:t>
      </w:r>
      <w:r w:rsidR="003A3ED3" w:rsidRPr="00BC7F40">
        <w:rPr>
          <w:rFonts w:asciiTheme="minorHAnsi" w:hAnsiTheme="minorHAnsi" w:cstheme="minorHAnsi"/>
          <w:b/>
          <w:bCs/>
          <w:sz w:val="22"/>
        </w:rPr>
        <w:t xml:space="preserve"> Safeguarding Individuals</w:t>
      </w:r>
    </w:p>
    <w:p w14:paraId="6D8DCEF7" w14:textId="12A24D67" w:rsidR="00CC5395" w:rsidRPr="007F55B0" w:rsidRDefault="00CC5395" w:rsidP="00BC7F40">
      <w:pPr>
        <w:spacing w:line="276" w:lineRule="auto"/>
        <w:ind w:right="0" w:firstLine="0"/>
        <w:rPr>
          <w:rFonts w:asciiTheme="minorHAnsi" w:hAnsiTheme="minorHAnsi" w:cstheme="minorHAnsi"/>
          <w:sz w:val="22"/>
        </w:rPr>
      </w:pPr>
      <w:r w:rsidRPr="007F55B0">
        <w:rPr>
          <w:rFonts w:asciiTheme="minorHAnsi" w:hAnsiTheme="minorHAnsi" w:cstheme="minorHAnsi"/>
          <w:sz w:val="22"/>
        </w:rPr>
        <w:t>Safeguarding is the protection of people from harm</w:t>
      </w:r>
      <w:r w:rsidR="00C368F3" w:rsidRPr="003A4CA9">
        <w:rPr>
          <w:rFonts w:asciiTheme="minorHAnsi" w:hAnsiTheme="minorHAnsi" w:cstheme="minorHAnsi"/>
          <w:sz w:val="22"/>
        </w:rPr>
        <w:t xml:space="preserve"> and</w:t>
      </w:r>
      <w:r w:rsidRPr="003A4CA9">
        <w:rPr>
          <w:rFonts w:asciiTheme="minorHAnsi" w:hAnsiTheme="minorHAnsi" w:cstheme="minorHAnsi"/>
          <w:sz w:val="22"/>
        </w:rPr>
        <w:t xml:space="preserve"> includes the protection of children and adults at risk of harm</w:t>
      </w:r>
      <w:r w:rsidR="00DE2D49">
        <w:rPr>
          <w:rFonts w:asciiTheme="minorHAnsi" w:hAnsiTheme="minorHAnsi" w:cstheme="minorHAnsi"/>
          <w:sz w:val="22"/>
        </w:rPr>
        <w:t>.</w:t>
      </w:r>
    </w:p>
    <w:p w14:paraId="5E1047FD" w14:textId="1A722F27" w:rsidR="009E6CC6" w:rsidRDefault="003A3ED3" w:rsidP="00127185">
      <w:pPr>
        <w:spacing w:line="276" w:lineRule="auto"/>
        <w:ind w:right="0" w:firstLine="0"/>
        <w:rPr>
          <w:rFonts w:asciiTheme="minorHAnsi" w:hAnsiTheme="minorHAnsi" w:cstheme="minorBidi"/>
          <w:b/>
          <w:bCs/>
          <w:sz w:val="22"/>
        </w:rPr>
      </w:pPr>
      <w:r w:rsidRPr="07B2E291">
        <w:rPr>
          <w:rFonts w:asciiTheme="minorHAnsi" w:hAnsiTheme="minorHAnsi" w:cstheme="minorBidi"/>
          <w:sz w:val="22"/>
        </w:rPr>
        <w:t xml:space="preserve">If a student follows the formal procedure and submits a complaint then the Head of </w:t>
      </w:r>
      <w:r w:rsidR="00632FB6" w:rsidRPr="07B2E291">
        <w:rPr>
          <w:rFonts w:asciiTheme="minorHAnsi" w:hAnsiTheme="minorHAnsi" w:cstheme="minorBidi"/>
          <w:sz w:val="22"/>
        </w:rPr>
        <w:t>Quality Transformation Unit or their nominee may make preliminary enquiries with other areas of the University such as the reporting party’s and alleged perpetrators Head of School, Support Services, Students’ Union and staff with a named safeguarding role.  Such enquiries will be used to consider how best to safeguard all individuals of the University community.</w:t>
      </w:r>
      <w:r w:rsidR="00BC7F40" w:rsidRPr="07B2E291">
        <w:rPr>
          <w:rFonts w:asciiTheme="minorHAnsi" w:hAnsiTheme="minorHAnsi" w:cstheme="minorBidi"/>
          <w:b/>
          <w:bCs/>
          <w:sz w:val="22"/>
        </w:rPr>
        <w:t>.</w:t>
      </w:r>
    </w:p>
    <w:p w14:paraId="50387F36" w14:textId="61B8C8AF" w:rsidR="00BC7F40" w:rsidRPr="00547449" w:rsidRDefault="009E6CC6" w:rsidP="009E6CC6">
      <w:pPr>
        <w:spacing w:line="276" w:lineRule="auto"/>
        <w:ind w:right="0" w:firstLine="710"/>
        <w:rPr>
          <w:rFonts w:asciiTheme="minorHAnsi" w:hAnsiTheme="minorHAnsi" w:cstheme="minorBidi"/>
          <w:b/>
          <w:bCs/>
          <w:sz w:val="22"/>
        </w:rPr>
      </w:pPr>
      <w:r>
        <w:rPr>
          <w:rFonts w:asciiTheme="minorHAnsi" w:hAnsiTheme="minorHAnsi" w:cstheme="minorBidi"/>
          <w:b/>
          <w:bCs/>
          <w:sz w:val="22"/>
        </w:rPr>
        <w:t>4.</w:t>
      </w:r>
      <w:r w:rsidR="00BC7F40" w:rsidRPr="07B2E291">
        <w:rPr>
          <w:rFonts w:asciiTheme="minorHAnsi" w:hAnsiTheme="minorHAnsi" w:cstheme="minorBidi"/>
          <w:b/>
          <w:bCs/>
          <w:sz w:val="22"/>
        </w:rPr>
        <w:t>6</w:t>
      </w:r>
      <w:r w:rsidR="00317C39" w:rsidRPr="07B2E291">
        <w:rPr>
          <w:rFonts w:asciiTheme="minorHAnsi" w:hAnsiTheme="minorHAnsi" w:cstheme="minorBidi"/>
          <w:b/>
          <w:bCs/>
          <w:sz w:val="22"/>
        </w:rPr>
        <w:t>.1</w:t>
      </w:r>
      <w:r w:rsidR="00BC7F40" w:rsidRPr="07B2E291">
        <w:rPr>
          <w:rFonts w:asciiTheme="minorHAnsi" w:hAnsiTheme="minorHAnsi" w:cstheme="minorBidi"/>
          <w:b/>
          <w:bCs/>
          <w:sz w:val="22"/>
        </w:rPr>
        <w:t xml:space="preserve"> Preliminary Risk Assessments</w:t>
      </w:r>
    </w:p>
    <w:p w14:paraId="31A965DE" w14:textId="22B5EFAF" w:rsidR="00632FB6" w:rsidRPr="007F55B0" w:rsidRDefault="00632FB6" w:rsidP="00BC7F40">
      <w:pPr>
        <w:spacing w:line="276" w:lineRule="auto"/>
        <w:ind w:right="0" w:firstLine="0"/>
        <w:rPr>
          <w:rFonts w:asciiTheme="minorHAnsi" w:hAnsiTheme="minorHAnsi" w:cstheme="minorHAnsi"/>
          <w:sz w:val="22"/>
        </w:rPr>
      </w:pPr>
      <w:r>
        <w:rPr>
          <w:rFonts w:asciiTheme="minorHAnsi" w:hAnsiTheme="minorHAnsi" w:cstheme="minorHAnsi"/>
          <w:sz w:val="22"/>
        </w:rPr>
        <w:t xml:space="preserve">The </w:t>
      </w:r>
      <w:r w:rsidRPr="008F7C83">
        <w:rPr>
          <w:rFonts w:asciiTheme="minorHAnsi" w:hAnsiTheme="minorHAnsi" w:cstheme="minorHAnsi"/>
          <w:sz w:val="22"/>
        </w:rPr>
        <w:t>Head of Quality Transformation Unit or their nominee</w:t>
      </w:r>
      <w:r>
        <w:rPr>
          <w:rFonts w:asciiTheme="minorHAnsi" w:hAnsiTheme="minorHAnsi" w:cstheme="minorHAnsi"/>
          <w:sz w:val="22"/>
        </w:rPr>
        <w:t xml:space="preserve"> with support of appropriate staff will be responsible for conducting a </w:t>
      </w:r>
      <w:r w:rsidR="00547449">
        <w:rPr>
          <w:rFonts w:asciiTheme="minorHAnsi" w:hAnsiTheme="minorHAnsi" w:cstheme="minorHAnsi"/>
          <w:sz w:val="22"/>
        </w:rPr>
        <w:t xml:space="preserve">preliminary </w:t>
      </w:r>
      <w:r>
        <w:rPr>
          <w:rFonts w:asciiTheme="minorHAnsi" w:hAnsiTheme="minorHAnsi" w:cstheme="minorHAnsi"/>
          <w:sz w:val="22"/>
        </w:rPr>
        <w:t>risk assessment or documenting the reasons why such an assessment was not undertaken.</w:t>
      </w:r>
    </w:p>
    <w:p w14:paraId="7242D09F" w14:textId="32E072E9" w:rsidR="00632FB6" w:rsidRDefault="00632FB6" w:rsidP="00BC7F40">
      <w:pPr>
        <w:spacing w:line="276" w:lineRule="auto"/>
        <w:ind w:right="0" w:firstLine="0"/>
        <w:rPr>
          <w:rFonts w:asciiTheme="minorHAnsi" w:hAnsiTheme="minorHAnsi" w:cstheme="minorHAnsi"/>
          <w:sz w:val="22"/>
        </w:rPr>
      </w:pPr>
      <w:r w:rsidRPr="003A4CA9">
        <w:rPr>
          <w:rFonts w:asciiTheme="minorHAnsi" w:hAnsiTheme="minorHAnsi" w:cstheme="minorHAnsi"/>
          <w:sz w:val="22"/>
        </w:rPr>
        <w:t xml:space="preserve">It will first be considered if precautionary recommendations would be sufficient to mitigate any risk around a case. Recommendations may relate to study arrangements, facility access, accommodation arrangements, support, contact between parties and limiting disclosure of the case (e.g. online posts). If recommendations are not sufficient, or are not adhered to, consideration will be given to more formal conditions through a suspension under the </w:t>
      </w:r>
      <w:r w:rsidRPr="007F55B0">
        <w:rPr>
          <w:rFonts w:asciiTheme="minorHAnsi" w:hAnsiTheme="minorHAnsi" w:cstheme="minorHAnsi"/>
          <w:sz w:val="22"/>
        </w:rPr>
        <w:t xml:space="preserve">Non-Academic Conduct Policy </w:t>
      </w:r>
      <w:r w:rsidRPr="003A4CA9">
        <w:rPr>
          <w:rFonts w:asciiTheme="minorHAnsi" w:hAnsiTheme="minorHAnsi" w:cstheme="minorHAnsi"/>
          <w:sz w:val="22"/>
        </w:rPr>
        <w:t>and Disciplinary Procedure.</w:t>
      </w:r>
    </w:p>
    <w:p w14:paraId="67A52EA2" w14:textId="4855B999" w:rsidR="00DE2D49" w:rsidRDefault="00DE2D49" w:rsidP="00BC7F40">
      <w:pPr>
        <w:spacing w:line="276" w:lineRule="auto"/>
        <w:ind w:right="0" w:firstLine="0"/>
        <w:rPr>
          <w:rFonts w:asciiTheme="minorHAnsi" w:hAnsiTheme="minorHAnsi" w:cstheme="minorHAnsi"/>
          <w:sz w:val="22"/>
        </w:rPr>
      </w:pPr>
      <w:r w:rsidRPr="003A4CA9">
        <w:rPr>
          <w:rFonts w:asciiTheme="minorHAnsi" w:hAnsiTheme="minorHAnsi" w:cstheme="minorHAnsi"/>
          <w:sz w:val="22"/>
        </w:rPr>
        <w:t xml:space="preserve">Following a risk assessment, the alleged </w:t>
      </w:r>
      <w:r w:rsidRPr="007F55B0">
        <w:rPr>
          <w:rFonts w:asciiTheme="minorHAnsi" w:hAnsiTheme="minorHAnsi" w:cstheme="minorHAnsi"/>
          <w:sz w:val="22"/>
        </w:rPr>
        <w:t>perpetrator</w:t>
      </w:r>
      <w:r w:rsidRPr="003A4CA9">
        <w:rPr>
          <w:rFonts w:asciiTheme="minorHAnsi" w:hAnsiTheme="minorHAnsi" w:cstheme="minorHAnsi"/>
          <w:sz w:val="22"/>
        </w:rPr>
        <w:t xml:space="preserve"> will be advised in writing by the </w:t>
      </w:r>
      <w:r w:rsidRPr="007F55B0">
        <w:rPr>
          <w:rFonts w:asciiTheme="minorHAnsi" w:hAnsiTheme="minorHAnsi" w:cstheme="minorHAnsi"/>
          <w:sz w:val="22"/>
        </w:rPr>
        <w:t xml:space="preserve">Head of </w:t>
      </w:r>
      <w:r w:rsidRPr="003A4CA9">
        <w:rPr>
          <w:rFonts w:asciiTheme="minorHAnsi" w:hAnsiTheme="minorHAnsi" w:cstheme="minorHAnsi"/>
          <w:sz w:val="22"/>
        </w:rPr>
        <w:t xml:space="preserve">Quality Transformation Unit, their nominee or the relevant Head of School of any recommendations made or formal conditions set through the linked procedures above. Where appropriate, either before or after the written communication, a meeting may be arranged to deliver the notification verbally to support the </w:t>
      </w:r>
      <w:r w:rsidR="00547449" w:rsidRPr="003A4CA9">
        <w:rPr>
          <w:rFonts w:asciiTheme="minorHAnsi" w:hAnsiTheme="minorHAnsi" w:cstheme="minorHAnsi"/>
          <w:sz w:val="22"/>
        </w:rPr>
        <w:t xml:space="preserve">alleged </w:t>
      </w:r>
      <w:r w:rsidR="00547449" w:rsidRPr="007F55B0">
        <w:rPr>
          <w:rFonts w:asciiTheme="minorHAnsi" w:hAnsiTheme="minorHAnsi" w:cstheme="minorHAnsi"/>
          <w:sz w:val="22"/>
        </w:rPr>
        <w:t>perpetrator</w:t>
      </w:r>
      <w:r w:rsidRPr="003A4CA9">
        <w:rPr>
          <w:rFonts w:asciiTheme="minorHAnsi" w:hAnsiTheme="minorHAnsi" w:cstheme="minorHAnsi"/>
          <w:sz w:val="22"/>
        </w:rPr>
        <w:t xml:space="preserve"> and answer any immediate procedural questions they might have. It is likely that any recommendations or conditions will remain in place until the conclusion of an investigation and/or and disciplinary processes, unless there are developments in the case or an individual’s circumstances which lead to the conditions being reviewed sooner.</w:t>
      </w:r>
    </w:p>
    <w:p w14:paraId="3FD78BC8" w14:textId="07EE9EFE" w:rsidR="00DE2D49" w:rsidRPr="003A4CA9" w:rsidRDefault="00DE2D49" w:rsidP="00BC7F40">
      <w:pPr>
        <w:spacing w:line="276" w:lineRule="auto"/>
        <w:ind w:right="0" w:firstLine="0"/>
        <w:rPr>
          <w:rFonts w:asciiTheme="minorHAnsi" w:hAnsiTheme="minorHAnsi" w:cstheme="minorHAnsi"/>
          <w:sz w:val="22"/>
        </w:rPr>
      </w:pPr>
      <w:r>
        <w:rPr>
          <w:rFonts w:asciiTheme="minorHAnsi" w:hAnsiTheme="minorHAnsi" w:cstheme="minorHAnsi"/>
          <w:sz w:val="22"/>
        </w:rPr>
        <w:lastRenderedPageBreak/>
        <w:t>The student who made the report will be kept informed of all progress including any formal conditions set.</w:t>
      </w:r>
    </w:p>
    <w:p w14:paraId="6A3A4E17" w14:textId="3CBCF2BE" w:rsidR="00DE2D49" w:rsidRPr="007F55B0" w:rsidRDefault="00DE2D49" w:rsidP="00BC7F40">
      <w:pPr>
        <w:spacing w:line="276" w:lineRule="auto"/>
        <w:ind w:right="0" w:firstLine="0"/>
        <w:rPr>
          <w:rFonts w:asciiTheme="minorHAnsi" w:hAnsiTheme="minorHAnsi" w:cstheme="minorHAnsi"/>
          <w:sz w:val="22"/>
        </w:rPr>
      </w:pPr>
      <w:r w:rsidRPr="003A4CA9">
        <w:rPr>
          <w:rFonts w:asciiTheme="minorHAnsi" w:hAnsiTheme="minorHAnsi" w:cstheme="minorHAnsi"/>
          <w:sz w:val="22"/>
        </w:rPr>
        <w:t xml:space="preserve">The alleged </w:t>
      </w:r>
      <w:r w:rsidRPr="007F55B0">
        <w:rPr>
          <w:rFonts w:asciiTheme="minorHAnsi" w:hAnsiTheme="minorHAnsi" w:cstheme="minorHAnsi"/>
          <w:sz w:val="22"/>
        </w:rPr>
        <w:t>perpetrator</w:t>
      </w:r>
      <w:r w:rsidRPr="003A4CA9">
        <w:rPr>
          <w:rFonts w:asciiTheme="minorHAnsi" w:hAnsiTheme="minorHAnsi" w:cstheme="minorHAnsi"/>
          <w:sz w:val="22"/>
        </w:rPr>
        <w:t xml:space="preserve"> of any unwanted </w:t>
      </w:r>
      <w:r w:rsidRPr="007F55B0">
        <w:rPr>
          <w:rFonts w:asciiTheme="minorHAnsi" w:hAnsiTheme="minorHAnsi" w:cstheme="minorHAnsi"/>
          <w:sz w:val="22"/>
        </w:rPr>
        <w:t>behav</w:t>
      </w:r>
      <w:r w:rsidRPr="003A4CA9">
        <w:rPr>
          <w:rFonts w:asciiTheme="minorHAnsi" w:hAnsiTheme="minorHAnsi" w:cstheme="minorHAnsi"/>
          <w:sz w:val="22"/>
        </w:rPr>
        <w:t xml:space="preserve">iours will still be able to access support from </w:t>
      </w:r>
      <w:r w:rsidRPr="007F55B0">
        <w:rPr>
          <w:rFonts w:asciiTheme="minorHAnsi" w:hAnsiTheme="minorHAnsi" w:cstheme="minorHAnsi"/>
          <w:sz w:val="22"/>
        </w:rPr>
        <w:t>University</w:t>
      </w:r>
      <w:r w:rsidRPr="003A4CA9">
        <w:rPr>
          <w:rFonts w:asciiTheme="minorHAnsi" w:hAnsiTheme="minorHAnsi" w:cstheme="minorHAnsi"/>
          <w:sz w:val="22"/>
        </w:rPr>
        <w:t xml:space="preserve"> Professional Support Services and/or the Students’ Union and this will be confirmed in </w:t>
      </w:r>
      <w:r w:rsidRPr="007F55B0">
        <w:rPr>
          <w:rFonts w:asciiTheme="minorHAnsi" w:hAnsiTheme="minorHAnsi" w:cstheme="minorHAnsi"/>
          <w:sz w:val="22"/>
        </w:rPr>
        <w:t>writing</w:t>
      </w:r>
      <w:r w:rsidRPr="003A4CA9">
        <w:rPr>
          <w:rFonts w:asciiTheme="minorHAnsi" w:hAnsiTheme="minorHAnsi" w:cstheme="minorHAnsi"/>
          <w:sz w:val="22"/>
        </w:rPr>
        <w:t>.</w:t>
      </w:r>
      <w:r>
        <w:t xml:space="preserve"> </w:t>
      </w:r>
    </w:p>
    <w:p w14:paraId="40D803EE" w14:textId="55F61426" w:rsidR="00547449" w:rsidRPr="00547449" w:rsidRDefault="00547449" w:rsidP="00547449">
      <w:pPr>
        <w:spacing w:line="276" w:lineRule="auto"/>
        <w:ind w:right="0" w:firstLine="710"/>
        <w:rPr>
          <w:rFonts w:asciiTheme="minorHAnsi" w:hAnsiTheme="minorHAnsi" w:cstheme="minorHAnsi"/>
          <w:b/>
          <w:bCs/>
          <w:sz w:val="22"/>
        </w:rPr>
      </w:pPr>
      <w:r w:rsidRPr="00547449">
        <w:rPr>
          <w:rFonts w:asciiTheme="minorHAnsi" w:hAnsiTheme="minorHAnsi" w:cstheme="minorHAnsi"/>
          <w:b/>
          <w:bCs/>
          <w:sz w:val="22"/>
        </w:rPr>
        <w:t>4.</w:t>
      </w:r>
      <w:r w:rsidR="00317C39">
        <w:rPr>
          <w:rFonts w:asciiTheme="minorHAnsi" w:hAnsiTheme="minorHAnsi" w:cstheme="minorHAnsi"/>
          <w:b/>
          <w:bCs/>
          <w:sz w:val="22"/>
        </w:rPr>
        <w:t>6.2</w:t>
      </w:r>
      <w:r w:rsidRPr="00547449">
        <w:rPr>
          <w:rFonts w:asciiTheme="minorHAnsi" w:hAnsiTheme="minorHAnsi" w:cstheme="minorHAnsi"/>
          <w:b/>
          <w:bCs/>
          <w:sz w:val="22"/>
        </w:rPr>
        <w:t xml:space="preserve"> Criminal Proceedings</w:t>
      </w:r>
      <w:r>
        <w:rPr>
          <w:rFonts w:asciiTheme="minorHAnsi" w:hAnsiTheme="minorHAnsi" w:cstheme="minorHAnsi"/>
          <w:b/>
          <w:bCs/>
          <w:sz w:val="22"/>
        </w:rPr>
        <w:t>, Non-Academic Conduct and/or Fitness to Practice</w:t>
      </w:r>
    </w:p>
    <w:p w14:paraId="4F73F0B7" w14:textId="47E23A1D" w:rsidR="00632FB6" w:rsidRDefault="00632FB6" w:rsidP="00BC7F40">
      <w:pPr>
        <w:spacing w:line="276" w:lineRule="auto"/>
        <w:ind w:right="0" w:firstLine="0"/>
        <w:rPr>
          <w:rFonts w:asciiTheme="minorHAnsi" w:hAnsiTheme="minorHAnsi" w:cstheme="minorHAnsi"/>
          <w:sz w:val="22"/>
        </w:rPr>
      </w:pPr>
      <w:r w:rsidRPr="003A4CA9">
        <w:rPr>
          <w:rFonts w:asciiTheme="minorHAnsi" w:hAnsiTheme="minorHAnsi" w:cstheme="minorHAnsi"/>
          <w:sz w:val="22"/>
        </w:rPr>
        <w:t xml:space="preserve">Where there are active criminal proceedings relating to the case, the University will normally be limited to taking precautionary steps only, rather than being able to conduct its own investigation or take a case through the entire full formal procedure of the </w:t>
      </w:r>
      <w:r w:rsidRPr="007F55B0">
        <w:rPr>
          <w:rFonts w:asciiTheme="minorHAnsi" w:hAnsiTheme="minorHAnsi" w:cstheme="minorHAnsi"/>
          <w:sz w:val="22"/>
        </w:rPr>
        <w:t xml:space="preserve">Non-Academic Conduct Policy </w:t>
      </w:r>
      <w:r w:rsidRPr="003A4CA9">
        <w:rPr>
          <w:rFonts w:asciiTheme="minorHAnsi" w:hAnsiTheme="minorHAnsi" w:cstheme="minorHAnsi"/>
          <w:sz w:val="22"/>
        </w:rPr>
        <w:t>and Disciplinary Procedure</w:t>
      </w:r>
      <w:r w:rsidR="00547449">
        <w:rPr>
          <w:rFonts w:asciiTheme="minorHAnsi" w:hAnsiTheme="minorHAnsi" w:cstheme="minorHAnsi"/>
          <w:sz w:val="22"/>
        </w:rPr>
        <w:t xml:space="preserve">. </w:t>
      </w:r>
      <w:r w:rsidRPr="003A4CA9">
        <w:rPr>
          <w:rFonts w:asciiTheme="minorHAnsi" w:hAnsiTheme="minorHAnsi" w:cstheme="minorHAnsi"/>
          <w:sz w:val="22"/>
        </w:rPr>
        <w:t xml:space="preserve">The University will attempt to liaise with the relevant police force where applicable. </w:t>
      </w:r>
      <w:r w:rsidR="00DE2D49">
        <w:rPr>
          <w:rFonts w:asciiTheme="minorHAnsi" w:hAnsiTheme="minorHAnsi" w:cstheme="minorHAnsi"/>
          <w:sz w:val="22"/>
        </w:rPr>
        <w:t>Alleged perpetrators of unwanted behaviours</w:t>
      </w:r>
      <w:r w:rsidRPr="003A4CA9">
        <w:rPr>
          <w:rFonts w:asciiTheme="minorHAnsi" w:hAnsiTheme="minorHAnsi" w:cstheme="minorHAnsi"/>
          <w:sz w:val="22"/>
        </w:rPr>
        <w:t xml:space="preserve"> will at least be expected to comply with any bail conditions and to keep the University informed of their external case.</w:t>
      </w:r>
      <w:r w:rsidR="008E18FB">
        <w:rPr>
          <w:rFonts w:asciiTheme="minorHAnsi" w:hAnsiTheme="minorHAnsi" w:cstheme="minorHAnsi"/>
          <w:sz w:val="22"/>
        </w:rPr>
        <w:t xml:space="preserve"> </w:t>
      </w:r>
      <w:r w:rsidR="008E18FB" w:rsidRPr="008E18FB">
        <w:rPr>
          <w:rFonts w:asciiTheme="minorHAnsi" w:hAnsiTheme="minorHAnsi" w:cstheme="minorHAnsi"/>
          <w:sz w:val="22"/>
        </w:rPr>
        <w:t>Any decision by the police or Crown Prosecution Service to take no action over a criminal matter, or an acquittal at trial, does not preclude the University from taking action.</w:t>
      </w:r>
    </w:p>
    <w:p w14:paraId="57C6C422" w14:textId="54463741" w:rsidR="00632FB6" w:rsidRDefault="00632FB6" w:rsidP="07B2E291">
      <w:pPr>
        <w:spacing w:line="276" w:lineRule="auto"/>
        <w:ind w:right="0" w:firstLine="0"/>
        <w:rPr>
          <w:rFonts w:asciiTheme="minorHAnsi" w:hAnsiTheme="minorHAnsi" w:cstheme="minorBidi"/>
          <w:sz w:val="22"/>
        </w:rPr>
      </w:pPr>
      <w:r w:rsidRPr="07B2E291">
        <w:rPr>
          <w:rFonts w:asciiTheme="minorHAnsi" w:hAnsiTheme="minorHAnsi" w:cstheme="minorBidi"/>
          <w:sz w:val="22"/>
        </w:rPr>
        <w:t>Where the alleged perpetrator is on a programme of study leading to professional membership, acceptance or ability to practise in a profession, they will also be subject to the Fitness to Practise P</w:t>
      </w:r>
      <w:r w:rsidR="00127185">
        <w:rPr>
          <w:rFonts w:asciiTheme="minorHAnsi" w:hAnsiTheme="minorHAnsi" w:cstheme="minorBidi"/>
          <w:sz w:val="22"/>
        </w:rPr>
        <w:t>olicy</w:t>
      </w:r>
      <w:r w:rsidRPr="07B2E291">
        <w:rPr>
          <w:rFonts w:asciiTheme="minorHAnsi" w:hAnsiTheme="minorHAnsi" w:cstheme="minorBidi"/>
          <w:sz w:val="22"/>
        </w:rPr>
        <w:t xml:space="preserve"> (or equivalent local procedure).</w:t>
      </w:r>
    </w:p>
    <w:p w14:paraId="1C6810FD" w14:textId="77777777" w:rsidR="00BC7F40" w:rsidRDefault="00DE2D49" w:rsidP="00BC7F40">
      <w:pPr>
        <w:spacing w:line="276" w:lineRule="auto"/>
        <w:ind w:right="0" w:firstLine="0"/>
        <w:rPr>
          <w:rFonts w:asciiTheme="minorHAnsi" w:hAnsiTheme="minorHAnsi" w:cstheme="minorHAnsi"/>
          <w:sz w:val="22"/>
        </w:rPr>
      </w:pPr>
      <w:r w:rsidRPr="008F7C83">
        <w:rPr>
          <w:rFonts w:asciiTheme="minorHAnsi" w:hAnsiTheme="minorHAnsi" w:cstheme="minorHAnsi"/>
          <w:sz w:val="22"/>
        </w:rPr>
        <w:t>In the event that a report constitutes a safeguarding concern then the University will act in accordance with the University Safeguarding Policy and Procedure</w:t>
      </w:r>
      <w:r w:rsidR="00510FE6">
        <w:rPr>
          <w:rFonts w:asciiTheme="minorHAnsi" w:hAnsiTheme="minorHAnsi" w:cstheme="minorHAnsi"/>
          <w:sz w:val="22"/>
        </w:rPr>
        <w:t xml:space="preserve"> or Fitness to Practice Policy</w:t>
      </w:r>
      <w:r w:rsidRPr="008F7C83">
        <w:rPr>
          <w:rFonts w:asciiTheme="minorHAnsi" w:hAnsiTheme="minorHAnsi" w:cstheme="minorHAnsi"/>
          <w:sz w:val="22"/>
        </w:rPr>
        <w:t xml:space="preserve"> and information may be shared with relevant authorities external to the University in accordance with its statutory duties.</w:t>
      </w:r>
    </w:p>
    <w:p w14:paraId="510FCD99" w14:textId="4FB05937" w:rsidR="00A2194A" w:rsidRPr="00BC7F40" w:rsidRDefault="00BC7F40" w:rsidP="00BC7F40">
      <w:pPr>
        <w:spacing w:line="276" w:lineRule="auto"/>
        <w:ind w:right="0" w:firstLine="710"/>
        <w:rPr>
          <w:rFonts w:asciiTheme="minorHAnsi" w:hAnsiTheme="minorHAnsi" w:cstheme="minorHAnsi"/>
          <w:b/>
          <w:bCs/>
          <w:sz w:val="22"/>
        </w:rPr>
      </w:pPr>
      <w:r w:rsidRPr="00BC7F40">
        <w:rPr>
          <w:rFonts w:asciiTheme="minorHAnsi" w:hAnsiTheme="minorHAnsi" w:cstheme="minorHAnsi"/>
          <w:b/>
          <w:bCs/>
          <w:sz w:val="22"/>
        </w:rPr>
        <w:t xml:space="preserve">5. </w:t>
      </w:r>
      <w:r w:rsidR="000A576D" w:rsidRPr="00BC7F40">
        <w:rPr>
          <w:rFonts w:asciiTheme="minorHAnsi" w:hAnsiTheme="minorHAnsi" w:cstheme="minorHAnsi"/>
          <w:b/>
          <w:bCs/>
          <w:sz w:val="22"/>
        </w:rPr>
        <w:t>Responsibilities</w:t>
      </w:r>
    </w:p>
    <w:p w14:paraId="664F3DDF" w14:textId="469ECBF9" w:rsidR="00A2194A" w:rsidRPr="004328BA" w:rsidRDefault="00B57FCD" w:rsidP="00BC7F40">
      <w:pPr>
        <w:spacing w:line="276" w:lineRule="auto"/>
        <w:ind w:right="0" w:firstLine="695"/>
        <w:rPr>
          <w:rFonts w:asciiTheme="minorHAnsi" w:hAnsiTheme="minorHAnsi" w:cstheme="minorHAnsi"/>
          <w:sz w:val="22"/>
        </w:rPr>
      </w:pPr>
      <w:r>
        <w:rPr>
          <w:rFonts w:asciiTheme="minorHAnsi" w:hAnsiTheme="minorHAnsi" w:cstheme="minorHAnsi"/>
          <w:b/>
          <w:sz w:val="22"/>
        </w:rPr>
        <w:t>5</w:t>
      </w:r>
      <w:r w:rsidR="000A576D" w:rsidRPr="004328BA">
        <w:rPr>
          <w:rFonts w:asciiTheme="minorHAnsi" w:hAnsiTheme="minorHAnsi" w:cstheme="minorHAnsi"/>
          <w:b/>
          <w:sz w:val="22"/>
        </w:rPr>
        <w:t xml:space="preserve">.1 The </w:t>
      </w:r>
      <w:r w:rsidR="004B180D">
        <w:rPr>
          <w:rFonts w:asciiTheme="minorHAnsi" w:hAnsiTheme="minorHAnsi" w:cstheme="minorHAnsi"/>
          <w:b/>
          <w:sz w:val="22"/>
        </w:rPr>
        <w:t>University of Greater Manchester</w:t>
      </w:r>
      <w:r w:rsidR="000A576D" w:rsidRPr="004328BA">
        <w:rPr>
          <w:rFonts w:asciiTheme="minorHAnsi" w:hAnsiTheme="minorHAnsi" w:cstheme="minorHAnsi"/>
          <w:b/>
          <w:sz w:val="22"/>
        </w:rPr>
        <w:t xml:space="preserve"> will: </w:t>
      </w:r>
    </w:p>
    <w:p w14:paraId="0905854F" w14:textId="1E0C8E01"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Treat all complaints of </w:t>
      </w:r>
      <w:r w:rsidR="00CC5395" w:rsidRPr="004328BA">
        <w:rPr>
          <w:rFonts w:asciiTheme="minorHAnsi" w:hAnsiTheme="minorHAnsi" w:cstheme="minorHAnsi"/>
          <w:sz w:val="22"/>
        </w:rPr>
        <w:t xml:space="preserve">bullying, harassment, </w:t>
      </w:r>
      <w:r w:rsidR="00547449">
        <w:rPr>
          <w:rFonts w:asciiTheme="minorHAnsi" w:hAnsiTheme="minorHAnsi" w:cstheme="minorHAnsi"/>
          <w:sz w:val="22"/>
        </w:rPr>
        <w:t xml:space="preserve">discrimination, </w:t>
      </w:r>
      <w:r w:rsidR="00CC5395" w:rsidRPr="004328BA">
        <w:rPr>
          <w:rFonts w:asciiTheme="minorHAnsi" w:hAnsiTheme="minorHAnsi" w:cstheme="minorHAnsi"/>
          <w:sz w:val="22"/>
        </w:rPr>
        <w:t>victimisation or sexual misconduct</w:t>
      </w:r>
      <w:r w:rsidR="00DE6904" w:rsidRPr="004328BA">
        <w:rPr>
          <w:rFonts w:asciiTheme="minorHAnsi" w:hAnsiTheme="minorHAnsi" w:cstheme="minorHAnsi"/>
          <w:sz w:val="22"/>
        </w:rPr>
        <w:t xml:space="preserve"> </w:t>
      </w:r>
      <w:r w:rsidRPr="004328BA">
        <w:rPr>
          <w:rFonts w:asciiTheme="minorHAnsi" w:hAnsiTheme="minorHAnsi" w:cstheme="minorHAnsi"/>
          <w:sz w:val="22"/>
        </w:rPr>
        <w:t>seriously and in a sensitive and objective manner, with due respect for the rights of all parties involved;</w:t>
      </w:r>
    </w:p>
    <w:p w14:paraId="7A4CC536" w14:textId="742E64CF" w:rsidR="00E030FF" w:rsidRPr="004328BA" w:rsidRDefault="00E030FF"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Provide students with an opportunity to easily </w:t>
      </w:r>
      <w:r w:rsidR="00547449">
        <w:rPr>
          <w:rFonts w:asciiTheme="minorHAnsi" w:hAnsiTheme="minorHAnsi" w:cstheme="minorHAnsi"/>
          <w:sz w:val="22"/>
        </w:rPr>
        <w:t xml:space="preserve">make a report or </w:t>
      </w:r>
      <w:r w:rsidRPr="004328BA">
        <w:rPr>
          <w:rFonts w:asciiTheme="minorHAnsi" w:hAnsiTheme="minorHAnsi" w:cstheme="minorHAnsi"/>
          <w:sz w:val="22"/>
        </w:rPr>
        <w:t>raise a complaint</w:t>
      </w:r>
      <w:r w:rsidR="009E5C2B" w:rsidRPr="004328BA">
        <w:rPr>
          <w:rFonts w:asciiTheme="minorHAnsi" w:hAnsiTheme="minorHAnsi" w:cstheme="minorHAnsi"/>
          <w:sz w:val="22"/>
        </w:rPr>
        <w:t>;</w:t>
      </w:r>
    </w:p>
    <w:p w14:paraId="33D7CD64" w14:textId="2BFA6308"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Deal with complaints in a confidential manner; </w:t>
      </w:r>
      <w:r w:rsidR="007D016A" w:rsidRPr="004328BA">
        <w:rPr>
          <w:rFonts w:asciiTheme="minorHAnsi" w:hAnsiTheme="minorHAnsi" w:cstheme="minorHAnsi"/>
          <w:sz w:val="22"/>
        </w:rPr>
        <w:t>however,</w:t>
      </w:r>
      <w:r w:rsidRPr="004328BA">
        <w:rPr>
          <w:rFonts w:asciiTheme="minorHAnsi" w:hAnsiTheme="minorHAnsi" w:cstheme="minorHAnsi"/>
          <w:sz w:val="22"/>
        </w:rPr>
        <w:t xml:space="preserve"> the student should be aware that there are times when it is in the best interest of the student to break confidentiality under the terms of the Data Protection Act 1998</w:t>
      </w:r>
      <w:r w:rsidR="00CC5395" w:rsidRPr="004328BA">
        <w:rPr>
          <w:rFonts w:asciiTheme="minorHAnsi" w:hAnsiTheme="minorHAnsi" w:cstheme="minorHAnsi"/>
          <w:sz w:val="22"/>
        </w:rPr>
        <w:t xml:space="preserve"> i.e. if the incident </w:t>
      </w:r>
      <w:r w:rsidR="00CE6895" w:rsidRPr="004328BA">
        <w:rPr>
          <w:rFonts w:asciiTheme="minorHAnsi" w:hAnsiTheme="minorHAnsi" w:cstheme="minorHAnsi"/>
          <w:sz w:val="22"/>
        </w:rPr>
        <w:t>constitutes a safeguarding concern</w:t>
      </w:r>
      <w:r w:rsidR="009E5C2B" w:rsidRPr="004328BA">
        <w:rPr>
          <w:rFonts w:asciiTheme="minorHAnsi" w:hAnsiTheme="minorHAnsi" w:cstheme="minorHAnsi"/>
          <w:sz w:val="22"/>
        </w:rPr>
        <w:t>;</w:t>
      </w:r>
    </w:p>
    <w:p w14:paraId="78EF36D0" w14:textId="784560B2"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Offer support and assistance to all involved</w:t>
      </w:r>
      <w:r w:rsidR="00E030FF" w:rsidRPr="004328BA">
        <w:rPr>
          <w:rFonts w:asciiTheme="minorHAnsi" w:hAnsiTheme="minorHAnsi" w:cstheme="minorHAnsi"/>
          <w:sz w:val="22"/>
        </w:rPr>
        <w:t xml:space="preserve"> including offering advice to students on their options</w:t>
      </w:r>
      <w:r w:rsidRPr="004328BA">
        <w:rPr>
          <w:rFonts w:asciiTheme="minorHAnsi" w:hAnsiTheme="minorHAnsi" w:cstheme="minorHAnsi"/>
          <w:sz w:val="22"/>
        </w:rPr>
        <w:t>;</w:t>
      </w:r>
    </w:p>
    <w:p w14:paraId="0C16C054" w14:textId="1F3137D5" w:rsidR="00A2194A" w:rsidRPr="004328BA" w:rsidRDefault="00C368F3" w:rsidP="00317C39">
      <w:pPr>
        <w:numPr>
          <w:ilvl w:val="0"/>
          <w:numId w:val="2"/>
        </w:numPr>
        <w:spacing w:after="0" w:line="276" w:lineRule="auto"/>
        <w:ind w:right="0" w:hanging="360"/>
        <w:rPr>
          <w:rFonts w:asciiTheme="minorHAnsi" w:hAnsiTheme="minorHAnsi" w:cstheme="minorHAnsi"/>
          <w:sz w:val="22"/>
        </w:rPr>
      </w:pPr>
      <w:r>
        <w:rPr>
          <w:rFonts w:asciiTheme="minorHAnsi" w:hAnsiTheme="minorHAnsi" w:cstheme="minorHAnsi"/>
          <w:sz w:val="22"/>
        </w:rPr>
        <w:t xml:space="preserve">Invoke </w:t>
      </w:r>
      <w:r w:rsidR="00547449">
        <w:rPr>
          <w:rFonts w:asciiTheme="minorHAnsi" w:hAnsiTheme="minorHAnsi" w:cstheme="minorHAnsi"/>
          <w:sz w:val="22"/>
        </w:rPr>
        <w:t>where appropriate the</w:t>
      </w:r>
      <w:r w:rsidR="000A576D" w:rsidRPr="004328BA">
        <w:rPr>
          <w:rFonts w:asciiTheme="minorHAnsi" w:hAnsiTheme="minorHAnsi" w:cstheme="minorHAnsi"/>
          <w:sz w:val="22"/>
        </w:rPr>
        <w:t xml:space="preserve"> </w:t>
      </w:r>
      <w:r w:rsidR="004B180D">
        <w:rPr>
          <w:rFonts w:asciiTheme="minorHAnsi" w:hAnsiTheme="minorHAnsi" w:cstheme="minorHAnsi"/>
          <w:sz w:val="22"/>
        </w:rPr>
        <w:t>University of Greater Manchester</w:t>
      </w:r>
      <w:r w:rsidR="000A576D" w:rsidRPr="004328BA">
        <w:rPr>
          <w:rFonts w:asciiTheme="minorHAnsi" w:hAnsiTheme="minorHAnsi" w:cstheme="minorHAnsi"/>
          <w:sz w:val="22"/>
        </w:rPr>
        <w:t xml:space="preserve"> Student </w:t>
      </w:r>
      <w:r w:rsidR="00F27CFD" w:rsidRPr="004328BA">
        <w:rPr>
          <w:rFonts w:asciiTheme="minorHAnsi" w:hAnsiTheme="minorHAnsi" w:cstheme="minorHAnsi"/>
          <w:sz w:val="22"/>
        </w:rPr>
        <w:t>Non-Academic</w:t>
      </w:r>
      <w:r w:rsidR="000A576D" w:rsidRPr="004328BA">
        <w:rPr>
          <w:rFonts w:asciiTheme="minorHAnsi" w:hAnsiTheme="minorHAnsi" w:cstheme="minorHAnsi"/>
          <w:sz w:val="22"/>
        </w:rPr>
        <w:t xml:space="preserve"> Conduct and Disciplinary Policy</w:t>
      </w:r>
      <w:r w:rsidR="00547449">
        <w:rPr>
          <w:rFonts w:asciiTheme="minorHAnsi" w:hAnsiTheme="minorHAnsi" w:cstheme="minorHAnsi"/>
          <w:sz w:val="22"/>
        </w:rPr>
        <w:t xml:space="preserve"> and Procedure, Fitness to Practice Policy</w:t>
      </w:r>
      <w:r w:rsidR="000A576D" w:rsidRPr="004328BA">
        <w:rPr>
          <w:rFonts w:asciiTheme="minorHAnsi" w:hAnsiTheme="minorHAnsi" w:cstheme="minorHAnsi"/>
          <w:sz w:val="22"/>
        </w:rPr>
        <w:t xml:space="preserve"> and Procedure and/or the Staff Disciplinary Policy and Procedure when there is evidence that there has been a breach of expected behaviours and conduct which include </w:t>
      </w:r>
      <w:r w:rsidR="00E030FF" w:rsidRPr="004328BA">
        <w:rPr>
          <w:rFonts w:asciiTheme="minorHAnsi" w:hAnsiTheme="minorHAnsi" w:cstheme="minorHAnsi"/>
          <w:sz w:val="22"/>
        </w:rPr>
        <w:t xml:space="preserve">bullying, harassment, </w:t>
      </w:r>
      <w:r w:rsidR="00547449">
        <w:rPr>
          <w:rFonts w:asciiTheme="minorHAnsi" w:hAnsiTheme="minorHAnsi" w:cstheme="minorHAnsi"/>
          <w:sz w:val="22"/>
        </w:rPr>
        <w:t xml:space="preserve">discrimination, </w:t>
      </w:r>
      <w:r w:rsidR="00E030FF" w:rsidRPr="004328BA">
        <w:rPr>
          <w:rFonts w:asciiTheme="minorHAnsi" w:hAnsiTheme="minorHAnsi" w:cstheme="minorHAnsi"/>
          <w:sz w:val="22"/>
        </w:rPr>
        <w:t>victimisation or sexual misconduct</w:t>
      </w:r>
      <w:r w:rsidR="00E030FF" w:rsidRPr="004328BA" w:rsidDel="00E030FF">
        <w:rPr>
          <w:rFonts w:asciiTheme="minorHAnsi" w:hAnsiTheme="minorHAnsi" w:cstheme="minorHAnsi"/>
          <w:sz w:val="22"/>
        </w:rPr>
        <w:t xml:space="preserve"> </w:t>
      </w:r>
      <w:r w:rsidR="000A576D" w:rsidRPr="004328BA">
        <w:rPr>
          <w:rFonts w:asciiTheme="minorHAnsi" w:hAnsiTheme="minorHAnsi" w:cstheme="minorHAnsi"/>
          <w:sz w:val="22"/>
        </w:rPr>
        <w:t>or where allegations are made in bad faith</w:t>
      </w:r>
      <w:r w:rsidR="00E030FF" w:rsidRPr="004328BA">
        <w:rPr>
          <w:rFonts w:asciiTheme="minorHAnsi" w:hAnsiTheme="minorHAnsi" w:cstheme="minorHAnsi"/>
          <w:sz w:val="22"/>
        </w:rPr>
        <w:t xml:space="preserve"> (see vexatious complaints)</w:t>
      </w:r>
      <w:r w:rsidR="000A576D" w:rsidRPr="004328BA">
        <w:rPr>
          <w:rFonts w:asciiTheme="minorHAnsi" w:hAnsiTheme="minorHAnsi" w:cstheme="minorHAnsi"/>
          <w:sz w:val="22"/>
        </w:rPr>
        <w:t>;</w:t>
      </w:r>
    </w:p>
    <w:p w14:paraId="5FDD063E" w14:textId="7777777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lastRenderedPageBreak/>
        <w:t>Promote this policy to all staff by including information about the policy and its values in the induction processes for all new staff; staff transferring or seconding to different roles; and staff being promoted to managerial positions;</w:t>
      </w:r>
    </w:p>
    <w:p w14:paraId="3D456D69" w14:textId="693A4BF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Promote this policy to all students including information about its values </w:t>
      </w:r>
      <w:r w:rsidR="00547449">
        <w:rPr>
          <w:rFonts w:asciiTheme="minorHAnsi" w:hAnsiTheme="minorHAnsi" w:cstheme="minorHAnsi"/>
          <w:sz w:val="22"/>
        </w:rPr>
        <w:t xml:space="preserve">via multiple routes including but not limited to </w:t>
      </w:r>
      <w:r w:rsidRPr="004328BA">
        <w:rPr>
          <w:rFonts w:asciiTheme="minorHAnsi" w:hAnsiTheme="minorHAnsi" w:cstheme="minorHAnsi"/>
          <w:sz w:val="22"/>
        </w:rPr>
        <w:t>student induction processes</w:t>
      </w:r>
      <w:r w:rsidR="00547449">
        <w:rPr>
          <w:rFonts w:asciiTheme="minorHAnsi" w:hAnsiTheme="minorHAnsi" w:cstheme="minorHAnsi"/>
          <w:sz w:val="22"/>
        </w:rPr>
        <w:t>, student training</w:t>
      </w:r>
      <w:r w:rsidRPr="004328BA">
        <w:rPr>
          <w:rFonts w:asciiTheme="minorHAnsi" w:hAnsiTheme="minorHAnsi" w:cstheme="minorHAnsi"/>
          <w:sz w:val="22"/>
        </w:rPr>
        <w:t xml:space="preserve"> and through signposting by staff and the Students’ Union;</w:t>
      </w:r>
    </w:p>
    <w:p w14:paraId="52AD6BCF" w14:textId="7C81433B" w:rsidR="00790276" w:rsidRDefault="00790276" w:rsidP="00317C39">
      <w:pPr>
        <w:numPr>
          <w:ilvl w:val="0"/>
          <w:numId w:val="2"/>
        </w:numPr>
        <w:spacing w:after="0" w:line="276" w:lineRule="auto"/>
        <w:ind w:right="0" w:hanging="360"/>
        <w:rPr>
          <w:rFonts w:asciiTheme="minorHAnsi" w:hAnsiTheme="minorHAnsi" w:cstheme="minorHAnsi"/>
          <w:sz w:val="22"/>
        </w:rPr>
      </w:pPr>
      <w:r>
        <w:rPr>
          <w:rFonts w:asciiTheme="minorHAnsi" w:hAnsiTheme="minorHAnsi" w:cstheme="minorHAnsi"/>
          <w:sz w:val="22"/>
        </w:rPr>
        <w:t xml:space="preserve">Provide training for staff to foster awareness of this policy and procedure, to assist when responding to allegations and or investigating allegations, noting training will be the responsibility of Human </w:t>
      </w:r>
      <w:r w:rsidR="00510FE6">
        <w:rPr>
          <w:rFonts w:asciiTheme="minorHAnsi" w:hAnsiTheme="minorHAnsi" w:cstheme="minorHAnsi"/>
          <w:sz w:val="22"/>
        </w:rPr>
        <w:t>Resources</w:t>
      </w:r>
      <w:r>
        <w:rPr>
          <w:rFonts w:asciiTheme="minorHAnsi" w:hAnsiTheme="minorHAnsi" w:cstheme="minorHAnsi"/>
          <w:sz w:val="22"/>
        </w:rPr>
        <w:t>;</w:t>
      </w:r>
    </w:p>
    <w:p w14:paraId="2B833CC6" w14:textId="46CC7DF0"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Offer training or other interventions where appropriate to staff and students who have been found to be responsible for using unacceptable behaviour; the aim being to foster a healthy working and learning environment;</w:t>
      </w:r>
    </w:p>
    <w:p w14:paraId="64BF336C" w14:textId="40239E48"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Evaluate incidents</w:t>
      </w:r>
      <w:r w:rsidR="00E030FF" w:rsidRPr="004328BA">
        <w:rPr>
          <w:rFonts w:asciiTheme="minorHAnsi" w:hAnsiTheme="minorHAnsi" w:cstheme="minorHAnsi"/>
          <w:sz w:val="22"/>
        </w:rPr>
        <w:t xml:space="preserve"> reported</w:t>
      </w:r>
      <w:r w:rsidRPr="004328BA">
        <w:rPr>
          <w:rFonts w:asciiTheme="minorHAnsi" w:hAnsiTheme="minorHAnsi" w:cstheme="minorHAnsi"/>
          <w:sz w:val="22"/>
        </w:rPr>
        <w:t xml:space="preserve"> in order to identify any trends which need to be addressed or investigated further</w:t>
      </w:r>
      <w:r w:rsidR="007D016A" w:rsidRPr="004328BA">
        <w:rPr>
          <w:rFonts w:asciiTheme="minorHAnsi" w:hAnsiTheme="minorHAnsi" w:cstheme="minorHAnsi"/>
          <w:sz w:val="22"/>
        </w:rPr>
        <w:t>;</w:t>
      </w:r>
    </w:p>
    <w:p w14:paraId="6B9F921F" w14:textId="77777777" w:rsidR="00BC7F40" w:rsidRPr="00317C39" w:rsidRDefault="006A2610" w:rsidP="07B2E291">
      <w:pPr>
        <w:pStyle w:val="ListParagraph"/>
        <w:numPr>
          <w:ilvl w:val="0"/>
          <w:numId w:val="2"/>
        </w:numPr>
        <w:spacing w:after="0" w:line="276" w:lineRule="auto"/>
        <w:ind w:hanging="279"/>
      </w:pPr>
      <w:r w:rsidRPr="07B2E291">
        <w:t>S</w:t>
      </w:r>
      <w:r w:rsidR="000A576D" w:rsidRPr="07B2E291">
        <w:t>eek to make reasonable adjustments for students with a disability</w:t>
      </w:r>
      <w:r w:rsidRPr="07B2E291">
        <w:t xml:space="preserve"> in undertaking any aspect of this procedure</w:t>
      </w:r>
      <w:r w:rsidR="00E030FF" w:rsidRPr="07B2E291">
        <w:t>.</w:t>
      </w:r>
    </w:p>
    <w:p w14:paraId="580C26EE" w14:textId="736FB79E" w:rsidR="07B2E291" w:rsidRDefault="07B2E291" w:rsidP="07B2E291">
      <w:pPr>
        <w:spacing w:after="0" w:line="276" w:lineRule="auto"/>
        <w:rPr>
          <w:rFonts w:cstheme="minorBidi"/>
          <w:color w:val="000000" w:themeColor="text1"/>
          <w:szCs w:val="24"/>
        </w:rPr>
      </w:pPr>
    </w:p>
    <w:p w14:paraId="2F6FDA54" w14:textId="6E2DBC59" w:rsidR="00A2194A" w:rsidRPr="00BC7F40" w:rsidRDefault="00B57FCD" w:rsidP="00317C39">
      <w:pPr>
        <w:spacing w:after="0" w:line="276" w:lineRule="auto"/>
        <w:ind w:left="851" w:right="0" w:firstLine="0"/>
        <w:rPr>
          <w:rFonts w:asciiTheme="minorHAnsi" w:hAnsiTheme="minorHAnsi" w:cstheme="minorHAnsi"/>
          <w:sz w:val="22"/>
        </w:rPr>
      </w:pPr>
      <w:r w:rsidRPr="00BC7F40">
        <w:rPr>
          <w:rFonts w:asciiTheme="minorHAnsi" w:hAnsiTheme="minorHAnsi" w:cstheme="minorHAnsi"/>
          <w:b/>
          <w:sz w:val="22"/>
        </w:rPr>
        <w:t>5</w:t>
      </w:r>
      <w:r w:rsidR="000A576D" w:rsidRPr="00BC7F40">
        <w:rPr>
          <w:rFonts w:asciiTheme="minorHAnsi" w:hAnsiTheme="minorHAnsi" w:cstheme="minorHAnsi"/>
          <w:b/>
          <w:sz w:val="22"/>
        </w:rPr>
        <w:t xml:space="preserve">.2 Students should: </w:t>
      </w:r>
    </w:p>
    <w:p w14:paraId="71179B15" w14:textId="7777777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Act promptly and seek support if they perceive that they are being harassed or bullied and should not wait until it reaches an intolerable level or their wellbeing is jeopardised;</w:t>
      </w:r>
    </w:p>
    <w:p w14:paraId="31A57B47" w14:textId="2225228E" w:rsidR="00A2194A" w:rsidRPr="003A4CA9" w:rsidRDefault="006A2610" w:rsidP="00317C39">
      <w:pPr>
        <w:numPr>
          <w:ilvl w:val="0"/>
          <w:numId w:val="2"/>
        </w:numPr>
        <w:spacing w:after="0" w:line="276" w:lineRule="auto"/>
        <w:ind w:right="0" w:hanging="360"/>
        <w:rPr>
          <w:rFonts w:asciiTheme="minorHAnsi" w:hAnsiTheme="minorHAnsi" w:cstheme="minorHAnsi"/>
          <w:sz w:val="22"/>
        </w:rPr>
      </w:pPr>
      <w:r w:rsidRPr="007F55B0">
        <w:rPr>
          <w:rFonts w:asciiTheme="minorHAnsi" w:hAnsiTheme="minorHAnsi" w:cstheme="minorHAnsi"/>
          <w:sz w:val="22"/>
        </w:rPr>
        <w:t xml:space="preserve">Report any instances of </w:t>
      </w:r>
      <w:r w:rsidR="000A576D" w:rsidRPr="003A4CA9">
        <w:rPr>
          <w:rFonts w:asciiTheme="minorHAnsi" w:hAnsiTheme="minorHAnsi" w:cstheme="minorHAnsi"/>
          <w:sz w:val="22"/>
        </w:rPr>
        <w:t>bullying, harassment</w:t>
      </w:r>
      <w:r w:rsidR="00DE6904" w:rsidRPr="003A4CA9">
        <w:rPr>
          <w:rFonts w:asciiTheme="minorHAnsi" w:hAnsiTheme="minorHAnsi" w:cstheme="minorHAnsi"/>
          <w:sz w:val="22"/>
        </w:rPr>
        <w:t xml:space="preserve">, </w:t>
      </w:r>
      <w:r w:rsidR="00317C39">
        <w:rPr>
          <w:rFonts w:asciiTheme="minorHAnsi" w:hAnsiTheme="minorHAnsi" w:cstheme="minorHAnsi"/>
          <w:sz w:val="22"/>
        </w:rPr>
        <w:t xml:space="preserve">discrimination, </w:t>
      </w:r>
      <w:r w:rsidR="00317C39" w:rsidRPr="004328BA">
        <w:rPr>
          <w:rFonts w:asciiTheme="minorHAnsi" w:hAnsiTheme="minorHAnsi" w:cstheme="minorHAnsi"/>
          <w:sz w:val="22"/>
        </w:rPr>
        <w:t>victimisation</w:t>
      </w:r>
      <w:r w:rsidR="00317C39">
        <w:rPr>
          <w:rFonts w:asciiTheme="minorHAnsi" w:hAnsiTheme="minorHAnsi" w:cstheme="minorHAnsi"/>
          <w:sz w:val="22"/>
        </w:rPr>
        <w:t xml:space="preserve">, </w:t>
      </w:r>
      <w:r w:rsidR="00317C39" w:rsidRPr="004328BA">
        <w:rPr>
          <w:rFonts w:asciiTheme="minorHAnsi" w:hAnsiTheme="minorHAnsi" w:cstheme="minorHAnsi"/>
          <w:sz w:val="22"/>
        </w:rPr>
        <w:t>sexual misconduct</w:t>
      </w:r>
      <w:r w:rsidR="00317C39" w:rsidRPr="003A4CA9">
        <w:rPr>
          <w:rFonts w:asciiTheme="minorHAnsi" w:hAnsiTheme="minorHAnsi" w:cstheme="minorHAnsi"/>
          <w:sz w:val="22"/>
        </w:rPr>
        <w:t xml:space="preserve"> </w:t>
      </w:r>
      <w:r w:rsidR="00945BA9" w:rsidRPr="003A4CA9">
        <w:rPr>
          <w:rFonts w:asciiTheme="minorHAnsi" w:hAnsiTheme="minorHAnsi" w:cstheme="minorHAnsi"/>
          <w:sz w:val="22"/>
        </w:rPr>
        <w:t>or</w:t>
      </w:r>
      <w:r w:rsidR="000A576D" w:rsidRPr="003A4CA9">
        <w:rPr>
          <w:rFonts w:asciiTheme="minorHAnsi" w:hAnsiTheme="minorHAnsi" w:cstheme="minorHAnsi"/>
          <w:sz w:val="22"/>
        </w:rPr>
        <w:t xml:space="preserve"> any incidents of unacceptable behaviour </w:t>
      </w:r>
      <w:r w:rsidRPr="003A4CA9">
        <w:rPr>
          <w:rFonts w:asciiTheme="minorHAnsi" w:hAnsiTheme="minorHAnsi" w:cstheme="minorHAnsi"/>
          <w:sz w:val="22"/>
        </w:rPr>
        <w:t>that they have witnessed; students</w:t>
      </w:r>
      <w:r w:rsidR="000A576D" w:rsidRPr="003A4CA9">
        <w:rPr>
          <w:rFonts w:asciiTheme="minorHAnsi" w:hAnsiTheme="minorHAnsi" w:cstheme="minorHAnsi"/>
          <w:sz w:val="22"/>
        </w:rPr>
        <w:t xml:space="preserve"> should not ignore </w:t>
      </w:r>
      <w:r w:rsidRPr="003A4CA9">
        <w:rPr>
          <w:rFonts w:asciiTheme="minorHAnsi" w:hAnsiTheme="minorHAnsi" w:cstheme="minorHAnsi"/>
          <w:sz w:val="22"/>
        </w:rPr>
        <w:t>these matters</w:t>
      </w:r>
      <w:r w:rsidR="000A576D" w:rsidRPr="003A4CA9">
        <w:rPr>
          <w:rFonts w:asciiTheme="minorHAnsi" w:hAnsiTheme="minorHAnsi" w:cstheme="minorHAnsi"/>
          <w:sz w:val="22"/>
        </w:rPr>
        <w:t xml:space="preserve"> and should encourage </w:t>
      </w:r>
      <w:r w:rsidRPr="003A4CA9">
        <w:rPr>
          <w:rFonts w:asciiTheme="minorHAnsi" w:hAnsiTheme="minorHAnsi" w:cstheme="minorHAnsi"/>
          <w:sz w:val="22"/>
        </w:rPr>
        <w:t xml:space="preserve">other </w:t>
      </w:r>
      <w:r w:rsidR="000A576D" w:rsidRPr="003A4CA9">
        <w:rPr>
          <w:rFonts w:asciiTheme="minorHAnsi" w:hAnsiTheme="minorHAnsi" w:cstheme="minorHAnsi"/>
          <w:sz w:val="22"/>
        </w:rPr>
        <w:t>student</w:t>
      </w:r>
      <w:r w:rsidRPr="003A4CA9">
        <w:rPr>
          <w:rFonts w:asciiTheme="minorHAnsi" w:hAnsiTheme="minorHAnsi" w:cstheme="minorHAnsi"/>
          <w:sz w:val="22"/>
        </w:rPr>
        <w:t>/s</w:t>
      </w:r>
      <w:r w:rsidR="000A576D" w:rsidRPr="003A4CA9">
        <w:rPr>
          <w:rFonts w:asciiTheme="minorHAnsi" w:hAnsiTheme="minorHAnsi" w:cstheme="minorHAnsi"/>
          <w:sz w:val="22"/>
        </w:rPr>
        <w:t xml:space="preserve"> concerned to </w:t>
      </w:r>
      <w:r w:rsidR="00E030FF" w:rsidRPr="003A4CA9">
        <w:rPr>
          <w:rFonts w:asciiTheme="minorHAnsi" w:hAnsiTheme="minorHAnsi" w:cstheme="minorHAnsi"/>
          <w:sz w:val="22"/>
        </w:rPr>
        <w:t>report what they</w:t>
      </w:r>
      <w:r w:rsidRPr="003A4CA9">
        <w:rPr>
          <w:rFonts w:asciiTheme="minorHAnsi" w:hAnsiTheme="minorHAnsi" w:cstheme="minorHAnsi"/>
          <w:sz w:val="22"/>
        </w:rPr>
        <w:t xml:space="preserve"> have</w:t>
      </w:r>
      <w:r w:rsidR="00E030FF" w:rsidRPr="003A4CA9">
        <w:rPr>
          <w:rFonts w:asciiTheme="minorHAnsi" w:hAnsiTheme="minorHAnsi" w:cstheme="minorHAnsi"/>
          <w:sz w:val="22"/>
        </w:rPr>
        <w:t xml:space="preserve"> witnessed</w:t>
      </w:r>
      <w:r w:rsidRPr="003A4CA9">
        <w:rPr>
          <w:rFonts w:asciiTheme="minorHAnsi" w:hAnsiTheme="minorHAnsi" w:cstheme="minorHAnsi"/>
          <w:sz w:val="22"/>
        </w:rPr>
        <w:t xml:space="preserve"> </w:t>
      </w:r>
      <w:r w:rsidR="000A576D" w:rsidRPr="003A4CA9">
        <w:rPr>
          <w:rFonts w:asciiTheme="minorHAnsi" w:hAnsiTheme="minorHAnsi" w:cstheme="minorHAnsi"/>
          <w:sz w:val="22"/>
        </w:rPr>
        <w:t xml:space="preserve">using the </w:t>
      </w:r>
      <w:r w:rsidR="00621187" w:rsidRPr="003A4CA9">
        <w:rPr>
          <w:rFonts w:asciiTheme="minorHAnsi" w:hAnsiTheme="minorHAnsi" w:cstheme="minorHAnsi"/>
          <w:sz w:val="22"/>
        </w:rPr>
        <w:t>reporting form</w:t>
      </w:r>
      <w:r w:rsidR="00317C39">
        <w:rPr>
          <w:rFonts w:asciiTheme="minorHAnsi" w:hAnsiTheme="minorHAnsi" w:cstheme="minorHAnsi"/>
          <w:sz w:val="22"/>
        </w:rPr>
        <w:t>s</w:t>
      </w:r>
      <w:r w:rsidR="00AE0FE1" w:rsidRPr="003A4CA9">
        <w:rPr>
          <w:rFonts w:asciiTheme="minorHAnsi" w:hAnsiTheme="minorHAnsi" w:cstheme="minorHAnsi"/>
          <w:sz w:val="22"/>
        </w:rPr>
        <w:t xml:space="preserve"> </w:t>
      </w:r>
      <w:r w:rsidR="000A576D" w:rsidRPr="003A4CA9">
        <w:rPr>
          <w:rFonts w:asciiTheme="minorHAnsi" w:hAnsiTheme="minorHAnsi" w:cstheme="minorHAnsi"/>
          <w:sz w:val="22"/>
        </w:rPr>
        <w:t xml:space="preserve">on the website </w:t>
      </w:r>
      <w:r w:rsidR="00DE2D49" w:rsidRPr="00317C39">
        <w:rPr>
          <w:rFonts w:asciiTheme="minorHAnsi" w:hAnsiTheme="minorHAnsi" w:cstheme="minorHAnsi"/>
          <w:sz w:val="22"/>
        </w:rPr>
        <w:t>https://www.bolton.ac.uk/student-area/student-safety/dignity-at-Study</w:t>
      </w:r>
      <w:r w:rsidR="00DE2D49" w:rsidRPr="007F55B0">
        <w:rPr>
          <w:rFonts w:asciiTheme="minorHAnsi" w:hAnsiTheme="minorHAnsi" w:cstheme="minorHAnsi"/>
          <w:sz w:val="22"/>
        </w:rPr>
        <w:t>;</w:t>
      </w:r>
    </w:p>
    <w:p w14:paraId="34771601" w14:textId="20D84D96"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Ensure that they treat other students, staff, and visitors fairly and in accordance with the </w:t>
      </w:r>
      <w:r w:rsidR="004B180D">
        <w:rPr>
          <w:rFonts w:asciiTheme="minorHAnsi" w:hAnsiTheme="minorHAnsi" w:cstheme="minorHAnsi"/>
          <w:sz w:val="22"/>
        </w:rPr>
        <w:t>University of Greater Manchester</w:t>
      </w:r>
      <w:r w:rsidRPr="004328BA">
        <w:rPr>
          <w:rFonts w:asciiTheme="minorHAnsi" w:hAnsiTheme="minorHAnsi" w:cstheme="minorHAnsi"/>
          <w:sz w:val="22"/>
        </w:rPr>
        <w:t>’s conditions of enrolment</w:t>
      </w:r>
      <w:r w:rsidR="00E030FF" w:rsidRPr="004328BA">
        <w:rPr>
          <w:rFonts w:asciiTheme="minorHAnsi" w:hAnsiTheme="minorHAnsi" w:cstheme="minorHAnsi"/>
          <w:sz w:val="22"/>
        </w:rPr>
        <w:t xml:space="preserve"> and in accordance with the Students’ Union </w:t>
      </w:r>
      <w:r w:rsidR="002938B4" w:rsidRPr="004328BA">
        <w:rPr>
          <w:rFonts w:asciiTheme="minorHAnsi" w:hAnsiTheme="minorHAnsi" w:cstheme="minorHAnsi"/>
          <w:sz w:val="22"/>
        </w:rPr>
        <w:t>Pledge</w:t>
      </w:r>
      <w:r w:rsidR="007E454C" w:rsidRPr="004328BA">
        <w:rPr>
          <w:rFonts w:asciiTheme="minorHAnsi" w:hAnsiTheme="minorHAnsi" w:cstheme="minorHAnsi"/>
          <w:sz w:val="22"/>
        </w:rPr>
        <w:t>;</w:t>
      </w:r>
    </w:p>
    <w:p w14:paraId="5793FB94" w14:textId="3CC8FF00" w:rsidR="00A2194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Be aware that behaviour which impacts negatively on fellow students, staff or visitors or is in any way disruptive or offensive, is not acceptable within the University community and may be subject to the Student </w:t>
      </w:r>
      <w:r w:rsidR="0024055B" w:rsidRPr="004328BA">
        <w:rPr>
          <w:rFonts w:asciiTheme="minorHAnsi" w:hAnsiTheme="minorHAnsi" w:cstheme="minorHAnsi"/>
          <w:sz w:val="22"/>
        </w:rPr>
        <w:t>Non-Academic</w:t>
      </w:r>
      <w:r w:rsidRPr="004328BA">
        <w:rPr>
          <w:rFonts w:asciiTheme="minorHAnsi" w:hAnsiTheme="minorHAnsi" w:cstheme="minorHAnsi"/>
          <w:sz w:val="22"/>
        </w:rPr>
        <w:t xml:space="preserve"> Conduct and Disciplinary Policy and Procedures</w:t>
      </w:r>
      <w:r w:rsidR="00317C39">
        <w:rPr>
          <w:rFonts w:asciiTheme="minorHAnsi" w:hAnsiTheme="minorHAnsi" w:cstheme="minorHAnsi"/>
          <w:sz w:val="22"/>
        </w:rPr>
        <w:t xml:space="preserve"> or Fitness to Practice Policy</w:t>
      </w:r>
      <w:r w:rsidRPr="004328BA">
        <w:rPr>
          <w:rFonts w:asciiTheme="minorHAnsi" w:hAnsiTheme="minorHAnsi" w:cstheme="minorHAnsi"/>
          <w:sz w:val="22"/>
        </w:rPr>
        <w:t>;</w:t>
      </w:r>
    </w:p>
    <w:p w14:paraId="6120FAC1" w14:textId="140D661A" w:rsidR="00790276" w:rsidRPr="004328BA" w:rsidRDefault="00790276" w:rsidP="00317C39">
      <w:pPr>
        <w:numPr>
          <w:ilvl w:val="0"/>
          <w:numId w:val="2"/>
        </w:numPr>
        <w:spacing w:after="0" w:line="276" w:lineRule="auto"/>
        <w:ind w:right="0" w:hanging="360"/>
        <w:rPr>
          <w:rFonts w:asciiTheme="minorHAnsi" w:hAnsiTheme="minorHAnsi" w:cstheme="minorHAnsi"/>
          <w:sz w:val="22"/>
        </w:rPr>
      </w:pPr>
      <w:r>
        <w:rPr>
          <w:rFonts w:asciiTheme="minorHAnsi" w:hAnsiTheme="minorHAnsi" w:cstheme="minorHAnsi"/>
          <w:sz w:val="22"/>
        </w:rPr>
        <w:t>Participate with all training that is deemed mandatory</w:t>
      </w:r>
      <w:r w:rsidR="00317C39">
        <w:rPr>
          <w:rFonts w:asciiTheme="minorHAnsi" w:hAnsiTheme="minorHAnsi" w:cstheme="minorHAnsi"/>
          <w:sz w:val="22"/>
        </w:rPr>
        <w:t xml:space="preserve"> unless they have opted out due to lived experiences</w:t>
      </w:r>
      <w:r>
        <w:rPr>
          <w:rFonts w:asciiTheme="minorHAnsi" w:hAnsiTheme="minorHAnsi" w:cstheme="minorHAnsi"/>
          <w:sz w:val="22"/>
        </w:rPr>
        <w:t>;</w:t>
      </w:r>
    </w:p>
    <w:p w14:paraId="63274716" w14:textId="14A24568" w:rsidR="00A2194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Ensure any complaints are made in good faith, are true and not vexatious or for personal gain.</w:t>
      </w:r>
    </w:p>
    <w:p w14:paraId="304D5B75" w14:textId="77777777" w:rsidR="00964BEB" w:rsidRPr="004328BA" w:rsidRDefault="00964BEB" w:rsidP="00964BEB">
      <w:pPr>
        <w:spacing w:after="0" w:line="276" w:lineRule="auto"/>
        <w:ind w:left="705" w:right="0" w:firstLine="0"/>
        <w:rPr>
          <w:rFonts w:asciiTheme="minorHAnsi" w:hAnsiTheme="minorHAnsi" w:cstheme="minorHAnsi"/>
          <w:sz w:val="22"/>
        </w:rPr>
      </w:pPr>
    </w:p>
    <w:p w14:paraId="74DF0D87" w14:textId="7599DAB5" w:rsidR="00A2194A" w:rsidRPr="004328BA" w:rsidRDefault="00B57FCD" w:rsidP="00317C39">
      <w:pPr>
        <w:spacing w:after="0" w:line="276" w:lineRule="auto"/>
        <w:ind w:left="851" w:right="0"/>
        <w:rPr>
          <w:rFonts w:asciiTheme="minorHAnsi" w:hAnsiTheme="minorHAnsi" w:cstheme="minorHAnsi"/>
          <w:b/>
          <w:sz w:val="22"/>
        </w:rPr>
      </w:pPr>
      <w:r>
        <w:rPr>
          <w:rFonts w:asciiTheme="minorHAnsi" w:hAnsiTheme="minorHAnsi" w:cstheme="minorHAnsi"/>
          <w:b/>
          <w:sz w:val="22"/>
        </w:rPr>
        <w:t>5</w:t>
      </w:r>
      <w:r w:rsidR="000A576D" w:rsidRPr="004328BA">
        <w:rPr>
          <w:rFonts w:asciiTheme="minorHAnsi" w:hAnsiTheme="minorHAnsi" w:cstheme="minorHAnsi"/>
          <w:b/>
          <w:sz w:val="22"/>
        </w:rPr>
        <w:t xml:space="preserve">.3 Staff will: </w:t>
      </w:r>
    </w:p>
    <w:p w14:paraId="2C16DB85" w14:textId="4246EADE"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 xml:space="preserve">Refer a student with a complaint of </w:t>
      </w:r>
      <w:r w:rsidR="00E030FF" w:rsidRPr="004328BA">
        <w:rPr>
          <w:rFonts w:asciiTheme="minorHAnsi" w:hAnsiTheme="minorHAnsi" w:cstheme="minorHAnsi"/>
          <w:sz w:val="22"/>
        </w:rPr>
        <w:t xml:space="preserve">bullying, harassment, </w:t>
      </w:r>
      <w:r w:rsidR="00317C39">
        <w:rPr>
          <w:rFonts w:asciiTheme="minorHAnsi" w:hAnsiTheme="minorHAnsi" w:cstheme="minorHAnsi"/>
          <w:sz w:val="22"/>
        </w:rPr>
        <w:t xml:space="preserve">discrimination, </w:t>
      </w:r>
      <w:r w:rsidR="00E030FF" w:rsidRPr="004328BA">
        <w:rPr>
          <w:rFonts w:asciiTheme="minorHAnsi" w:hAnsiTheme="minorHAnsi" w:cstheme="minorHAnsi"/>
          <w:sz w:val="22"/>
        </w:rPr>
        <w:t>victimisation or sexual misconduct</w:t>
      </w:r>
      <w:r w:rsidR="00E030FF" w:rsidRPr="004328BA" w:rsidDel="00E030FF">
        <w:rPr>
          <w:rFonts w:asciiTheme="minorHAnsi" w:hAnsiTheme="minorHAnsi" w:cstheme="minorHAnsi"/>
          <w:sz w:val="22"/>
        </w:rPr>
        <w:t xml:space="preserve"> </w:t>
      </w:r>
      <w:r w:rsidRPr="004328BA">
        <w:rPr>
          <w:rFonts w:asciiTheme="minorHAnsi" w:hAnsiTheme="minorHAnsi" w:cstheme="minorHAnsi"/>
          <w:sz w:val="22"/>
        </w:rPr>
        <w:t>to the</w:t>
      </w:r>
      <w:r w:rsidR="0024055B" w:rsidRPr="004328BA">
        <w:rPr>
          <w:rFonts w:asciiTheme="minorHAnsi" w:hAnsiTheme="minorHAnsi" w:cstheme="minorHAnsi"/>
          <w:sz w:val="22"/>
        </w:rPr>
        <w:t xml:space="preserve"> reporting form</w:t>
      </w:r>
      <w:r w:rsidR="00317C39">
        <w:rPr>
          <w:rFonts w:asciiTheme="minorHAnsi" w:hAnsiTheme="minorHAnsi" w:cstheme="minorHAnsi"/>
          <w:sz w:val="22"/>
        </w:rPr>
        <w:t>s</w:t>
      </w:r>
      <w:r w:rsidR="0024055B" w:rsidRPr="004328BA">
        <w:rPr>
          <w:rFonts w:asciiTheme="minorHAnsi" w:hAnsiTheme="minorHAnsi" w:cstheme="minorHAnsi"/>
          <w:sz w:val="22"/>
        </w:rPr>
        <w:t xml:space="preserve"> </w:t>
      </w:r>
      <w:r w:rsidRPr="004328BA">
        <w:rPr>
          <w:rFonts w:asciiTheme="minorHAnsi" w:hAnsiTheme="minorHAnsi" w:cstheme="minorHAnsi"/>
          <w:sz w:val="22"/>
        </w:rPr>
        <w:t xml:space="preserve">on the website </w:t>
      </w:r>
      <w:hyperlink r:id="rId14" w:history="1">
        <w:r w:rsidR="004E4AFB" w:rsidRPr="00A13032">
          <w:rPr>
            <w:rStyle w:val="Hyperlink"/>
            <w:rFonts w:asciiTheme="minorHAnsi" w:hAnsiTheme="minorHAnsi" w:cstheme="minorHAnsi"/>
            <w:sz w:val="22"/>
          </w:rPr>
          <w:t>https://www.bolton.ac.uk/student-area/</w:t>
        </w:r>
      </w:hyperlink>
      <w:r w:rsidR="004E4AFB">
        <w:rPr>
          <w:rFonts w:asciiTheme="minorHAnsi" w:hAnsiTheme="minorHAnsi" w:cstheme="minorHAnsi"/>
          <w:sz w:val="22"/>
        </w:rPr>
        <w:t xml:space="preserve"> </w:t>
      </w:r>
      <w:hyperlink r:id="rId15">
        <w:r w:rsidRPr="004328BA">
          <w:rPr>
            <w:rFonts w:asciiTheme="minorHAnsi" w:hAnsiTheme="minorHAnsi" w:cstheme="minorHAnsi"/>
            <w:sz w:val="22"/>
          </w:rPr>
          <w:t xml:space="preserve">. </w:t>
        </w:r>
      </w:hyperlink>
      <w:r w:rsidRPr="004328BA">
        <w:rPr>
          <w:rFonts w:asciiTheme="minorHAnsi" w:hAnsiTheme="minorHAnsi" w:cstheme="minorHAnsi"/>
          <w:sz w:val="22"/>
        </w:rPr>
        <w:t>They must also ensure the</w:t>
      </w:r>
      <w:r w:rsidR="009E5C2B" w:rsidRPr="004328BA">
        <w:rPr>
          <w:rFonts w:asciiTheme="minorHAnsi" w:hAnsiTheme="minorHAnsi" w:cstheme="minorHAnsi"/>
          <w:sz w:val="22"/>
        </w:rPr>
        <w:t xml:space="preserve"> student is</w:t>
      </w:r>
      <w:r w:rsidRPr="004328BA">
        <w:rPr>
          <w:rFonts w:asciiTheme="minorHAnsi" w:hAnsiTheme="minorHAnsi" w:cstheme="minorHAnsi"/>
          <w:sz w:val="22"/>
        </w:rPr>
        <w:t xml:space="preserve"> made aware of th</w:t>
      </w:r>
      <w:r w:rsidR="00317C39">
        <w:rPr>
          <w:rFonts w:asciiTheme="minorHAnsi" w:hAnsiTheme="minorHAnsi" w:cstheme="minorHAnsi"/>
          <w:sz w:val="22"/>
        </w:rPr>
        <w:t>is</w:t>
      </w:r>
      <w:r w:rsidRPr="004328BA">
        <w:rPr>
          <w:rFonts w:asciiTheme="minorHAnsi" w:hAnsiTheme="minorHAnsi" w:cstheme="minorHAnsi"/>
          <w:sz w:val="22"/>
        </w:rPr>
        <w:t xml:space="preserve"> policy and are offered appropriate support</w:t>
      </w:r>
      <w:r w:rsidR="00E030FF" w:rsidRPr="004328BA">
        <w:rPr>
          <w:rFonts w:asciiTheme="minorHAnsi" w:hAnsiTheme="minorHAnsi" w:cstheme="minorHAnsi"/>
          <w:sz w:val="22"/>
        </w:rPr>
        <w:t>. A list of support services and options is included in Appendix</w:t>
      </w:r>
      <w:r w:rsidR="006C3439">
        <w:rPr>
          <w:rFonts w:asciiTheme="minorHAnsi" w:hAnsiTheme="minorHAnsi" w:cstheme="minorHAnsi"/>
          <w:sz w:val="22"/>
        </w:rPr>
        <w:t xml:space="preserve"> 2: Support Services;</w:t>
      </w:r>
    </w:p>
    <w:p w14:paraId="03F05151" w14:textId="17532AC8"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Watch for signs of bullying</w:t>
      </w:r>
      <w:r w:rsidR="00DE6904" w:rsidRPr="004328BA">
        <w:rPr>
          <w:rFonts w:asciiTheme="minorHAnsi" w:hAnsiTheme="minorHAnsi" w:cstheme="minorHAnsi"/>
          <w:sz w:val="22"/>
        </w:rPr>
        <w:t xml:space="preserve">, </w:t>
      </w:r>
      <w:r w:rsidR="00F66FCF" w:rsidRPr="004328BA">
        <w:rPr>
          <w:rFonts w:asciiTheme="minorHAnsi" w:hAnsiTheme="minorHAnsi" w:cstheme="minorHAnsi"/>
          <w:sz w:val="22"/>
        </w:rPr>
        <w:t>harassment</w:t>
      </w:r>
      <w:r w:rsidR="00317C39">
        <w:rPr>
          <w:rFonts w:asciiTheme="minorHAnsi" w:hAnsiTheme="minorHAnsi" w:cstheme="minorHAnsi"/>
          <w:sz w:val="22"/>
        </w:rPr>
        <w:t>, discrimination, victimisation</w:t>
      </w:r>
      <w:r w:rsidR="00DE6904" w:rsidRPr="004328BA">
        <w:rPr>
          <w:rFonts w:asciiTheme="minorHAnsi" w:hAnsiTheme="minorHAnsi" w:cstheme="minorHAnsi"/>
          <w:sz w:val="22"/>
        </w:rPr>
        <w:t xml:space="preserve"> or sexual misconduct</w:t>
      </w:r>
      <w:r w:rsidRPr="004328BA">
        <w:rPr>
          <w:rFonts w:asciiTheme="minorHAnsi" w:hAnsiTheme="minorHAnsi" w:cstheme="minorHAnsi"/>
          <w:sz w:val="22"/>
        </w:rPr>
        <w:t xml:space="preserve"> by others and be aware of what constitutes unacceptable behaviour;</w:t>
      </w:r>
    </w:p>
    <w:p w14:paraId="356C354B" w14:textId="7777777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lastRenderedPageBreak/>
        <w:t>Maintain an appropriate professional relationship between themselves, colleagues and students;</w:t>
      </w:r>
    </w:p>
    <w:p w14:paraId="13453FD0" w14:textId="7777777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Judge student performance based on fair, objective and measurable criteria;</w:t>
      </w:r>
    </w:p>
    <w:p w14:paraId="62ADBF90" w14:textId="0EE11BF7" w:rsidR="00A2194A" w:rsidRPr="004328BA" w:rsidRDefault="000A576D"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Participate in</w:t>
      </w:r>
      <w:r w:rsidR="00DE6904" w:rsidRPr="004328BA">
        <w:rPr>
          <w:rFonts w:asciiTheme="minorHAnsi" w:hAnsiTheme="minorHAnsi" w:cstheme="minorHAnsi"/>
          <w:sz w:val="22"/>
        </w:rPr>
        <w:t xml:space="preserve"> </w:t>
      </w:r>
      <w:r w:rsidR="00270F55" w:rsidRPr="004328BA">
        <w:rPr>
          <w:rFonts w:asciiTheme="minorHAnsi" w:hAnsiTheme="minorHAnsi" w:cstheme="minorHAnsi"/>
          <w:sz w:val="22"/>
        </w:rPr>
        <w:t>bullying, harassment, victimisation or sexual misconduct</w:t>
      </w:r>
      <w:r w:rsidR="00270F55" w:rsidRPr="004328BA" w:rsidDel="00CC5395">
        <w:rPr>
          <w:rFonts w:asciiTheme="minorHAnsi" w:hAnsiTheme="minorHAnsi" w:cstheme="minorHAnsi"/>
          <w:sz w:val="22"/>
        </w:rPr>
        <w:t xml:space="preserve"> </w:t>
      </w:r>
      <w:r w:rsidRPr="004328BA">
        <w:rPr>
          <w:rFonts w:asciiTheme="minorHAnsi" w:hAnsiTheme="minorHAnsi" w:cstheme="minorHAnsi"/>
          <w:sz w:val="22"/>
        </w:rPr>
        <w:t>awareness training</w:t>
      </w:r>
      <w:r w:rsidR="00790276">
        <w:rPr>
          <w:rFonts w:asciiTheme="minorHAnsi" w:hAnsiTheme="minorHAnsi" w:cstheme="minorHAnsi"/>
          <w:sz w:val="22"/>
        </w:rPr>
        <w:t xml:space="preserve"> as directed by Human Resources</w:t>
      </w:r>
      <w:r w:rsidRPr="004328BA">
        <w:rPr>
          <w:rFonts w:asciiTheme="minorHAnsi" w:hAnsiTheme="minorHAnsi" w:cstheme="minorHAnsi"/>
          <w:sz w:val="22"/>
        </w:rPr>
        <w:t xml:space="preserve"> to ensure awareness of the policy;</w:t>
      </w:r>
    </w:p>
    <w:p w14:paraId="3E9AEF93" w14:textId="4E8E29C9" w:rsidR="00A2194A" w:rsidRDefault="009E5C2B" w:rsidP="00317C39">
      <w:pPr>
        <w:numPr>
          <w:ilvl w:val="0"/>
          <w:numId w:val="2"/>
        </w:numPr>
        <w:spacing w:after="0" w:line="276" w:lineRule="auto"/>
        <w:ind w:right="0" w:hanging="360"/>
        <w:rPr>
          <w:rFonts w:asciiTheme="minorHAnsi" w:hAnsiTheme="minorHAnsi" w:cstheme="minorHAnsi"/>
          <w:sz w:val="22"/>
        </w:rPr>
      </w:pPr>
      <w:r w:rsidRPr="004328BA">
        <w:rPr>
          <w:rFonts w:asciiTheme="minorHAnsi" w:hAnsiTheme="minorHAnsi" w:cstheme="minorHAnsi"/>
          <w:sz w:val="22"/>
        </w:rPr>
        <w:t>Avoid dealing</w:t>
      </w:r>
      <w:r w:rsidR="000A576D" w:rsidRPr="004328BA">
        <w:rPr>
          <w:rFonts w:asciiTheme="minorHAnsi" w:hAnsiTheme="minorHAnsi" w:cstheme="minorHAnsi"/>
          <w:sz w:val="22"/>
        </w:rPr>
        <w:t xml:space="preserve"> with the incident themselves </w:t>
      </w:r>
      <w:r w:rsidR="00773E00">
        <w:rPr>
          <w:rFonts w:asciiTheme="minorHAnsi" w:hAnsiTheme="minorHAnsi" w:cstheme="minorHAnsi"/>
          <w:sz w:val="22"/>
        </w:rPr>
        <w:t xml:space="preserve">unless supported by the Dignity at Study Policy Coordinator </w:t>
      </w:r>
      <w:r w:rsidR="000A576D" w:rsidRPr="004328BA">
        <w:rPr>
          <w:rFonts w:asciiTheme="minorHAnsi" w:hAnsiTheme="minorHAnsi" w:cstheme="minorHAnsi"/>
          <w:sz w:val="22"/>
        </w:rPr>
        <w:t>to ensure consistency of the policy.</w:t>
      </w:r>
    </w:p>
    <w:p w14:paraId="3EE5E580" w14:textId="77777777" w:rsidR="00964BEB" w:rsidRPr="004328BA" w:rsidRDefault="00964BEB" w:rsidP="00964BEB">
      <w:pPr>
        <w:spacing w:after="0" w:line="276" w:lineRule="auto"/>
        <w:ind w:left="705" w:right="0" w:firstLine="0"/>
        <w:rPr>
          <w:rFonts w:asciiTheme="minorHAnsi" w:hAnsiTheme="minorHAnsi" w:cstheme="minorHAnsi"/>
          <w:sz w:val="22"/>
        </w:rPr>
      </w:pPr>
    </w:p>
    <w:p w14:paraId="0E46EAE4" w14:textId="7FB82EC3" w:rsidR="00270F55" w:rsidRPr="004328BA" w:rsidRDefault="00B57FCD" w:rsidP="00317C39">
      <w:pPr>
        <w:pStyle w:val="Heading2"/>
        <w:spacing w:after="0" w:line="276" w:lineRule="auto"/>
        <w:ind w:left="851" w:firstLine="0"/>
        <w:jc w:val="both"/>
        <w:rPr>
          <w:rFonts w:asciiTheme="minorHAnsi" w:hAnsiTheme="minorHAnsi" w:cstheme="minorHAnsi"/>
          <w:sz w:val="22"/>
        </w:rPr>
      </w:pPr>
      <w:r>
        <w:rPr>
          <w:rFonts w:asciiTheme="minorHAnsi" w:hAnsiTheme="minorHAnsi" w:cstheme="minorHAnsi"/>
          <w:sz w:val="22"/>
        </w:rPr>
        <w:t>5</w:t>
      </w:r>
      <w:r w:rsidR="000A576D" w:rsidRPr="004328BA">
        <w:rPr>
          <w:rFonts w:asciiTheme="minorHAnsi" w:hAnsiTheme="minorHAnsi" w:cstheme="minorHAnsi"/>
          <w:sz w:val="22"/>
        </w:rPr>
        <w:t xml:space="preserve">.4 </w:t>
      </w:r>
      <w:r w:rsidR="0024055B" w:rsidRPr="004328BA">
        <w:rPr>
          <w:rFonts w:asciiTheme="minorHAnsi" w:hAnsiTheme="minorHAnsi" w:cstheme="minorHAnsi"/>
          <w:sz w:val="22"/>
        </w:rPr>
        <w:t xml:space="preserve">Policy </w:t>
      </w:r>
      <w:r w:rsidR="000A576D" w:rsidRPr="004328BA">
        <w:rPr>
          <w:rFonts w:asciiTheme="minorHAnsi" w:hAnsiTheme="minorHAnsi" w:cstheme="minorHAnsi"/>
          <w:sz w:val="22"/>
        </w:rPr>
        <w:t>Coordinator</w:t>
      </w:r>
      <w:r w:rsidR="00270F55" w:rsidRPr="004328BA">
        <w:rPr>
          <w:rFonts w:asciiTheme="minorHAnsi" w:hAnsiTheme="minorHAnsi" w:cstheme="minorHAnsi"/>
          <w:sz w:val="22"/>
        </w:rPr>
        <w:t xml:space="preserve"> will:</w:t>
      </w:r>
    </w:p>
    <w:p w14:paraId="2C64C679" w14:textId="510D9519" w:rsidR="00270F55" w:rsidRPr="004328BA" w:rsidRDefault="00270F55" w:rsidP="00317C39">
      <w:pPr>
        <w:pStyle w:val="ListParagraph"/>
        <w:numPr>
          <w:ilvl w:val="1"/>
          <w:numId w:val="9"/>
        </w:numPr>
        <w:spacing w:after="0" w:line="276" w:lineRule="auto"/>
        <w:ind w:left="709" w:hanging="283"/>
        <w:jc w:val="both"/>
        <w:rPr>
          <w:rFonts w:cstheme="minorHAnsi"/>
        </w:rPr>
      </w:pPr>
      <w:r w:rsidRPr="004328BA">
        <w:rPr>
          <w:rFonts w:cstheme="minorHAnsi"/>
        </w:rPr>
        <w:t>Provide support to the Dignity</w:t>
      </w:r>
      <w:r w:rsidR="009E5C2B" w:rsidRPr="004328BA">
        <w:rPr>
          <w:rFonts w:cstheme="minorHAnsi"/>
        </w:rPr>
        <w:t xml:space="preserve"> at Study</w:t>
      </w:r>
      <w:r w:rsidRPr="004328BA">
        <w:rPr>
          <w:rFonts w:cstheme="minorHAnsi"/>
        </w:rPr>
        <w:t xml:space="preserve"> Champions and assign mediators </w:t>
      </w:r>
      <w:r w:rsidR="007D016A" w:rsidRPr="004328BA">
        <w:rPr>
          <w:rFonts w:cstheme="minorHAnsi"/>
        </w:rPr>
        <w:t>as required</w:t>
      </w:r>
      <w:r w:rsidR="00B5781A">
        <w:rPr>
          <w:rFonts w:cstheme="minorHAnsi"/>
        </w:rPr>
        <w:t xml:space="preserve"> and if </w:t>
      </w:r>
      <w:r w:rsidR="003A3ED3">
        <w:rPr>
          <w:rFonts w:cstheme="minorHAnsi"/>
        </w:rPr>
        <w:t>appropriate</w:t>
      </w:r>
      <w:r w:rsidRPr="004328BA">
        <w:rPr>
          <w:rFonts w:cstheme="minorHAnsi"/>
        </w:rPr>
        <w:t>;</w:t>
      </w:r>
    </w:p>
    <w:p w14:paraId="680288DC" w14:textId="187C5681" w:rsidR="00270F55" w:rsidRPr="004328BA" w:rsidRDefault="00270F55" w:rsidP="00317C39">
      <w:pPr>
        <w:pStyle w:val="ListParagraph"/>
        <w:numPr>
          <w:ilvl w:val="0"/>
          <w:numId w:val="9"/>
        </w:numPr>
        <w:spacing w:after="0" w:line="276" w:lineRule="auto"/>
        <w:ind w:left="709" w:hanging="283"/>
        <w:jc w:val="both"/>
        <w:rPr>
          <w:rFonts w:cstheme="minorHAnsi"/>
        </w:rPr>
      </w:pPr>
      <w:r w:rsidRPr="004328BA">
        <w:rPr>
          <w:rFonts w:cstheme="minorHAnsi"/>
        </w:rPr>
        <w:t xml:space="preserve">Monitor onward referrals to </w:t>
      </w:r>
      <w:r w:rsidR="009E5C2B" w:rsidRPr="004328BA">
        <w:rPr>
          <w:rFonts w:cstheme="minorHAnsi"/>
        </w:rPr>
        <w:t>the Dignity at Study</w:t>
      </w:r>
      <w:r w:rsidRPr="004328BA">
        <w:rPr>
          <w:rFonts w:cstheme="minorHAnsi"/>
        </w:rPr>
        <w:t xml:space="preserve"> Champions to ensure reports are acted on in a timely manner</w:t>
      </w:r>
      <w:r w:rsidR="009F0645" w:rsidRPr="004328BA">
        <w:rPr>
          <w:rFonts w:cstheme="minorHAnsi"/>
        </w:rPr>
        <w:t xml:space="preserve"> (see details below)</w:t>
      </w:r>
      <w:r w:rsidRPr="004328BA">
        <w:rPr>
          <w:rFonts w:cstheme="minorHAnsi"/>
        </w:rPr>
        <w:t>;</w:t>
      </w:r>
    </w:p>
    <w:p w14:paraId="07B6E995" w14:textId="2B60BD75" w:rsidR="00270F55" w:rsidRPr="004328BA" w:rsidRDefault="006A2610" w:rsidP="00317C39">
      <w:pPr>
        <w:pStyle w:val="ListParagraph"/>
        <w:numPr>
          <w:ilvl w:val="0"/>
          <w:numId w:val="9"/>
        </w:numPr>
        <w:spacing w:after="0" w:line="276" w:lineRule="auto"/>
        <w:ind w:left="709" w:hanging="283"/>
        <w:jc w:val="both"/>
        <w:rPr>
          <w:rFonts w:cstheme="minorHAnsi"/>
        </w:rPr>
      </w:pPr>
      <w:r>
        <w:rPr>
          <w:rFonts w:cstheme="minorHAnsi"/>
        </w:rPr>
        <w:t>Monitor and record outcomes t</w:t>
      </w:r>
      <w:r w:rsidR="00270F55" w:rsidRPr="004328BA">
        <w:rPr>
          <w:rFonts w:cstheme="minorHAnsi"/>
        </w:rPr>
        <w:t>hrough liaison with the Dignity</w:t>
      </w:r>
      <w:r w:rsidR="009E5C2B" w:rsidRPr="004328BA">
        <w:rPr>
          <w:rFonts w:cstheme="minorHAnsi"/>
        </w:rPr>
        <w:t xml:space="preserve"> at Study Champions</w:t>
      </w:r>
      <w:r w:rsidR="00270F55" w:rsidRPr="004328BA">
        <w:rPr>
          <w:rFonts w:cstheme="minorHAnsi"/>
        </w:rPr>
        <w:t>;</w:t>
      </w:r>
    </w:p>
    <w:p w14:paraId="77B31A00" w14:textId="7D76EC87" w:rsidR="00270F55" w:rsidRDefault="00270F55" w:rsidP="00317C39">
      <w:pPr>
        <w:pStyle w:val="ListParagraph"/>
        <w:numPr>
          <w:ilvl w:val="0"/>
          <w:numId w:val="9"/>
        </w:numPr>
        <w:spacing w:after="0" w:line="276" w:lineRule="auto"/>
        <w:ind w:left="709" w:hanging="283"/>
        <w:jc w:val="both"/>
        <w:rPr>
          <w:rFonts w:cstheme="minorHAnsi"/>
        </w:rPr>
      </w:pPr>
      <w:r w:rsidRPr="004328BA">
        <w:rPr>
          <w:rFonts w:cstheme="minorHAnsi"/>
        </w:rPr>
        <w:t>Collate records and present data to relevant staff and committees on the number of reports received, timeframes and outcomes</w:t>
      </w:r>
      <w:r w:rsidR="003A3ED3">
        <w:rPr>
          <w:rFonts w:cstheme="minorHAnsi"/>
        </w:rPr>
        <w:t>;</w:t>
      </w:r>
    </w:p>
    <w:p w14:paraId="2A6E9FD9" w14:textId="7B7A6B53" w:rsidR="003A3ED3" w:rsidRPr="003A4CA9" w:rsidRDefault="003A3ED3" w:rsidP="07B2E291">
      <w:pPr>
        <w:pStyle w:val="ListParagraph"/>
        <w:numPr>
          <w:ilvl w:val="0"/>
          <w:numId w:val="9"/>
        </w:numPr>
        <w:spacing w:after="0" w:line="276" w:lineRule="auto"/>
        <w:ind w:left="709" w:hanging="283"/>
        <w:jc w:val="both"/>
      </w:pPr>
      <w:r w:rsidRPr="07B2E291">
        <w:t xml:space="preserve">Share information with other appropriate staff in order to safeguard individuals, this could include but is not limited to Heads of Schools, Security, colleagues in </w:t>
      </w:r>
      <w:r w:rsidR="6E2F4522" w:rsidRPr="07B2E291">
        <w:t xml:space="preserve">the </w:t>
      </w:r>
      <w:r w:rsidRPr="07B2E291">
        <w:rPr>
          <w:color w:val="212121"/>
        </w:rPr>
        <w:t>Quality Transformation Unit.</w:t>
      </w:r>
    </w:p>
    <w:p w14:paraId="12B099AF" w14:textId="77777777" w:rsidR="003A3ED3" w:rsidRPr="004328BA" w:rsidRDefault="003A3ED3" w:rsidP="00317C39">
      <w:pPr>
        <w:pStyle w:val="ListParagraph"/>
        <w:spacing w:after="0" w:line="276" w:lineRule="auto"/>
        <w:ind w:left="709"/>
        <w:jc w:val="both"/>
        <w:rPr>
          <w:rFonts w:cstheme="minorHAnsi"/>
        </w:rPr>
      </w:pPr>
    </w:p>
    <w:p w14:paraId="3219027C" w14:textId="77777777" w:rsidR="00964BEB" w:rsidRDefault="009F0645" w:rsidP="00964BEB">
      <w:pPr>
        <w:spacing w:line="276" w:lineRule="auto"/>
        <w:rPr>
          <w:rFonts w:asciiTheme="minorHAnsi" w:hAnsiTheme="minorHAnsi" w:cstheme="minorHAnsi"/>
          <w:sz w:val="22"/>
        </w:rPr>
      </w:pPr>
      <w:r w:rsidRPr="004328BA">
        <w:rPr>
          <w:rFonts w:asciiTheme="minorHAnsi" w:hAnsiTheme="minorHAnsi" w:cstheme="minorHAnsi"/>
          <w:sz w:val="22"/>
        </w:rPr>
        <w:t>The Policy Coordinator will aim to assign all new reports to a Dignity</w:t>
      </w:r>
      <w:r w:rsidR="00863EBD">
        <w:rPr>
          <w:rFonts w:asciiTheme="minorHAnsi" w:hAnsiTheme="minorHAnsi" w:cstheme="minorHAnsi"/>
          <w:sz w:val="22"/>
        </w:rPr>
        <w:t xml:space="preserve"> at Study</w:t>
      </w:r>
      <w:r w:rsidRPr="004328BA">
        <w:rPr>
          <w:rFonts w:asciiTheme="minorHAnsi" w:hAnsiTheme="minorHAnsi" w:cstheme="minorHAnsi"/>
          <w:sz w:val="22"/>
        </w:rPr>
        <w:t xml:space="preserve"> Champion within </w:t>
      </w:r>
      <w:r w:rsidR="002E5224">
        <w:rPr>
          <w:rFonts w:asciiTheme="minorHAnsi" w:hAnsiTheme="minorHAnsi" w:cstheme="minorHAnsi"/>
          <w:sz w:val="22"/>
        </w:rPr>
        <w:t>five</w:t>
      </w:r>
      <w:r w:rsidR="002E5224" w:rsidRPr="004328BA">
        <w:rPr>
          <w:rFonts w:asciiTheme="minorHAnsi" w:hAnsiTheme="minorHAnsi" w:cstheme="minorHAnsi"/>
          <w:sz w:val="22"/>
        </w:rPr>
        <w:t xml:space="preserve"> </w:t>
      </w:r>
      <w:r w:rsidRPr="004328BA">
        <w:rPr>
          <w:rFonts w:asciiTheme="minorHAnsi" w:hAnsiTheme="minorHAnsi" w:cstheme="minorHAnsi"/>
          <w:sz w:val="22"/>
        </w:rPr>
        <w:t>working day</w:t>
      </w:r>
      <w:r w:rsidR="009E5C2B" w:rsidRPr="004328BA">
        <w:rPr>
          <w:rFonts w:asciiTheme="minorHAnsi" w:hAnsiTheme="minorHAnsi" w:cstheme="minorHAnsi"/>
          <w:sz w:val="22"/>
        </w:rPr>
        <w:t>s</w:t>
      </w:r>
      <w:r w:rsidRPr="004328BA">
        <w:rPr>
          <w:rFonts w:asciiTheme="minorHAnsi" w:hAnsiTheme="minorHAnsi" w:cstheme="minorHAnsi"/>
          <w:sz w:val="22"/>
        </w:rPr>
        <w:t xml:space="preserve"> of the reports receipt.</w:t>
      </w:r>
      <w:r w:rsidR="00F70F1A" w:rsidRPr="004328BA">
        <w:rPr>
          <w:rFonts w:asciiTheme="minorHAnsi" w:hAnsiTheme="minorHAnsi" w:cstheme="minorHAnsi"/>
          <w:sz w:val="22"/>
        </w:rPr>
        <w:t xml:space="preserve"> The Policy Coordinator will send an email to the person making the report to confirm once a champion has been assigned.</w:t>
      </w:r>
      <w:r w:rsidR="00F70F1A" w:rsidRPr="004328BA">
        <w:rPr>
          <w:rFonts w:asciiTheme="minorHAnsi" w:hAnsiTheme="minorHAnsi" w:cstheme="minorHAnsi"/>
          <w:sz w:val="22"/>
        </w:rPr>
        <w:tab/>
      </w:r>
    </w:p>
    <w:p w14:paraId="547460B7" w14:textId="675E9222" w:rsidR="00EF3F81" w:rsidRPr="004328BA" w:rsidRDefault="00EF3F81" w:rsidP="00964BEB">
      <w:pPr>
        <w:spacing w:line="276" w:lineRule="auto"/>
        <w:rPr>
          <w:rFonts w:asciiTheme="minorHAnsi" w:hAnsiTheme="minorHAnsi" w:cstheme="minorHAnsi"/>
          <w:sz w:val="22"/>
        </w:rPr>
      </w:pPr>
      <w:r w:rsidRPr="004328BA">
        <w:rPr>
          <w:rFonts w:asciiTheme="minorHAnsi" w:hAnsiTheme="minorHAnsi" w:cstheme="minorHAnsi"/>
          <w:sz w:val="22"/>
        </w:rPr>
        <w:t xml:space="preserve">To note: Dignity at Study </w:t>
      </w:r>
      <w:r>
        <w:rPr>
          <w:rFonts w:asciiTheme="minorHAnsi" w:hAnsiTheme="minorHAnsi" w:cstheme="minorHAnsi"/>
          <w:sz w:val="22"/>
        </w:rPr>
        <w:t>Policy Coordinator</w:t>
      </w:r>
      <w:r w:rsidRPr="004328BA">
        <w:rPr>
          <w:rFonts w:asciiTheme="minorHAnsi" w:hAnsiTheme="minorHAnsi" w:cstheme="minorHAnsi"/>
          <w:sz w:val="22"/>
        </w:rPr>
        <w:t xml:space="preserve"> may need to break confidentiality in extreme circumstances under the terms of the Data Protection Act 1998. </w:t>
      </w:r>
    </w:p>
    <w:p w14:paraId="2FAD6497" w14:textId="77777777" w:rsidR="004E4AFB" w:rsidRDefault="00B57FCD" w:rsidP="004E4AFB">
      <w:pPr>
        <w:spacing w:line="276" w:lineRule="auto"/>
        <w:ind w:left="0"/>
        <w:rPr>
          <w:rFonts w:asciiTheme="minorHAnsi" w:hAnsiTheme="minorHAnsi" w:cstheme="minorHAnsi"/>
          <w:b/>
          <w:bCs/>
          <w:sz w:val="22"/>
        </w:rPr>
      </w:pPr>
      <w:r w:rsidRPr="004E4AFB">
        <w:rPr>
          <w:rFonts w:asciiTheme="minorHAnsi" w:hAnsiTheme="minorHAnsi" w:cstheme="minorHAnsi"/>
          <w:b/>
          <w:bCs/>
          <w:sz w:val="22"/>
        </w:rPr>
        <w:t>5</w:t>
      </w:r>
      <w:r w:rsidR="000A576D" w:rsidRPr="004E4AFB">
        <w:rPr>
          <w:rFonts w:asciiTheme="minorHAnsi" w:hAnsiTheme="minorHAnsi" w:cstheme="minorHAnsi"/>
          <w:b/>
          <w:bCs/>
          <w:sz w:val="22"/>
        </w:rPr>
        <w:t>.5 Dignity</w:t>
      </w:r>
      <w:r w:rsidR="009E5C2B" w:rsidRPr="004E4AFB">
        <w:rPr>
          <w:rFonts w:asciiTheme="minorHAnsi" w:hAnsiTheme="minorHAnsi" w:cstheme="minorHAnsi"/>
          <w:b/>
          <w:bCs/>
          <w:sz w:val="22"/>
        </w:rPr>
        <w:t xml:space="preserve"> at Study </w:t>
      </w:r>
      <w:r w:rsidR="000A576D" w:rsidRPr="004E4AFB">
        <w:rPr>
          <w:rFonts w:asciiTheme="minorHAnsi" w:hAnsiTheme="minorHAnsi" w:cstheme="minorHAnsi"/>
          <w:b/>
          <w:bCs/>
          <w:sz w:val="22"/>
        </w:rPr>
        <w:t>Champions</w:t>
      </w:r>
      <w:r w:rsidR="00EF3F81" w:rsidRPr="004E4AFB">
        <w:rPr>
          <w:rFonts w:asciiTheme="minorHAnsi" w:hAnsiTheme="minorHAnsi" w:cstheme="minorHAnsi"/>
          <w:b/>
          <w:bCs/>
          <w:sz w:val="22"/>
        </w:rPr>
        <w:t xml:space="preserve"> or the Policy Coordinator</w:t>
      </w:r>
      <w:r w:rsidR="000A576D" w:rsidRPr="004E4AFB">
        <w:rPr>
          <w:rFonts w:asciiTheme="minorHAnsi" w:hAnsiTheme="minorHAnsi" w:cstheme="minorHAnsi"/>
          <w:b/>
          <w:bCs/>
          <w:sz w:val="22"/>
        </w:rPr>
        <w:t xml:space="preserve"> will: </w:t>
      </w:r>
    </w:p>
    <w:p w14:paraId="6A55507F" w14:textId="355F9A40" w:rsidR="00A2194A" w:rsidRPr="004E4AFB" w:rsidRDefault="5E6EDFE2" w:rsidP="004E4AFB">
      <w:pPr>
        <w:pStyle w:val="ListParagraph"/>
        <w:numPr>
          <w:ilvl w:val="0"/>
          <w:numId w:val="40"/>
        </w:numPr>
        <w:spacing w:line="276" w:lineRule="auto"/>
        <w:rPr>
          <w:rFonts w:cstheme="minorHAnsi"/>
        </w:rPr>
      </w:pPr>
      <w:r w:rsidRPr="004E4AFB">
        <w:rPr>
          <w:rFonts w:cstheme="minorHAnsi"/>
        </w:rPr>
        <w:t>L</w:t>
      </w:r>
      <w:r w:rsidR="000A576D" w:rsidRPr="004E4AFB">
        <w:rPr>
          <w:rFonts w:cstheme="minorHAnsi"/>
        </w:rPr>
        <w:t>isten without judgement;</w:t>
      </w:r>
    </w:p>
    <w:p w14:paraId="5417F1CF" w14:textId="4061A260" w:rsidR="006A2610" w:rsidRPr="004328BA" w:rsidRDefault="000A576D" w:rsidP="00BC7F40">
      <w:pPr>
        <w:pStyle w:val="ListParagraph"/>
        <w:numPr>
          <w:ilvl w:val="0"/>
          <w:numId w:val="10"/>
        </w:numPr>
        <w:spacing w:after="266" w:line="276" w:lineRule="auto"/>
        <w:jc w:val="both"/>
        <w:rPr>
          <w:rFonts w:cstheme="minorHAnsi"/>
        </w:rPr>
      </w:pPr>
      <w:r w:rsidRPr="004328BA">
        <w:rPr>
          <w:rFonts w:cstheme="minorHAnsi"/>
        </w:rPr>
        <w:t>Explain the informal and formal procedures and the mediation process;</w:t>
      </w:r>
    </w:p>
    <w:p w14:paraId="531008FA" w14:textId="71F4DA66" w:rsidR="00270F55" w:rsidRPr="00863EBD" w:rsidRDefault="000A576D" w:rsidP="00BC7F40">
      <w:pPr>
        <w:pStyle w:val="ListParagraph"/>
        <w:numPr>
          <w:ilvl w:val="0"/>
          <w:numId w:val="10"/>
        </w:numPr>
        <w:spacing w:after="266" w:line="276" w:lineRule="auto"/>
        <w:jc w:val="both"/>
        <w:rPr>
          <w:rFonts w:cstheme="minorHAnsi"/>
        </w:rPr>
      </w:pPr>
      <w:r w:rsidRPr="00103FE7">
        <w:rPr>
          <w:rFonts w:cstheme="minorHAnsi"/>
        </w:rPr>
        <w:t>Ensure all student cases are dealt with in accordance with the procedures and principles laid out in this document;</w:t>
      </w:r>
    </w:p>
    <w:p w14:paraId="1E7D9532" w14:textId="3A8BFF01" w:rsidR="007D016A" w:rsidRPr="004328BA" w:rsidRDefault="007D016A" w:rsidP="07B2E291">
      <w:pPr>
        <w:pStyle w:val="ListParagraph"/>
        <w:numPr>
          <w:ilvl w:val="0"/>
          <w:numId w:val="10"/>
        </w:numPr>
        <w:spacing w:after="266" w:line="276" w:lineRule="auto"/>
        <w:jc w:val="both"/>
      </w:pPr>
      <w:r w:rsidRPr="07B2E291">
        <w:t>Signpost the students named within a report</w:t>
      </w:r>
      <w:r w:rsidR="43DA5AED" w:rsidRPr="07B2E291">
        <w:t>,</w:t>
      </w:r>
      <w:r w:rsidRPr="07B2E291">
        <w:t xml:space="preserve"> including any alleged to have undertaken unacceptable behaviours</w:t>
      </w:r>
      <w:r w:rsidR="3D3E8604" w:rsidRPr="07B2E291">
        <w:t>,</w:t>
      </w:r>
      <w:r w:rsidRPr="07B2E291">
        <w:t xml:space="preserve"> to appropriate support services and if applicable make these referrals;</w:t>
      </w:r>
    </w:p>
    <w:p w14:paraId="6183D483" w14:textId="529277CB" w:rsidR="00B30FF6" w:rsidRPr="004328BA" w:rsidRDefault="00B30FF6" w:rsidP="00BC7F40">
      <w:pPr>
        <w:pStyle w:val="ListParagraph"/>
        <w:numPr>
          <w:ilvl w:val="0"/>
          <w:numId w:val="10"/>
        </w:numPr>
        <w:spacing w:after="266" w:line="276" w:lineRule="auto"/>
        <w:jc w:val="both"/>
        <w:rPr>
          <w:rFonts w:cstheme="minorHAnsi"/>
        </w:rPr>
      </w:pPr>
      <w:r w:rsidRPr="004328BA">
        <w:rPr>
          <w:rFonts w:cstheme="minorHAnsi"/>
        </w:rPr>
        <w:t>Support the complainant with direct communication (stage 1 of the informal approach);</w:t>
      </w:r>
    </w:p>
    <w:p w14:paraId="2663E71F" w14:textId="7C9F0F25" w:rsidR="009E5C2B" w:rsidRPr="004328BA" w:rsidRDefault="00103FE7" w:rsidP="00BC7F40">
      <w:pPr>
        <w:pStyle w:val="ListParagraph"/>
        <w:numPr>
          <w:ilvl w:val="0"/>
          <w:numId w:val="10"/>
        </w:numPr>
        <w:spacing w:after="266" w:line="276" w:lineRule="auto"/>
        <w:jc w:val="both"/>
        <w:rPr>
          <w:rFonts w:cstheme="minorHAnsi"/>
        </w:rPr>
      </w:pPr>
      <w:r>
        <w:rPr>
          <w:rFonts w:cstheme="minorHAnsi"/>
        </w:rPr>
        <w:t>E</w:t>
      </w:r>
      <w:r w:rsidR="009E5C2B" w:rsidRPr="004328BA">
        <w:rPr>
          <w:rFonts w:cstheme="minorHAnsi"/>
        </w:rPr>
        <w:t>nsure all parties understand that the nature of the complaint and the name of the complainant will need to be disclosed to the alleged perpetrator(s) and the response of the alleged perpetrator(s) will need to be shared with the complainant</w:t>
      </w:r>
      <w:r>
        <w:rPr>
          <w:rFonts w:cstheme="minorHAnsi"/>
        </w:rPr>
        <w:t>, i</w:t>
      </w:r>
      <w:r w:rsidRPr="004328BA">
        <w:rPr>
          <w:rFonts w:cstheme="minorHAnsi"/>
        </w:rPr>
        <w:t>n order to achieve a successful outcome from the informal process</w:t>
      </w:r>
      <w:r w:rsidR="009E5C2B" w:rsidRPr="004328BA">
        <w:rPr>
          <w:rFonts w:cstheme="minorHAnsi"/>
        </w:rPr>
        <w:t>;</w:t>
      </w:r>
      <w:r w:rsidR="009E5C2B" w:rsidRPr="004328BA">
        <w:rPr>
          <w:rFonts w:cstheme="minorHAnsi"/>
        </w:rPr>
        <w:tab/>
      </w:r>
    </w:p>
    <w:p w14:paraId="0AF69DDF" w14:textId="0EC3E0A5" w:rsidR="00B30FF6" w:rsidRPr="004328BA" w:rsidRDefault="00B30FF6" w:rsidP="00BC7F40">
      <w:pPr>
        <w:pStyle w:val="ListParagraph"/>
        <w:numPr>
          <w:ilvl w:val="0"/>
          <w:numId w:val="10"/>
        </w:numPr>
        <w:spacing w:after="266" w:line="276" w:lineRule="auto"/>
        <w:jc w:val="both"/>
        <w:rPr>
          <w:rFonts w:cstheme="minorHAnsi"/>
        </w:rPr>
      </w:pPr>
      <w:r w:rsidRPr="004328BA">
        <w:rPr>
          <w:rFonts w:cstheme="minorHAnsi"/>
        </w:rPr>
        <w:t xml:space="preserve">Liaise with </w:t>
      </w:r>
      <w:r w:rsidR="00103FE7">
        <w:rPr>
          <w:rFonts w:cstheme="minorHAnsi"/>
        </w:rPr>
        <w:t xml:space="preserve">the </w:t>
      </w:r>
      <w:r w:rsidRPr="004328BA">
        <w:rPr>
          <w:rFonts w:cstheme="minorHAnsi"/>
        </w:rPr>
        <w:t xml:space="preserve">alleged perpetrator if mediation is being considered and seek agreement from all parties </w:t>
      </w:r>
      <w:r w:rsidR="00103FE7">
        <w:rPr>
          <w:rFonts w:cstheme="minorHAnsi"/>
        </w:rPr>
        <w:t>for</w:t>
      </w:r>
      <w:r w:rsidRPr="004328BA">
        <w:rPr>
          <w:rFonts w:cstheme="minorHAnsi"/>
        </w:rPr>
        <w:t xml:space="preserve"> mediation to be implemented</w:t>
      </w:r>
      <w:r w:rsidR="00103FE7">
        <w:rPr>
          <w:rFonts w:cstheme="minorHAnsi"/>
        </w:rPr>
        <w:t>;</w:t>
      </w:r>
      <w:r w:rsidRPr="004328BA">
        <w:rPr>
          <w:rFonts w:cstheme="minorHAnsi"/>
        </w:rPr>
        <w:t xml:space="preserve"> this will include making the alleged perpetrator aware of the complaint and the request from the complainant to engage in mediation;</w:t>
      </w:r>
    </w:p>
    <w:p w14:paraId="22277A84" w14:textId="586AEDE2" w:rsidR="009E5C2B" w:rsidRPr="004328BA" w:rsidRDefault="009E5C2B" w:rsidP="00BC7F40">
      <w:pPr>
        <w:pStyle w:val="ListParagraph"/>
        <w:numPr>
          <w:ilvl w:val="0"/>
          <w:numId w:val="10"/>
        </w:numPr>
        <w:spacing w:after="266" w:line="276" w:lineRule="auto"/>
        <w:jc w:val="both"/>
        <w:rPr>
          <w:rFonts w:cstheme="minorHAnsi"/>
        </w:rPr>
      </w:pPr>
      <w:r w:rsidRPr="004328BA">
        <w:rPr>
          <w:rFonts w:cstheme="minorHAnsi"/>
        </w:rPr>
        <w:t>Liaise with the alleged perpetrator if an informal investigation is being undertaken;</w:t>
      </w:r>
    </w:p>
    <w:p w14:paraId="28A45029" w14:textId="1934CEC5" w:rsidR="00270F55" w:rsidRPr="004328BA" w:rsidRDefault="00270F55" w:rsidP="00BC7F40">
      <w:pPr>
        <w:pStyle w:val="ListParagraph"/>
        <w:numPr>
          <w:ilvl w:val="0"/>
          <w:numId w:val="10"/>
        </w:numPr>
        <w:spacing w:after="266" w:line="276" w:lineRule="auto"/>
        <w:jc w:val="both"/>
        <w:rPr>
          <w:rFonts w:cstheme="minorHAnsi"/>
        </w:rPr>
      </w:pPr>
      <w:r w:rsidRPr="004328BA">
        <w:rPr>
          <w:rFonts w:cstheme="minorHAnsi"/>
        </w:rPr>
        <w:lastRenderedPageBreak/>
        <w:t>Participate in regular training on bullying, harassment, victimisation or sexual misconduct</w:t>
      </w:r>
      <w:r w:rsidRPr="004328BA" w:rsidDel="00CC5395">
        <w:rPr>
          <w:rFonts w:cstheme="minorHAnsi"/>
        </w:rPr>
        <w:t xml:space="preserve"> </w:t>
      </w:r>
      <w:r w:rsidRPr="004328BA">
        <w:rPr>
          <w:rFonts w:cstheme="minorHAnsi"/>
        </w:rPr>
        <w:t>issues;</w:t>
      </w:r>
    </w:p>
    <w:p w14:paraId="2AD642EB" w14:textId="0B8DCC99" w:rsidR="00A2194A" w:rsidRPr="004328BA" w:rsidRDefault="000A576D" w:rsidP="00BC7F40">
      <w:pPr>
        <w:pStyle w:val="ListParagraph"/>
        <w:numPr>
          <w:ilvl w:val="0"/>
          <w:numId w:val="10"/>
        </w:numPr>
        <w:spacing w:after="266" w:line="276" w:lineRule="auto"/>
        <w:jc w:val="both"/>
        <w:rPr>
          <w:rFonts w:cstheme="minorHAnsi"/>
        </w:rPr>
      </w:pPr>
      <w:r w:rsidRPr="004328BA">
        <w:rPr>
          <w:rFonts w:cstheme="minorHAnsi"/>
        </w:rPr>
        <w:t>Promote and share good practice in dealing with</w:t>
      </w:r>
      <w:r w:rsidR="00103FE7">
        <w:rPr>
          <w:rFonts w:cstheme="minorHAnsi"/>
        </w:rPr>
        <w:t xml:space="preserve"> bullying, harassment, victimisation or</w:t>
      </w:r>
      <w:r w:rsidR="00DE6904" w:rsidRPr="004328BA">
        <w:rPr>
          <w:rFonts w:cstheme="minorHAnsi"/>
        </w:rPr>
        <w:t xml:space="preserve"> sexual misconduct</w:t>
      </w:r>
      <w:r w:rsidRPr="004328BA">
        <w:rPr>
          <w:rFonts w:cstheme="minorHAnsi"/>
        </w:rPr>
        <w:t xml:space="preserve"> issues;</w:t>
      </w:r>
    </w:p>
    <w:p w14:paraId="63332B25" w14:textId="70D1E55F" w:rsidR="007D016A" w:rsidRPr="004328BA" w:rsidRDefault="007D016A" w:rsidP="00BC7F40">
      <w:pPr>
        <w:pStyle w:val="ListParagraph"/>
        <w:numPr>
          <w:ilvl w:val="0"/>
          <w:numId w:val="10"/>
        </w:numPr>
        <w:spacing w:after="266" w:line="276" w:lineRule="auto"/>
        <w:jc w:val="both"/>
        <w:rPr>
          <w:rFonts w:cstheme="minorHAnsi"/>
        </w:rPr>
      </w:pPr>
      <w:r w:rsidRPr="004328BA">
        <w:rPr>
          <w:rFonts w:cstheme="minorHAnsi"/>
        </w:rPr>
        <w:t xml:space="preserve">Liaise with the Policy </w:t>
      </w:r>
      <w:r w:rsidR="005E7FA5" w:rsidRPr="004328BA">
        <w:rPr>
          <w:rFonts w:cstheme="minorHAnsi"/>
        </w:rPr>
        <w:t>Coordinator</w:t>
      </w:r>
      <w:r w:rsidRPr="004328BA">
        <w:rPr>
          <w:rFonts w:cstheme="minorHAnsi"/>
        </w:rPr>
        <w:t xml:space="preserve">, staff identified to undertake mediation and/or </w:t>
      </w:r>
      <w:r w:rsidR="005E7FA5" w:rsidRPr="004328BA">
        <w:rPr>
          <w:rFonts w:cstheme="minorHAnsi"/>
        </w:rPr>
        <w:t>any investigating officer to minimise the need for the student making the complaint to have to repeat information to other members of staff involved in the procedures set out within this policy.</w:t>
      </w:r>
    </w:p>
    <w:p w14:paraId="3F5953DD" w14:textId="462FECF3" w:rsidR="00F70F1A" w:rsidRPr="004328BA" w:rsidRDefault="00F70F1A" w:rsidP="00BC7F40">
      <w:pPr>
        <w:spacing w:line="276" w:lineRule="auto"/>
        <w:rPr>
          <w:rFonts w:asciiTheme="minorHAnsi" w:hAnsiTheme="minorHAnsi" w:cstheme="minorHAnsi"/>
          <w:sz w:val="22"/>
        </w:rPr>
      </w:pPr>
      <w:r w:rsidRPr="004328BA">
        <w:rPr>
          <w:rFonts w:asciiTheme="minorHAnsi" w:hAnsiTheme="minorHAnsi" w:cstheme="minorHAnsi"/>
          <w:sz w:val="22"/>
        </w:rPr>
        <w:t>Dignity</w:t>
      </w:r>
      <w:r w:rsidR="00863EBD">
        <w:rPr>
          <w:rFonts w:asciiTheme="minorHAnsi" w:hAnsiTheme="minorHAnsi" w:cstheme="minorHAnsi"/>
          <w:sz w:val="22"/>
        </w:rPr>
        <w:t xml:space="preserve"> at Study</w:t>
      </w:r>
      <w:r w:rsidRPr="004328BA">
        <w:rPr>
          <w:rFonts w:asciiTheme="minorHAnsi" w:hAnsiTheme="minorHAnsi" w:cstheme="minorHAnsi"/>
          <w:sz w:val="22"/>
        </w:rPr>
        <w:t xml:space="preserve"> Champions will aim to contact the student making the report within </w:t>
      </w:r>
      <w:r w:rsidR="00102A7E">
        <w:rPr>
          <w:rFonts w:asciiTheme="minorHAnsi" w:hAnsiTheme="minorHAnsi" w:cstheme="minorHAnsi"/>
          <w:sz w:val="22"/>
        </w:rPr>
        <w:t xml:space="preserve">2 to 5 </w:t>
      </w:r>
      <w:r w:rsidRPr="004328BA">
        <w:rPr>
          <w:rFonts w:asciiTheme="minorHAnsi" w:hAnsiTheme="minorHAnsi" w:cstheme="minorHAnsi"/>
          <w:sz w:val="22"/>
        </w:rPr>
        <w:t xml:space="preserve">working days of being assigned a case by the Policy Coordinator. </w:t>
      </w:r>
    </w:p>
    <w:p w14:paraId="2C0513CD" w14:textId="07576477"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It is </w:t>
      </w:r>
      <w:r w:rsidRPr="004328BA">
        <w:rPr>
          <w:rFonts w:asciiTheme="minorHAnsi" w:hAnsiTheme="minorHAnsi" w:cstheme="minorHAnsi"/>
          <w:b/>
          <w:sz w:val="22"/>
        </w:rPr>
        <w:t xml:space="preserve">not </w:t>
      </w:r>
      <w:r w:rsidRPr="004328BA">
        <w:rPr>
          <w:rFonts w:asciiTheme="minorHAnsi" w:hAnsiTheme="minorHAnsi" w:cstheme="minorHAnsi"/>
          <w:sz w:val="22"/>
        </w:rPr>
        <w:t>the Dignity</w:t>
      </w:r>
      <w:r w:rsidR="00863EBD">
        <w:rPr>
          <w:rFonts w:asciiTheme="minorHAnsi" w:hAnsiTheme="minorHAnsi" w:cstheme="minorHAnsi"/>
          <w:sz w:val="22"/>
        </w:rPr>
        <w:t xml:space="preserve"> at Study</w:t>
      </w:r>
      <w:r w:rsidRPr="004328BA">
        <w:rPr>
          <w:rFonts w:asciiTheme="minorHAnsi" w:hAnsiTheme="minorHAnsi" w:cstheme="minorHAnsi"/>
          <w:sz w:val="22"/>
        </w:rPr>
        <w:t xml:space="preserve"> Champion’s role to: </w:t>
      </w:r>
    </w:p>
    <w:p w14:paraId="59D56814" w14:textId="0EF7A8BC"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Investigate the incident</w:t>
      </w:r>
      <w:r w:rsidR="009E5C2B" w:rsidRPr="004328BA">
        <w:rPr>
          <w:rFonts w:asciiTheme="minorHAnsi" w:hAnsiTheme="minorHAnsi" w:cstheme="minorHAnsi"/>
          <w:sz w:val="22"/>
        </w:rPr>
        <w:t xml:space="preserve"> unless they are fulfilling the role of the Informal Investigator</w:t>
      </w:r>
      <w:r w:rsidRPr="004328BA">
        <w:rPr>
          <w:rFonts w:asciiTheme="minorHAnsi" w:hAnsiTheme="minorHAnsi" w:cstheme="minorHAnsi"/>
          <w:sz w:val="22"/>
        </w:rPr>
        <w:t>;</w:t>
      </w:r>
    </w:p>
    <w:p w14:paraId="6B06A17A" w14:textId="12AED372"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Offer an opinion on what students or staff should do;</w:t>
      </w:r>
    </w:p>
    <w:p w14:paraId="786DB9D5" w14:textId="06349B1E"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Act as an advocate;</w:t>
      </w:r>
      <w:r w:rsidR="005E7FA5" w:rsidRPr="004328BA">
        <w:rPr>
          <w:rFonts w:asciiTheme="minorHAnsi" w:hAnsiTheme="minorHAnsi" w:cstheme="minorHAnsi"/>
          <w:sz w:val="22"/>
        </w:rPr>
        <w:t xml:space="preserve"> students wishing to be accompanied to any meeting can request representation from the Students’ Union;</w:t>
      </w:r>
    </w:p>
    <w:p w14:paraId="247F0B9A" w14:textId="79872960"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Accompany a student to an investigation meeting;</w:t>
      </w:r>
    </w:p>
    <w:p w14:paraId="38ECEA16" w14:textId="4148FCEF" w:rsidR="00A2194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Provide counselling to students</w:t>
      </w:r>
      <w:r w:rsidR="005E7FA5" w:rsidRPr="004328BA">
        <w:rPr>
          <w:rFonts w:asciiTheme="minorHAnsi" w:hAnsiTheme="minorHAnsi" w:cstheme="minorHAnsi"/>
          <w:sz w:val="22"/>
        </w:rPr>
        <w:t>.</w:t>
      </w:r>
    </w:p>
    <w:p w14:paraId="281C23B5" w14:textId="77777777" w:rsidR="00317C39" w:rsidRPr="004328BA" w:rsidRDefault="00317C39" w:rsidP="00317C39">
      <w:pPr>
        <w:spacing w:after="0" w:line="276" w:lineRule="auto"/>
        <w:ind w:left="703" w:right="0" w:firstLine="0"/>
        <w:rPr>
          <w:rFonts w:asciiTheme="minorHAnsi" w:hAnsiTheme="minorHAnsi" w:cstheme="minorHAnsi"/>
          <w:sz w:val="22"/>
        </w:rPr>
      </w:pPr>
    </w:p>
    <w:p w14:paraId="73DD3158" w14:textId="6FFA58E6" w:rsidR="00A2194A" w:rsidRPr="004328BA" w:rsidRDefault="005E7FA5"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To note: </w:t>
      </w:r>
      <w:r w:rsidR="000A576D" w:rsidRPr="004328BA">
        <w:rPr>
          <w:rFonts w:asciiTheme="minorHAnsi" w:hAnsiTheme="minorHAnsi" w:cstheme="minorHAnsi"/>
          <w:sz w:val="22"/>
        </w:rPr>
        <w:t>Dignity</w:t>
      </w:r>
      <w:r w:rsidR="009E5C2B" w:rsidRPr="004328BA">
        <w:rPr>
          <w:rFonts w:asciiTheme="minorHAnsi" w:hAnsiTheme="minorHAnsi" w:cstheme="minorHAnsi"/>
          <w:sz w:val="22"/>
        </w:rPr>
        <w:t xml:space="preserve"> at Study </w:t>
      </w:r>
      <w:r w:rsidR="000A576D" w:rsidRPr="004328BA">
        <w:rPr>
          <w:rFonts w:asciiTheme="minorHAnsi" w:hAnsiTheme="minorHAnsi" w:cstheme="minorHAnsi"/>
          <w:sz w:val="22"/>
        </w:rPr>
        <w:t xml:space="preserve">Champions may need to break confidentiality in extreme circumstances under the terms of the Data Protection Act 1998. </w:t>
      </w:r>
    </w:p>
    <w:p w14:paraId="07BAF7A1" w14:textId="71D8B523" w:rsidR="00A2194A" w:rsidRPr="004328BA" w:rsidRDefault="00B57FCD" w:rsidP="00BC7F40">
      <w:pPr>
        <w:spacing w:line="276" w:lineRule="auto"/>
        <w:ind w:left="851" w:right="0" w:firstLine="0"/>
        <w:rPr>
          <w:rFonts w:asciiTheme="minorHAnsi" w:hAnsiTheme="minorHAnsi" w:cstheme="minorHAnsi"/>
          <w:sz w:val="22"/>
        </w:rPr>
      </w:pPr>
      <w:r>
        <w:rPr>
          <w:rFonts w:asciiTheme="minorHAnsi" w:hAnsiTheme="minorHAnsi" w:cstheme="minorHAnsi"/>
          <w:b/>
          <w:sz w:val="22"/>
        </w:rPr>
        <w:t>5</w:t>
      </w:r>
      <w:r w:rsidR="000A576D" w:rsidRPr="004328BA">
        <w:rPr>
          <w:rFonts w:asciiTheme="minorHAnsi" w:hAnsiTheme="minorHAnsi" w:cstheme="minorHAnsi"/>
          <w:b/>
          <w:sz w:val="22"/>
        </w:rPr>
        <w:t xml:space="preserve">.6 Informal Investigation Officer will: </w:t>
      </w:r>
    </w:p>
    <w:p w14:paraId="2ABA9C4E" w14:textId="77777777"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Listen without judgement;</w:t>
      </w:r>
    </w:p>
    <w:p w14:paraId="540B1462" w14:textId="3D419875"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 xml:space="preserve">Gather </w:t>
      </w:r>
      <w:r w:rsidR="00085C9A" w:rsidRPr="004328BA">
        <w:rPr>
          <w:rFonts w:cstheme="minorHAnsi"/>
        </w:rPr>
        <w:t>and keep records of factual information;</w:t>
      </w:r>
    </w:p>
    <w:p w14:paraId="2027C285" w14:textId="77777777"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Ensure all student cases are dealt with in accordance with the procedures and principles laid out in this document;</w:t>
      </w:r>
    </w:p>
    <w:p w14:paraId="305E2708" w14:textId="72316198"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 xml:space="preserve">Participate in regular training on </w:t>
      </w:r>
      <w:r w:rsidR="00B30FF6" w:rsidRPr="004328BA">
        <w:rPr>
          <w:rFonts w:cstheme="minorHAnsi"/>
        </w:rPr>
        <w:t>bullying, harassment, victimisation or sexual misconduct</w:t>
      </w:r>
      <w:r w:rsidRPr="004328BA">
        <w:rPr>
          <w:rFonts w:cstheme="minorHAnsi"/>
        </w:rPr>
        <w:t xml:space="preserve"> issues;</w:t>
      </w:r>
    </w:p>
    <w:p w14:paraId="270C3905" w14:textId="5A488029"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 xml:space="preserve">Promote and share good practice in dealing with </w:t>
      </w:r>
      <w:r w:rsidR="00B30FF6" w:rsidRPr="004328BA">
        <w:rPr>
          <w:rFonts w:cstheme="minorHAnsi"/>
        </w:rPr>
        <w:t>bullying, harassment, victimisation or sexual misconduct</w:t>
      </w:r>
      <w:r w:rsidRPr="004328BA">
        <w:rPr>
          <w:rFonts w:cstheme="minorHAnsi"/>
        </w:rPr>
        <w:t xml:space="preserve"> issues;</w:t>
      </w:r>
    </w:p>
    <w:p w14:paraId="1AF449DD" w14:textId="77777777" w:rsidR="00A2194A" w:rsidRPr="004328BA" w:rsidRDefault="000A576D" w:rsidP="00BC7F40">
      <w:pPr>
        <w:pStyle w:val="ListParagraph"/>
        <w:numPr>
          <w:ilvl w:val="0"/>
          <w:numId w:val="11"/>
        </w:numPr>
        <w:spacing w:after="266" w:line="276" w:lineRule="auto"/>
        <w:jc w:val="both"/>
        <w:rPr>
          <w:rFonts w:cstheme="minorHAnsi"/>
        </w:rPr>
      </w:pPr>
      <w:r w:rsidRPr="004328BA">
        <w:rPr>
          <w:rFonts w:cstheme="minorHAnsi"/>
        </w:rPr>
        <w:t>Signpost students to specialist internal and external services;</w:t>
      </w:r>
    </w:p>
    <w:p w14:paraId="1CB41B68" w14:textId="3EB5CEFF" w:rsidR="00085C9A" w:rsidRPr="004328BA" w:rsidRDefault="00103FE7" w:rsidP="00BC7F40">
      <w:pPr>
        <w:pStyle w:val="ListParagraph"/>
        <w:numPr>
          <w:ilvl w:val="0"/>
          <w:numId w:val="11"/>
        </w:numPr>
        <w:spacing w:after="266" w:line="276" w:lineRule="auto"/>
        <w:jc w:val="both"/>
        <w:rPr>
          <w:rFonts w:cstheme="minorHAnsi"/>
        </w:rPr>
      </w:pPr>
      <w:r>
        <w:rPr>
          <w:rFonts w:cstheme="minorHAnsi"/>
        </w:rPr>
        <w:t>E</w:t>
      </w:r>
      <w:r w:rsidR="000A576D" w:rsidRPr="004328BA">
        <w:rPr>
          <w:rFonts w:cstheme="minorHAnsi"/>
        </w:rPr>
        <w:t>nsure all parties understand that the nature of the complaint and the name of the complainant will need to be disclosed to the alleged perpetrator(s) and the response of the alleged perpetrator(s) will need to be shared with the complainant</w:t>
      </w:r>
      <w:r>
        <w:rPr>
          <w:rFonts w:cstheme="minorHAnsi"/>
        </w:rPr>
        <w:t>, i</w:t>
      </w:r>
      <w:r w:rsidRPr="004328BA">
        <w:rPr>
          <w:rFonts w:cstheme="minorHAnsi"/>
        </w:rPr>
        <w:t>n order to achieve a successful outcome from the process</w:t>
      </w:r>
      <w:r w:rsidR="00085C9A" w:rsidRPr="004328BA">
        <w:rPr>
          <w:rFonts w:cstheme="minorHAnsi"/>
        </w:rPr>
        <w:t>;</w:t>
      </w:r>
      <w:r w:rsidR="00085C9A" w:rsidRPr="004328BA">
        <w:rPr>
          <w:rFonts w:cstheme="minorHAnsi"/>
        </w:rPr>
        <w:tab/>
      </w:r>
    </w:p>
    <w:p w14:paraId="22EF9BF2" w14:textId="0CE078D7" w:rsidR="00085C9A" w:rsidRPr="004328BA" w:rsidRDefault="00085C9A" w:rsidP="00BC7F40">
      <w:pPr>
        <w:pStyle w:val="ListParagraph"/>
        <w:numPr>
          <w:ilvl w:val="0"/>
          <w:numId w:val="11"/>
        </w:numPr>
        <w:spacing w:after="266" w:line="276" w:lineRule="auto"/>
        <w:jc w:val="both"/>
        <w:rPr>
          <w:rFonts w:cstheme="minorHAnsi"/>
        </w:rPr>
      </w:pPr>
      <w:r w:rsidRPr="004328BA">
        <w:rPr>
          <w:rFonts w:cstheme="minorHAnsi"/>
        </w:rPr>
        <w:t xml:space="preserve">Keep accurate records that can be used </w:t>
      </w:r>
      <w:r w:rsidR="004328BA" w:rsidRPr="004328BA">
        <w:rPr>
          <w:rFonts w:cstheme="minorHAnsi"/>
        </w:rPr>
        <w:t xml:space="preserve">to support a </w:t>
      </w:r>
      <w:r w:rsidRPr="004328BA">
        <w:rPr>
          <w:rFonts w:cstheme="minorHAnsi"/>
        </w:rPr>
        <w:t xml:space="preserve">student who has made the complaint </w:t>
      </w:r>
      <w:r w:rsidR="004328BA" w:rsidRPr="004328BA">
        <w:rPr>
          <w:rFonts w:cstheme="minorHAnsi"/>
        </w:rPr>
        <w:t>if the formal procedures are to be followed.</w:t>
      </w:r>
      <w:r w:rsidRPr="004328BA">
        <w:rPr>
          <w:rFonts w:cstheme="minorHAnsi"/>
        </w:rPr>
        <w:t xml:space="preserve"> This </w:t>
      </w:r>
      <w:r w:rsidR="004328BA" w:rsidRPr="004328BA">
        <w:rPr>
          <w:rFonts w:cstheme="minorHAnsi"/>
        </w:rPr>
        <w:t>could</w:t>
      </w:r>
      <w:r w:rsidRPr="004328BA">
        <w:rPr>
          <w:rFonts w:cstheme="minorHAnsi"/>
        </w:rPr>
        <w:t xml:space="preserve"> include providing the complainant with details of their investigation and any findings.</w:t>
      </w:r>
    </w:p>
    <w:p w14:paraId="4375DDC7" w14:textId="77777777" w:rsidR="00A2194A" w:rsidRPr="004328B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It is </w:t>
      </w:r>
      <w:r w:rsidRPr="004328BA">
        <w:rPr>
          <w:rFonts w:asciiTheme="minorHAnsi" w:hAnsiTheme="minorHAnsi" w:cstheme="minorHAnsi"/>
          <w:b/>
          <w:sz w:val="22"/>
        </w:rPr>
        <w:t>not</w:t>
      </w:r>
      <w:r w:rsidRPr="004328BA">
        <w:rPr>
          <w:rFonts w:asciiTheme="minorHAnsi" w:hAnsiTheme="minorHAnsi" w:cstheme="minorHAnsi"/>
          <w:sz w:val="22"/>
        </w:rPr>
        <w:t xml:space="preserve"> the Informal Investigation Officer’s role to: </w:t>
      </w:r>
    </w:p>
    <w:p w14:paraId="1BC9F7E8" w14:textId="18FCF6CC"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lastRenderedPageBreak/>
        <w:t>Offer an opinion</w:t>
      </w:r>
      <w:r w:rsidR="00F70F1A" w:rsidRPr="004328BA">
        <w:rPr>
          <w:rFonts w:asciiTheme="minorHAnsi" w:hAnsiTheme="minorHAnsi" w:cstheme="minorHAnsi"/>
          <w:sz w:val="22"/>
        </w:rPr>
        <w:t xml:space="preserve"> </w:t>
      </w:r>
      <w:r w:rsidRPr="004328BA">
        <w:rPr>
          <w:rFonts w:asciiTheme="minorHAnsi" w:hAnsiTheme="minorHAnsi" w:cstheme="minorHAnsi"/>
          <w:sz w:val="22"/>
        </w:rPr>
        <w:t>on what students or staff should do;</w:t>
      </w:r>
    </w:p>
    <w:p w14:paraId="2E38463D" w14:textId="77777777" w:rsidR="00A2194A" w:rsidRPr="004328B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Act as an advocate;</w:t>
      </w:r>
    </w:p>
    <w:p w14:paraId="321E7A4A" w14:textId="3BA34342" w:rsidR="00085C9A" w:rsidRDefault="000A576D" w:rsidP="00317C39">
      <w:pPr>
        <w:numPr>
          <w:ilvl w:val="0"/>
          <w:numId w:val="3"/>
        </w:numPr>
        <w:spacing w:after="0" w:line="276" w:lineRule="auto"/>
        <w:ind w:left="703" w:right="0" w:hanging="357"/>
        <w:rPr>
          <w:rFonts w:asciiTheme="minorHAnsi" w:hAnsiTheme="minorHAnsi" w:cstheme="minorHAnsi"/>
          <w:sz w:val="22"/>
        </w:rPr>
      </w:pPr>
      <w:r w:rsidRPr="004328BA">
        <w:rPr>
          <w:rFonts w:asciiTheme="minorHAnsi" w:hAnsiTheme="minorHAnsi" w:cstheme="minorHAnsi"/>
          <w:sz w:val="22"/>
        </w:rPr>
        <w:t>Provide counselling to students</w:t>
      </w:r>
      <w:r w:rsidR="004328BA" w:rsidRPr="004328BA">
        <w:rPr>
          <w:rFonts w:asciiTheme="minorHAnsi" w:hAnsiTheme="minorHAnsi" w:cstheme="minorHAnsi"/>
          <w:sz w:val="22"/>
        </w:rPr>
        <w:t>.</w:t>
      </w:r>
    </w:p>
    <w:p w14:paraId="01580336" w14:textId="77777777" w:rsidR="00105050" w:rsidRPr="004328BA" w:rsidRDefault="00105050" w:rsidP="00105050">
      <w:pPr>
        <w:spacing w:after="0" w:line="276" w:lineRule="auto"/>
        <w:ind w:left="703" w:right="0" w:firstLine="0"/>
        <w:rPr>
          <w:rFonts w:asciiTheme="minorHAnsi" w:hAnsiTheme="minorHAnsi" w:cstheme="minorHAnsi"/>
          <w:sz w:val="22"/>
        </w:rPr>
      </w:pPr>
    </w:p>
    <w:p w14:paraId="45AF2CC4" w14:textId="0DACBB82" w:rsidR="00A2194A" w:rsidRPr="004328BA" w:rsidRDefault="00B57FCD" w:rsidP="00BC7F40">
      <w:pPr>
        <w:pStyle w:val="Heading2"/>
        <w:spacing w:after="266" w:line="276" w:lineRule="auto"/>
        <w:ind w:left="851"/>
        <w:jc w:val="both"/>
        <w:rPr>
          <w:rFonts w:asciiTheme="minorHAnsi" w:hAnsiTheme="minorHAnsi" w:cstheme="minorHAnsi"/>
          <w:sz w:val="22"/>
        </w:rPr>
      </w:pPr>
      <w:r>
        <w:rPr>
          <w:rFonts w:asciiTheme="minorHAnsi" w:hAnsiTheme="minorHAnsi" w:cstheme="minorHAnsi"/>
          <w:sz w:val="22"/>
        </w:rPr>
        <w:t>5</w:t>
      </w:r>
      <w:r w:rsidR="000A576D" w:rsidRPr="004328BA">
        <w:rPr>
          <w:rFonts w:asciiTheme="minorHAnsi" w:hAnsiTheme="minorHAnsi" w:cstheme="minorHAnsi"/>
          <w:sz w:val="22"/>
        </w:rPr>
        <w:t>.7 All stakeholders will</w:t>
      </w:r>
      <w:r w:rsidR="00085C9A" w:rsidRPr="004328BA">
        <w:rPr>
          <w:rFonts w:asciiTheme="minorHAnsi" w:hAnsiTheme="minorHAnsi" w:cstheme="minorHAnsi"/>
          <w:sz w:val="22"/>
        </w:rPr>
        <w:t>:</w:t>
      </w:r>
    </w:p>
    <w:p w14:paraId="4C6EAEC7" w14:textId="278A3A9F" w:rsidR="00085C9A" w:rsidRPr="004328BA" w:rsidRDefault="00085C9A" w:rsidP="00BC7F40">
      <w:pPr>
        <w:pStyle w:val="ListParagraph"/>
        <w:numPr>
          <w:ilvl w:val="0"/>
          <w:numId w:val="16"/>
        </w:numPr>
        <w:spacing w:after="266" w:line="276" w:lineRule="auto"/>
        <w:jc w:val="both"/>
        <w:rPr>
          <w:rFonts w:cstheme="minorHAnsi"/>
        </w:rPr>
      </w:pPr>
      <w:r w:rsidRPr="004328BA">
        <w:rPr>
          <w:rFonts w:cstheme="minorHAnsi"/>
        </w:rPr>
        <w:t>Ensure their behaviour is consistent with this policy and that they behave in a way that is regarded as lawful and acceptable that does not cause offence, humiliation, embarrassment or distress;</w:t>
      </w:r>
      <w:r w:rsidRPr="004328BA">
        <w:rPr>
          <w:rFonts w:cstheme="minorHAnsi"/>
        </w:rPr>
        <w:tab/>
      </w:r>
    </w:p>
    <w:p w14:paraId="363DA032" w14:textId="77777777" w:rsidR="004328BA" w:rsidRPr="004328BA" w:rsidRDefault="00085C9A" w:rsidP="00BC7F40">
      <w:pPr>
        <w:pStyle w:val="ListParagraph"/>
        <w:numPr>
          <w:ilvl w:val="0"/>
          <w:numId w:val="16"/>
        </w:numPr>
        <w:spacing w:after="266" w:line="276" w:lineRule="auto"/>
        <w:jc w:val="both"/>
        <w:rPr>
          <w:rFonts w:cstheme="minorHAnsi"/>
        </w:rPr>
      </w:pPr>
      <w:r w:rsidRPr="004328BA">
        <w:rPr>
          <w:rFonts w:cstheme="minorHAnsi"/>
        </w:rPr>
        <w:t>Ensure they have read the policy and comply with its terms and the procedures;</w:t>
      </w:r>
    </w:p>
    <w:p w14:paraId="7CF7B482" w14:textId="3FCBC553" w:rsidR="00085C9A" w:rsidRPr="004328BA" w:rsidRDefault="00085C9A" w:rsidP="00BC7F40">
      <w:pPr>
        <w:pStyle w:val="ListParagraph"/>
        <w:numPr>
          <w:ilvl w:val="0"/>
          <w:numId w:val="16"/>
        </w:numPr>
        <w:spacing w:after="266" w:line="276" w:lineRule="auto"/>
        <w:jc w:val="both"/>
        <w:rPr>
          <w:rFonts w:cstheme="minorHAnsi"/>
        </w:rPr>
      </w:pPr>
      <w:r w:rsidRPr="004328BA">
        <w:rPr>
          <w:rFonts w:cstheme="minorHAnsi"/>
        </w:rPr>
        <w:t>Ensure the University environment is kept free from any literature, posters, notices etc. which may encourage discriminatory attitudes and behaviour</w:t>
      </w:r>
      <w:r w:rsidR="004328BA" w:rsidRPr="004328BA">
        <w:rPr>
          <w:rFonts w:cstheme="minorHAnsi"/>
        </w:rPr>
        <w:t xml:space="preserve"> whilst recognising the importance of Freedom of Speech</w:t>
      </w:r>
      <w:r w:rsidRPr="004328BA">
        <w:rPr>
          <w:rFonts w:cstheme="minorHAnsi"/>
        </w:rPr>
        <w:t>;</w:t>
      </w:r>
    </w:p>
    <w:p w14:paraId="652A3AB2" w14:textId="30BA60B2" w:rsidR="00103FE7" w:rsidRDefault="00103FE7" w:rsidP="00BC7F40">
      <w:pPr>
        <w:pStyle w:val="ListParagraph"/>
        <w:numPr>
          <w:ilvl w:val="0"/>
          <w:numId w:val="16"/>
        </w:numPr>
        <w:spacing w:after="266" w:line="276" w:lineRule="auto"/>
        <w:jc w:val="both"/>
        <w:rPr>
          <w:rFonts w:cstheme="minorHAnsi"/>
        </w:rPr>
      </w:pPr>
      <w:r>
        <w:rPr>
          <w:rFonts w:cstheme="minorHAnsi"/>
        </w:rPr>
        <w:t>Foster a</w:t>
      </w:r>
      <w:r w:rsidR="00085C9A" w:rsidRPr="004328BA">
        <w:rPr>
          <w:rFonts w:cstheme="minorHAnsi"/>
        </w:rPr>
        <w:t xml:space="preserve"> working and studying environment where everyone is treated with equal respect and dignity. Staff and students are expected to contribute to preventing bullying, harassment, victimisation or sexual misconduct</w:t>
      </w:r>
      <w:r w:rsidR="00085C9A" w:rsidRPr="004328BA" w:rsidDel="00E030FF">
        <w:rPr>
          <w:rFonts w:cstheme="minorHAnsi"/>
        </w:rPr>
        <w:t xml:space="preserve"> </w:t>
      </w:r>
      <w:r w:rsidR="00085C9A" w:rsidRPr="004328BA">
        <w:rPr>
          <w:rFonts w:cstheme="minorHAnsi"/>
        </w:rPr>
        <w:t>through self-awareness, and by supporting students and work colleagues who experience such difficulties by challenging all discriminatory behaviour and attitudes;</w:t>
      </w:r>
    </w:p>
    <w:p w14:paraId="38076825" w14:textId="567AB864" w:rsidR="00BC7F40" w:rsidRDefault="00103FE7" w:rsidP="00BC7F40">
      <w:pPr>
        <w:pStyle w:val="ListParagraph"/>
        <w:numPr>
          <w:ilvl w:val="0"/>
          <w:numId w:val="16"/>
        </w:numPr>
        <w:spacing w:after="266" w:line="276" w:lineRule="auto"/>
        <w:jc w:val="both"/>
        <w:rPr>
          <w:rFonts w:cstheme="minorHAnsi"/>
        </w:rPr>
      </w:pPr>
      <w:r>
        <w:rPr>
          <w:rFonts w:cstheme="minorHAnsi"/>
        </w:rPr>
        <w:t>C</w:t>
      </w:r>
      <w:r w:rsidR="00085C9A" w:rsidRPr="004328BA">
        <w:rPr>
          <w:rFonts w:cstheme="minorHAnsi"/>
        </w:rPr>
        <w:t>halleng</w:t>
      </w:r>
      <w:r>
        <w:rPr>
          <w:rFonts w:cstheme="minorHAnsi"/>
        </w:rPr>
        <w:t xml:space="preserve">e </w:t>
      </w:r>
      <w:r w:rsidR="00085C9A" w:rsidRPr="004328BA">
        <w:rPr>
          <w:rFonts w:cstheme="minorHAnsi"/>
        </w:rPr>
        <w:t>gossip and rumour which can contribute to discriminatory behaviour and attitudes</w:t>
      </w:r>
      <w:r>
        <w:rPr>
          <w:rFonts w:cstheme="minorHAnsi"/>
        </w:rPr>
        <w:t xml:space="preserve"> </w:t>
      </w:r>
      <w:r w:rsidR="00085C9A" w:rsidRPr="004328BA">
        <w:rPr>
          <w:rFonts w:cstheme="minorHAnsi"/>
        </w:rPr>
        <w:t>by informing their manager or other appropriate member of staff confidentially when incidents occur that cause concern.</w:t>
      </w:r>
    </w:p>
    <w:p w14:paraId="3D00C505" w14:textId="77777777" w:rsidR="004E4AFB" w:rsidRDefault="004E4AFB" w:rsidP="004E4AFB">
      <w:pPr>
        <w:pStyle w:val="ListParagraph"/>
        <w:spacing w:after="266" w:line="276" w:lineRule="auto"/>
        <w:jc w:val="both"/>
        <w:rPr>
          <w:rFonts w:cstheme="minorHAnsi"/>
        </w:rPr>
      </w:pPr>
    </w:p>
    <w:p w14:paraId="5368A8D9" w14:textId="4EAB7EA6" w:rsidR="00085C9A" w:rsidRPr="00BC7F40" w:rsidRDefault="00085C9A" w:rsidP="00BC7F40">
      <w:pPr>
        <w:pStyle w:val="ListParagraph"/>
        <w:numPr>
          <w:ilvl w:val="0"/>
          <w:numId w:val="36"/>
        </w:numPr>
        <w:spacing w:after="266" w:line="276" w:lineRule="auto"/>
        <w:rPr>
          <w:rFonts w:cstheme="minorHAnsi"/>
          <w:b/>
          <w:bCs/>
        </w:rPr>
      </w:pPr>
      <w:r w:rsidRPr="00BC7F40">
        <w:rPr>
          <w:rFonts w:cstheme="minorHAnsi"/>
          <w:b/>
          <w:bCs/>
        </w:rPr>
        <w:t>Students’ Union Support</w:t>
      </w:r>
    </w:p>
    <w:p w14:paraId="4E8D1BCC" w14:textId="624D3ED6" w:rsidR="003662AB" w:rsidRPr="004328BA" w:rsidRDefault="00085C9A" w:rsidP="07B2E291">
      <w:pPr>
        <w:spacing w:line="276" w:lineRule="auto"/>
        <w:rPr>
          <w:rFonts w:asciiTheme="minorHAnsi" w:hAnsiTheme="minorHAnsi" w:cstheme="minorBidi"/>
          <w:sz w:val="22"/>
        </w:rPr>
      </w:pPr>
      <w:r w:rsidRPr="07B2E291">
        <w:rPr>
          <w:rFonts w:asciiTheme="minorHAnsi" w:hAnsiTheme="minorHAnsi" w:cstheme="minorBidi"/>
          <w:sz w:val="22"/>
        </w:rPr>
        <w:t>The Students’ Union will support all students at all stages of this policy</w:t>
      </w:r>
      <w:r w:rsidR="003662AB" w:rsidRPr="07B2E291">
        <w:rPr>
          <w:rFonts w:asciiTheme="minorHAnsi" w:hAnsiTheme="minorHAnsi" w:cstheme="minorBidi"/>
          <w:sz w:val="22"/>
        </w:rPr>
        <w:t>.</w:t>
      </w:r>
      <w:r w:rsidRPr="07B2E291">
        <w:rPr>
          <w:rFonts w:asciiTheme="minorHAnsi" w:hAnsiTheme="minorHAnsi" w:cstheme="minorBidi"/>
          <w:sz w:val="22"/>
        </w:rPr>
        <w:t xml:space="preserve"> </w:t>
      </w:r>
      <w:r w:rsidR="003662AB" w:rsidRPr="07B2E291">
        <w:rPr>
          <w:rFonts w:asciiTheme="minorHAnsi" w:hAnsiTheme="minorHAnsi" w:cstheme="minorBidi"/>
          <w:sz w:val="22"/>
        </w:rPr>
        <w:t xml:space="preserve">Students can seek advice from the Students’ Union either before or after making a complaint/report in accordance with this policy. </w:t>
      </w:r>
    </w:p>
    <w:p w14:paraId="6506E01A" w14:textId="77777777" w:rsidR="00BC7F40" w:rsidRDefault="003662AB" w:rsidP="00BC7F40">
      <w:pPr>
        <w:spacing w:line="276" w:lineRule="auto"/>
        <w:rPr>
          <w:rFonts w:asciiTheme="minorHAnsi" w:hAnsiTheme="minorHAnsi" w:cstheme="minorHAnsi"/>
          <w:sz w:val="22"/>
        </w:rPr>
      </w:pPr>
      <w:r w:rsidRPr="004328BA">
        <w:rPr>
          <w:rFonts w:asciiTheme="minorHAnsi" w:hAnsiTheme="minorHAnsi" w:cstheme="minorHAnsi"/>
          <w:sz w:val="22"/>
        </w:rPr>
        <w:t xml:space="preserve">If a student, including those who </w:t>
      </w:r>
      <w:r w:rsidR="007A7B46">
        <w:rPr>
          <w:rFonts w:asciiTheme="minorHAnsi" w:hAnsiTheme="minorHAnsi" w:cstheme="minorHAnsi"/>
          <w:sz w:val="22"/>
        </w:rPr>
        <w:t>are</w:t>
      </w:r>
      <w:r w:rsidRPr="004328BA">
        <w:rPr>
          <w:rFonts w:asciiTheme="minorHAnsi" w:hAnsiTheme="minorHAnsi" w:cstheme="minorHAnsi"/>
          <w:sz w:val="22"/>
        </w:rPr>
        <w:t xml:space="preserve"> alleged to have undertaken any of the inappropriate behaviours identified within this policy wishes to be accompanied to any meeting </w:t>
      </w:r>
      <w:r w:rsidR="00F70F1A" w:rsidRPr="004328BA">
        <w:rPr>
          <w:rFonts w:asciiTheme="minorHAnsi" w:hAnsiTheme="minorHAnsi" w:cstheme="minorHAnsi"/>
          <w:sz w:val="22"/>
        </w:rPr>
        <w:t>during either</w:t>
      </w:r>
      <w:r w:rsidRPr="004328BA">
        <w:rPr>
          <w:rFonts w:asciiTheme="minorHAnsi" w:hAnsiTheme="minorHAnsi" w:cstheme="minorHAnsi"/>
          <w:sz w:val="22"/>
        </w:rPr>
        <w:t xml:space="preserve"> the informal or formal stage</w:t>
      </w:r>
      <w:r w:rsidR="00F70F1A" w:rsidRPr="004328BA">
        <w:rPr>
          <w:rFonts w:asciiTheme="minorHAnsi" w:hAnsiTheme="minorHAnsi" w:cstheme="minorHAnsi"/>
          <w:sz w:val="22"/>
        </w:rPr>
        <w:t>s</w:t>
      </w:r>
      <w:r w:rsidRPr="004328BA">
        <w:rPr>
          <w:rFonts w:asciiTheme="minorHAnsi" w:hAnsiTheme="minorHAnsi" w:cstheme="minorHAnsi"/>
          <w:sz w:val="22"/>
        </w:rPr>
        <w:t xml:space="preserve"> they can request a representative from the Students’ Union. </w:t>
      </w:r>
    </w:p>
    <w:p w14:paraId="19683F38" w14:textId="4537921E" w:rsidR="00A2194A" w:rsidRPr="00BC7F40" w:rsidRDefault="000A576D" w:rsidP="00BC7F40">
      <w:pPr>
        <w:pStyle w:val="ListParagraph"/>
        <w:numPr>
          <w:ilvl w:val="0"/>
          <w:numId w:val="36"/>
        </w:numPr>
        <w:spacing w:after="266" w:line="276" w:lineRule="auto"/>
        <w:rPr>
          <w:rFonts w:cstheme="minorHAnsi"/>
          <w:b/>
          <w:bCs/>
        </w:rPr>
      </w:pPr>
      <w:r w:rsidRPr="00BC7F40">
        <w:rPr>
          <w:rFonts w:cstheme="minorHAnsi"/>
          <w:b/>
          <w:bCs/>
        </w:rPr>
        <w:t>Equality Impact Assessment</w:t>
      </w:r>
    </w:p>
    <w:p w14:paraId="7610D127" w14:textId="77777777" w:rsidR="00BC7F40"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The </w:t>
      </w:r>
      <w:r w:rsidR="004B180D">
        <w:rPr>
          <w:rFonts w:asciiTheme="minorHAnsi" w:hAnsiTheme="minorHAnsi" w:cstheme="minorHAnsi"/>
          <w:sz w:val="22"/>
        </w:rPr>
        <w:t>University of Greater Manchester</w:t>
      </w:r>
      <w:r w:rsidRPr="004328BA">
        <w:rPr>
          <w:rFonts w:asciiTheme="minorHAnsi" w:hAnsiTheme="minorHAnsi" w:cstheme="minorHAnsi"/>
          <w:sz w:val="22"/>
        </w:rPr>
        <w:t xml:space="preserve"> is committed to the promotion of equality, diversity and a supportive environment for all members of our community. Our commitment to equality and diversity means that this policy has been screened in relation to the use of plain English, the promotion of the positive duty in relation to the protected characteristics of race, sex, disability, age, sexual orientation, religion or belief, gender reassignment, marriage and civil partnership, pregnancy and maternity.  </w:t>
      </w:r>
    </w:p>
    <w:p w14:paraId="3932C609" w14:textId="3C4D3AA9" w:rsidR="00A2194A" w:rsidRPr="00BC7F40" w:rsidRDefault="000A576D" w:rsidP="00BC7F40">
      <w:pPr>
        <w:pStyle w:val="ListParagraph"/>
        <w:numPr>
          <w:ilvl w:val="0"/>
          <w:numId w:val="36"/>
        </w:numPr>
        <w:spacing w:after="266" w:line="276" w:lineRule="auto"/>
        <w:rPr>
          <w:rFonts w:cstheme="minorHAnsi"/>
          <w:b/>
          <w:bCs/>
        </w:rPr>
      </w:pPr>
      <w:r w:rsidRPr="00BC7F40">
        <w:rPr>
          <w:rFonts w:cstheme="minorHAnsi"/>
          <w:b/>
          <w:bCs/>
        </w:rPr>
        <w:t>Monitoring and Review</w:t>
      </w:r>
    </w:p>
    <w:p w14:paraId="6BE420FE" w14:textId="619331D9" w:rsidR="00A2194A" w:rsidRDefault="000A576D" w:rsidP="00BC7F40">
      <w:pPr>
        <w:spacing w:line="276" w:lineRule="auto"/>
        <w:ind w:right="0"/>
        <w:rPr>
          <w:rFonts w:asciiTheme="minorHAnsi" w:hAnsiTheme="minorHAnsi" w:cstheme="minorHAnsi"/>
          <w:sz w:val="22"/>
        </w:rPr>
      </w:pPr>
      <w:r w:rsidRPr="004328BA">
        <w:rPr>
          <w:rFonts w:asciiTheme="minorHAnsi" w:hAnsiTheme="minorHAnsi" w:cstheme="minorHAnsi"/>
          <w:sz w:val="22"/>
        </w:rPr>
        <w:t xml:space="preserve">This policy will be reviewed </w:t>
      </w:r>
      <w:r w:rsidR="004328BA" w:rsidRPr="004328BA">
        <w:rPr>
          <w:rFonts w:asciiTheme="minorHAnsi" w:hAnsiTheme="minorHAnsi" w:cstheme="minorHAnsi"/>
          <w:sz w:val="22"/>
        </w:rPr>
        <w:t>every 12 months</w:t>
      </w:r>
      <w:r w:rsidRPr="004328BA">
        <w:rPr>
          <w:rFonts w:asciiTheme="minorHAnsi" w:hAnsiTheme="minorHAnsi" w:cstheme="minorHAnsi"/>
          <w:sz w:val="22"/>
        </w:rPr>
        <w:t xml:space="preserve"> to judge its effectiveness and updated in accordance with changes in the law by the </w:t>
      </w:r>
      <w:r w:rsidR="00747824">
        <w:rPr>
          <w:rStyle w:val="normaltextrun"/>
          <w:rFonts w:asciiTheme="minorHAnsi" w:hAnsiTheme="minorHAnsi" w:cstheme="minorHAnsi"/>
          <w:sz w:val="22"/>
          <w:shd w:val="clear" w:color="auto" w:fill="FFFFFF"/>
        </w:rPr>
        <w:t>University Safeguarding and Prevent Working Group.</w:t>
      </w:r>
      <w:r w:rsidRPr="004328BA">
        <w:rPr>
          <w:rFonts w:asciiTheme="minorHAnsi" w:hAnsiTheme="minorHAnsi" w:cstheme="minorHAnsi"/>
          <w:sz w:val="22"/>
        </w:rPr>
        <w:t xml:space="preserve"> </w:t>
      </w:r>
    </w:p>
    <w:p w14:paraId="66EC3449" w14:textId="77777777" w:rsidR="004E4AFB" w:rsidRDefault="004E4AFB" w:rsidP="00BC7F40">
      <w:pPr>
        <w:spacing w:line="276" w:lineRule="auto"/>
        <w:ind w:right="0"/>
        <w:rPr>
          <w:rFonts w:asciiTheme="minorHAnsi" w:hAnsiTheme="minorHAnsi" w:cstheme="minorHAnsi"/>
          <w:sz w:val="22"/>
        </w:rPr>
      </w:pPr>
    </w:p>
    <w:p w14:paraId="29D2B100" w14:textId="1667F988" w:rsidR="00A2194A" w:rsidRPr="00BC7F40" w:rsidRDefault="000A576D" w:rsidP="00BC7F40">
      <w:pPr>
        <w:pStyle w:val="ListParagraph"/>
        <w:numPr>
          <w:ilvl w:val="0"/>
          <w:numId w:val="36"/>
        </w:numPr>
        <w:spacing w:after="266" w:line="276" w:lineRule="auto"/>
        <w:rPr>
          <w:rFonts w:cstheme="minorHAnsi"/>
          <w:b/>
        </w:rPr>
      </w:pPr>
      <w:r w:rsidRPr="00BC7F40">
        <w:rPr>
          <w:rFonts w:cstheme="minorHAnsi"/>
          <w:b/>
        </w:rPr>
        <w:lastRenderedPageBreak/>
        <w:t>Related Policies</w:t>
      </w:r>
    </w:p>
    <w:p w14:paraId="12DD293D" w14:textId="26945B9B" w:rsidR="00A2194A" w:rsidRDefault="009656FF" w:rsidP="00BC7F40">
      <w:pPr>
        <w:spacing w:line="276" w:lineRule="auto"/>
        <w:ind w:right="0"/>
        <w:rPr>
          <w:rFonts w:asciiTheme="minorHAnsi" w:hAnsiTheme="minorHAnsi" w:cstheme="minorHAnsi"/>
          <w:sz w:val="22"/>
        </w:rPr>
      </w:pPr>
      <w:r w:rsidRPr="00D84080">
        <w:rPr>
          <w:rFonts w:asciiTheme="minorHAnsi" w:hAnsiTheme="minorHAnsi" w:cstheme="minorHAnsi"/>
          <w:bCs/>
          <w:sz w:val="22"/>
        </w:rPr>
        <w:t>All related University policies are accessible via</w:t>
      </w:r>
      <w:r>
        <w:rPr>
          <w:rFonts w:asciiTheme="minorHAnsi" w:hAnsiTheme="minorHAnsi" w:cstheme="minorHAnsi"/>
          <w:bCs/>
          <w:sz w:val="22"/>
        </w:rPr>
        <w:t xml:space="preserve"> the </w:t>
      </w:r>
      <w:r w:rsidR="004B180D">
        <w:rPr>
          <w:rFonts w:asciiTheme="minorHAnsi" w:hAnsiTheme="minorHAnsi" w:cstheme="minorHAnsi"/>
          <w:bCs/>
          <w:sz w:val="22"/>
        </w:rPr>
        <w:t>University of Greater Manchester</w:t>
      </w:r>
      <w:r>
        <w:rPr>
          <w:rFonts w:asciiTheme="minorHAnsi" w:hAnsiTheme="minorHAnsi" w:cstheme="minorHAnsi"/>
          <w:bCs/>
          <w:sz w:val="22"/>
        </w:rPr>
        <w:t xml:space="preserve"> Policy Zone webpage available here: </w:t>
      </w:r>
      <w:hyperlink r:id="rId16">
        <w:r w:rsidRPr="004328BA">
          <w:rPr>
            <w:rFonts w:asciiTheme="minorHAnsi" w:hAnsiTheme="minorHAnsi" w:cstheme="minorHAnsi"/>
            <w:color w:val="0000FF"/>
            <w:sz w:val="22"/>
            <w:u w:val="single" w:color="0000FF"/>
          </w:rPr>
          <w:t>http://www.bolton.ac.uk/studentinformation-policyzone/Home.aspx</w:t>
        </w:r>
      </w:hyperlink>
      <w:hyperlink r:id="rId17">
        <w:r>
          <w:rPr>
            <w:rFonts w:asciiTheme="minorHAnsi" w:hAnsiTheme="minorHAnsi" w:cstheme="minorHAnsi"/>
            <w:sz w:val="22"/>
          </w:rPr>
          <w:t>.</w:t>
        </w:r>
      </w:hyperlink>
      <w:r>
        <w:rPr>
          <w:rFonts w:asciiTheme="minorHAnsi" w:hAnsiTheme="minorHAnsi" w:cstheme="minorHAnsi"/>
          <w:sz w:val="22"/>
        </w:rPr>
        <w:t xml:space="preserve"> Examples of related policies include the following (non-exhaustive list):</w:t>
      </w:r>
    </w:p>
    <w:p w14:paraId="1683FF30" w14:textId="57059BCA" w:rsidR="009656FF" w:rsidRDefault="009656FF" w:rsidP="00BC7F40">
      <w:pPr>
        <w:pStyle w:val="ListParagraph"/>
        <w:numPr>
          <w:ilvl w:val="0"/>
          <w:numId w:val="21"/>
        </w:numPr>
        <w:spacing w:after="266" w:line="276" w:lineRule="auto"/>
        <w:rPr>
          <w:rFonts w:cstheme="minorHAnsi"/>
        </w:rPr>
      </w:pPr>
      <w:r>
        <w:rPr>
          <w:rFonts w:cstheme="minorHAnsi"/>
        </w:rPr>
        <w:t>University Student Non-Academic Conduct and Disciplinary Policy and Procedure;</w:t>
      </w:r>
    </w:p>
    <w:p w14:paraId="0D367438" w14:textId="644225F4" w:rsidR="009656FF" w:rsidRDefault="009656FF" w:rsidP="00BC7F40">
      <w:pPr>
        <w:pStyle w:val="ListParagraph"/>
        <w:numPr>
          <w:ilvl w:val="0"/>
          <w:numId w:val="21"/>
        </w:numPr>
        <w:spacing w:after="266" w:line="276" w:lineRule="auto"/>
        <w:rPr>
          <w:rFonts w:cstheme="minorHAnsi"/>
        </w:rPr>
      </w:pPr>
      <w:r>
        <w:rPr>
          <w:rFonts w:cstheme="minorHAnsi"/>
        </w:rPr>
        <w:t>University Fitness to Practice Policy;</w:t>
      </w:r>
    </w:p>
    <w:p w14:paraId="58B6FAE0" w14:textId="6B3546A3" w:rsidR="004B180D" w:rsidRDefault="004B180D" w:rsidP="00BC7F40">
      <w:pPr>
        <w:pStyle w:val="ListParagraph"/>
        <w:numPr>
          <w:ilvl w:val="0"/>
          <w:numId w:val="21"/>
        </w:numPr>
        <w:spacing w:after="266" w:line="276" w:lineRule="auto"/>
        <w:rPr>
          <w:rFonts w:cstheme="minorHAnsi"/>
        </w:rPr>
      </w:pPr>
      <w:r>
        <w:rPr>
          <w:rFonts w:cstheme="minorHAnsi"/>
        </w:rPr>
        <w:t>Student Complaints Procedure;</w:t>
      </w:r>
    </w:p>
    <w:p w14:paraId="75E3D2A6" w14:textId="4B376404" w:rsidR="004B180D" w:rsidRDefault="004B180D" w:rsidP="00BC7F40">
      <w:pPr>
        <w:pStyle w:val="ListParagraph"/>
        <w:numPr>
          <w:ilvl w:val="0"/>
          <w:numId w:val="21"/>
        </w:numPr>
        <w:spacing w:after="266" w:line="276" w:lineRule="auto"/>
        <w:rPr>
          <w:rFonts w:cstheme="minorHAnsi"/>
        </w:rPr>
      </w:pPr>
      <w:r>
        <w:rPr>
          <w:rFonts w:cstheme="minorHAnsi"/>
        </w:rPr>
        <w:t xml:space="preserve">Student Social Media </w:t>
      </w:r>
      <w:r w:rsidR="001E6F83">
        <w:rPr>
          <w:rFonts w:cstheme="minorHAnsi"/>
        </w:rPr>
        <w:t>Guidance</w:t>
      </w:r>
      <w:r>
        <w:rPr>
          <w:rFonts w:cstheme="minorHAnsi"/>
        </w:rPr>
        <w:t>;</w:t>
      </w:r>
    </w:p>
    <w:p w14:paraId="42C3B303" w14:textId="0C7CA391" w:rsidR="009656FF" w:rsidRDefault="009656FF" w:rsidP="00BC7F40">
      <w:pPr>
        <w:pStyle w:val="ListParagraph"/>
        <w:numPr>
          <w:ilvl w:val="0"/>
          <w:numId w:val="21"/>
        </w:numPr>
        <w:spacing w:after="266" w:line="276" w:lineRule="auto"/>
        <w:rPr>
          <w:rFonts w:cstheme="minorHAnsi"/>
        </w:rPr>
      </w:pPr>
      <w:r>
        <w:rPr>
          <w:rFonts w:cstheme="minorHAnsi"/>
        </w:rPr>
        <w:t>University Safeguarding Policy and Procedure;</w:t>
      </w:r>
    </w:p>
    <w:p w14:paraId="249BB7A9" w14:textId="78AEE42E" w:rsidR="009656FF" w:rsidRDefault="009656FF" w:rsidP="00BC7F40">
      <w:pPr>
        <w:pStyle w:val="ListParagraph"/>
        <w:numPr>
          <w:ilvl w:val="0"/>
          <w:numId w:val="21"/>
        </w:numPr>
        <w:spacing w:after="266" w:line="276" w:lineRule="auto"/>
        <w:rPr>
          <w:rFonts w:cstheme="minorHAnsi"/>
        </w:rPr>
      </w:pPr>
      <w:r>
        <w:rPr>
          <w:rFonts w:cstheme="minorHAnsi"/>
        </w:rPr>
        <w:t>Health Wellbeing and Support Study Policy</w:t>
      </w:r>
      <w:r w:rsidR="00C96C8D">
        <w:rPr>
          <w:rFonts w:cstheme="minorHAnsi"/>
        </w:rPr>
        <w:t>;</w:t>
      </w:r>
    </w:p>
    <w:p w14:paraId="6874A02F" w14:textId="3521DC6C" w:rsidR="00C96C8D" w:rsidRDefault="004B180D" w:rsidP="00BC7F40">
      <w:pPr>
        <w:pStyle w:val="ListParagraph"/>
        <w:numPr>
          <w:ilvl w:val="0"/>
          <w:numId w:val="21"/>
        </w:numPr>
        <w:spacing w:after="266" w:line="276" w:lineRule="auto"/>
        <w:rPr>
          <w:rFonts w:cstheme="minorHAnsi"/>
        </w:rPr>
      </w:pPr>
      <w:r>
        <w:rPr>
          <w:rFonts w:cstheme="minorHAnsi"/>
        </w:rPr>
        <w:t>Dignity at Work;</w:t>
      </w:r>
    </w:p>
    <w:p w14:paraId="6F11DC7F" w14:textId="38E4F9ED" w:rsidR="005A484E" w:rsidRDefault="005A484E" w:rsidP="00BC7F40">
      <w:pPr>
        <w:pStyle w:val="ListParagraph"/>
        <w:numPr>
          <w:ilvl w:val="0"/>
          <w:numId w:val="21"/>
        </w:numPr>
        <w:spacing w:after="266" w:line="276" w:lineRule="auto"/>
        <w:rPr>
          <w:rFonts w:cstheme="minorHAnsi"/>
        </w:rPr>
      </w:pPr>
      <w:r>
        <w:rPr>
          <w:rFonts w:cstheme="minorHAnsi"/>
        </w:rPr>
        <w:t>Policy on Consensual Relationships;</w:t>
      </w:r>
    </w:p>
    <w:p w14:paraId="1A976111" w14:textId="789E8168" w:rsidR="004B180D" w:rsidRDefault="004B180D" w:rsidP="00BC7F40">
      <w:pPr>
        <w:pStyle w:val="ListParagraph"/>
        <w:numPr>
          <w:ilvl w:val="0"/>
          <w:numId w:val="21"/>
        </w:numPr>
        <w:spacing w:after="266" w:line="276" w:lineRule="auto"/>
        <w:rPr>
          <w:rFonts w:cstheme="minorHAnsi"/>
        </w:rPr>
      </w:pPr>
      <w:r>
        <w:t>Code of Practice Relating to Freedom of Speech</w:t>
      </w:r>
      <w:r w:rsidR="005A484E">
        <w:t>;</w:t>
      </w:r>
    </w:p>
    <w:p w14:paraId="35566D63" w14:textId="77777777" w:rsidR="00BC7F40" w:rsidRDefault="0090267C" w:rsidP="00BC7F40">
      <w:pPr>
        <w:pStyle w:val="ListParagraph"/>
        <w:numPr>
          <w:ilvl w:val="0"/>
          <w:numId w:val="21"/>
        </w:numPr>
        <w:spacing w:after="266" w:line="276" w:lineRule="auto"/>
        <w:rPr>
          <w:rFonts w:cstheme="minorHAnsi"/>
        </w:rPr>
      </w:pPr>
      <w:r>
        <w:rPr>
          <w:rFonts w:cstheme="minorHAnsi"/>
        </w:rPr>
        <w:t>Equal Opportunities Policy.</w:t>
      </w:r>
    </w:p>
    <w:p w14:paraId="0F02411F" w14:textId="77777777" w:rsidR="00BC7F40" w:rsidRDefault="00BC7F40" w:rsidP="00BC7F40">
      <w:pPr>
        <w:pStyle w:val="ListParagraph"/>
        <w:spacing w:after="266" w:line="276" w:lineRule="auto"/>
        <w:rPr>
          <w:rFonts w:cstheme="minorHAnsi"/>
        </w:rPr>
      </w:pPr>
    </w:p>
    <w:p w14:paraId="1D3ACFAE" w14:textId="294CB6C8" w:rsidR="001E6F83" w:rsidRPr="00BC7F40" w:rsidRDefault="001E6F83" w:rsidP="00BC7F40">
      <w:pPr>
        <w:pStyle w:val="ListParagraph"/>
        <w:numPr>
          <w:ilvl w:val="0"/>
          <w:numId w:val="36"/>
        </w:numPr>
        <w:spacing w:after="266" w:line="276" w:lineRule="auto"/>
        <w:rPr>
          <w:rFonts w:cstheme="minorHAnsi"/>
          <w:b/>
          <w:bCs/>
        </w:rPr>
      </w:pPr>
      <w:bookmarkStart w:id="3" w:name="_Hlk204240485"/>
      <w:r w:rsidRPr="00BC7F40">
        <w:rPr>
          <w:rFonts w:cstheme="minorHAnsi"/>
          <w:b/>
          <w:bCs/>
        </w:rPr>
        <w:t>Statement on Freedom of Speech and Academic Freedom</w:t>
      </w:r>
      <w:r w:rsidRPr="00BC7F40">
        <w:rPr>
          <w:b/>
          <w:bCs/>
        </w:rPr>
        <w:t xml:space="preserve"> </w:t>
      </w:r>
    </w:p>
    <w:p w14:paraId="5C3FB794" w14:textId="3D21D757" w:rsidR="001E6F83" w:rsidRPr="001E6F83" w:rsidRDefault="001E6F83" w:rsidP="00BC7F40">
      <w:pPr>
        <w:spacing w:line="276" w:lineRule="auto"/>
        <w:rPr>
          <w:rFonts w:asciiTheme="minorHAnsi" w:hAnsiTheme="minorHAnsi" w:cstheme="minorHAnsi"/>
          <w:sz w:val="22"/>
        </w:rPr>
      </w:pPr>
      <w:r w:rsidRPr="001E6F83">
        <w:rPr>
          <w:rFonts w:asciiTheme="minorHAnsi" w:hAnsiTheme="minorHAnsi" w:cstheme="minorHAnsi"/>
          <w:sz w:val="22"/>
        </w:rPr>
        <w:t>The principles of academic freedom and freedom of speech within the law (and our equalities duties) are very much embedded in the University Teaching Intensive, Research Informed Assessment Enabled (TIRIAE) philosophy and our organisational culture. They provide a basis for providing all members of the University community with the opportunity to think critically and engage with diverse perspectives whilst at the same time enable the University to drive forward research and innovation – as we advance knowledge, understanding and truth.</w:t>
      </w:r>
    </w:p>
    <w:p w14:paraId="13728E26" w14:textId="77777777" w:rsidR="001E6F83" w:rsidRPr="001E6F83" w:rsidRDefault="001E6F83" w:rsidP="00BC7F40">
      <w:pPr>
        <w:spacing w:line="276" w:lineRule="auto"/>
        <w:rPr>
          <w:rFonts w:asciiTheme="minorHAnsi" w:hAnsiTheme="minorHAnsi" w:cstheme="minorHAnsi"/>
          <w:sz w:val="22"/>
        </w:rPr>
      </w:pPr>
      <w:r w:rsidRPr="001E6F83">
        <w:rPr>
          <w:rFonts w:asciiTheme="minorHAnsi" w:hAnsiTheme="minorHAnsi" w:cstheme="minorHAnsi"/>
          <w:sz w:val="22"/>
        </w:rPr>
        <w:t xml:space="preserve">The University of Greater Manchester takes its responsibility to protect and promote both freedom of speech and academic freedom, strengthened by the Higher Education (Freedom of Speech) Act 2023, seriously and the principles are embedded into our key people policies, procedures and practices. </w:t>
      </w:r>
    </w:p>
    <w:p w14:paraId="742A3ABB" w14:textId="64DCACCF" w:rsidR="001E6F83" w:rsidRPr="001E6F83" w:rsidRDefault="001E6F83" w:rsidP="00BC7F40">
      <w:pPr>
        <w:spacing w:line="276" w:lineRule="auto"/>
        <w:rPr>
          <w:rFonts w:asciiTheme="minorHAnsi" w:hAnsiTheme="minorHAnsi" w:cstheme="minorHAnsi"/>
          <w:sz w:val="22"/>
        </w:rPr>
      </w:pPr>
      <w:r w:rsidRPr="001E6F83">
        <w:rPr>
          <w:rFonts w:asciiTheme="minorHAnsi" w:hAnsiTheme="minorHAnsi" w:cstheme="minorHAnsi"/>
          <w:sz w:val="22"/>
        </w:rPr>
        <w:t xml:space="preserve">All members of the University community at all levels within the University have an obligation to understand, uphold and promote these principles. The University provides training/support and other resources to employees in support of this agenda. Any colleague who is not clear on these obligations should speak with their respective Head of Service/School. </w:t>
      </w:r>
    </w:p>
    <w:p w14:paraId="682D0D9D" w14:textId="77777777" w:rsidR="00BC7F40" w:rsidRDefault="001E6F83" w:rsidP="00BC7F40">
      <w:pPr>
        <w:spacing w:line="276" w:lineRule="auto"/>
        <w:rPr>
          <w:rFonts w:asciiTheme="minorHAnsi" w:hAnsiTheme="minorHAnsi" w:cstheme="minorHAnsi"/>
          <w:sz w:val="22"/>
        </w:rPr>
      </w:pPr>
      <w:r w:rsidRPr="001E6F83">
        <w:rPr>
          <w:rFonts w:asciiTheme="minorHAnsi" w:hAnsiTheme="minorHAnsi" w:cstheme="minorHAnsi"/>
          <w:sz w:val="22"/>
        </w:rPr>
        <w:t>The University will investigate and take both reasonable and proportionate action with respect to any allegations that go against these fundamental key principles. Where breaches by staff are uncovered the University will take action under the Disciplinary Procedure (or other appropriate procedure), which if allegations are proven could result in a sanction up to and including dismissal or expulsion.</w:t>
      </w:r>
    </w:p>
    <w:bookmarkEnd w:id="3"/>
    <w:p w14:paraId="4983D3A3" w14:textId="4404CCE0" w:rsidR="00A2194A" w:rsidRPr="00BC7F40" w:rsidRDefault="000A576D" w:rsidP="00BC7F40">
      <w:pPr>
        <w:pStyle w:val="ListParagraph"/>
        <w:numPr>
          <w:ilvl w:val="0"/>
          <w:numId w:val="36"/>
        </w:numPr>
        <w:spacing w:after="266" w:line="276" w:lineRule="auto"/>
        <w:rPr>
          <w:rFonts w:cstheme="minorHAnsi"/>
          <w:b/>
          <w:bCs/>
        </w:rPr>
      </w:pPr>
      <w:r w:rsidRPr="00BC7F40">
        <w:rPr>
          <w:rFonts w:cstheme="minorHAnsi"/>
          <w:b/>
          <w:bCs/>
        </w:rPr>
        <w:t>Dissemination of and Access to the Policy</w:t>
      </w:r>
    </w:p>
    <w:p w14:paraId="64FFB9A4" w14:textId="0E9EC849" w:rsidR="00CE706F" w:rsidRDefault="000A576D" w:rsidP="004E4AFB">
      <w:pPr>
        <w:spacing w:line="276" w:lineRule="auto"/>
        <w:ind w:right="0"/>
        <w:rPr>
          <w:rFonts w:asciiTheme="minorHAnsi" w:hAnsiTheme="minorHAnsi" w:cstheme="minorHAnsi"/>
          <w:color w:val="0000FF"/>
          <w:sz w:val="22"/>
        </w:rPr>
      </w:pPr>
      <w:r w:rsidRPr="004328BA">
        <w:rPr>
          <w:rFonts w:asciiTheme="minorHAnsi" w:hAnsiTheme="minorHAnsi" w:cstheme="minorHAnsi"/>
          <w:sz w:val="22"/>
        </w:rPr>
        <w:t xml:space="preserve">This policy will be published on the </w:t>
      </w:r>
      <w:r w:rsidR="004B180D">
        <w:rPr>
          <w:rFonts w:asciiTheme="minorHAnsi" w:hAnsiTheme="minorHAnsi" w:cstheme="minorHAnsi"/>
          <w:sz w:val="22"/>
        </w:rPr>
        <w:t>University of Greater Manchester</w:t>
      </w:r>
      <w:r w:rsidRPr="004328BA">
        <w:rPr>
          <w:rFonts w:asciiTheme="minorHAnsi" w:hAnsiTheme="minorHAnsi" w:cstheme="minorHAnsi"/>
          <w:sz w:val="22"/>
        </w:rPr>
        <w:t>’s website to be available to all staff, students, visitors and contractors on</w:t>
      </w:r>
      <w:r w:rsidR="009656FF">
        <w:rPr>
          <w:rFonts w:asciiTheme="minorHAnsi" w:hAnsiTheme="minorHAnsi" w:cstheme="minorHAnsi"/>
          <w:sz w:val="22"/>
        </w:rPr>
        <w:t xml:space="preserve"> </w:t>
      </w:r>
      <w:hyperlink r:id="rId18">
        <w:r w:rsidRPr="004328BA">
          <w:rPr>
            <w:rFonts w:asciiTheme="minorHAnsi" w:hAnsiTheme="minorHAnsi" w:cstheme="minorHAnsi"/>
            <w:color w:val="0000FF"/>
            <w:sz w:val="22"/>
            <w:u w:val="single" w:color="0000FF"/>
          </w:rPr>
          <w:t>http://www.bolton.ac.uk/studentinformation-policyzone/Home.aspx</w:t>
        </w:r>
      </w:hyperlink>
      <w:r w:rsidR="009656FF">
        <w:rPr>
          <w:rFonts w:asciiTheme="minorHAnsi" w:hAnsiTheme="minorHAnsi" w:cstheme="minorHAnsi"/>
          <w:color w:val="0000FF"/>
          <w:sz w:val="22"/>
        </w:rPr>
        <w:t>.</w:t>
      </w:r>
      <w:r w:rsidR="00CE706F">
        <w:rPr>
          <w:rFonts w:asciiTheme="minorHAnsi" w:hAnsiTheme="minorHAnsi" w:cstheme="minorHAnsi"/>
          <w:color w:val="0000FF"/>
          <w:sz w:val="22"/>
        </w:rPr>
        <w:br w:type="page"/>
      </w:r>
    </w:p>
    <w:p w14:paraId="43FC7108" w14:textId="77777777" w:rsidR="00A2194A" w:rsidRPr="004328BA" w:rsidRDefault="00A2194A" w:rsidP="001645EE">
      <w:pPr>
        <w:spacing w:after="0" w:line="276" w:lineRule="auto"/>
        <w:ind w:left="-1440" w:right="10471" w:firstLine="0"/>
        <w:jc w:val="left"/>
        <w:rPr>
          <w:rFonts w:asciiTheme="minorHAnsi" w:hAnsiTheme="minorHAnsi" w:cstheme="minorHAnsi"/>
        </w:rPr>
      </w:pPr>
    </w:p>
    <w:tbl>
      <w:tblPr>
        <w:tblStyle w:val="TableGrid"/>
        <w:tblW w:w="10000" w:type="dxa"/>
        <w:tblInd w:w="-500" w:type="dxa"/>
        <w:tblCellMar>
          <w:top w:w="6" w:type="dxa"/>
          <w:left w:w="108" w:type="dxa"/>
          <w:right w:w="44" w:type="dxa"/>
        </w:tblCellMar>
        <w:tblLook w:val="04A0" w:firstRow="1" w:lastRow="0" w:firstColumn="1" w:lastColumn="0" w:noHBand="0" w:noVBand="1"/>
      </w:tblPr>
      <w:tblGrid>
        <w:gridCol w:w="5199"/>
        <w:gridCol w:w="4801"/>
      </w:tblGrid>
      <w:tr w:rsidR="00A2194A" w:rsidRPr="004328BA" w14:paraId="1748680F" w14:textId="77777777">
        <w:trPr>
          <w:trHeight w:val="286"/>
        </w:trPr>
        <w:tc>
          <w:tcPr>
            <w:tcW w:w="10000" w:type="dxa"/>
            <w:gridSpan w:val="2"/>
            <w:tcBorders>
              <w:top w:val="single" w:sz="4" w:space="0" w:color="000000"/>
              <w:left w:val="single" w:sz="4" w:space="0" w:color="000000"/>
              <w:bottom w:val="single" w:sz="4" w:space="0" w:color="000000"/>
              <w:right w:val="single" w:sz="4" w:space="0" w:color="000000"/>
            </w:tcBorders>
          </w:tcPr>
          <w:p w14:paraId="46892B21" w14:textId="77777777" w:rsidR="00A2194A" w:rsidRPr="004328BA" w:rsidRDefault="000A576D" w:rsidP="001645EE">
            <w:pPr>
              <w:spacing w:after="0" w:line="276" w:lineRule="auto"/>
              <w:ind w:left="360" w:right="0" w:firstLine="0"/>
              <w:jc w:val="left"/>
              <w:rPr>
                <w:rFonts w:asciiTheme="minorHAnsi" w:hAnsiTheme="minorHAnsi" w:cstheme="minorHAnsi"/>
                <w:b/>
                <w:sz w:val="22"/>
              </w:rPr>
            </w:pPr>
            <w:r w:rsidRPr="004328BA">
              <w:rPr>
                <w:rFonts w:asciiTheme="minorHAnsi" w:hAnsiTheme="minorHAnsi" w:cstheme="minorHAnsi"/>
                <w:b/>
                <w:sz w:val="22"/>
              </w:rPr>
              <w:t xml:space="preserve">Policy Ref </w:t>
            </w:r>
          </w:p>
        </w:tc>
      </w:tr>
      <w:tr w:rsidR="00A2194A" w:rsidRPr="004328BA" w14:paraId="60C15A3D"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4FCCBD79"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Version Number </w:t>
            </w:r>
          </w:p>
        </w:tc>
        <w:tc>
          <w:tcPr>
            <w:tcW w:w="4801" w:type="dxa"/>
            <w:tcBorders>
              <w:top w:val="single" w:sz="4" w:space="0" w:color="000000"/>
              <w:left w:val="single" w:sz="4" w:space="0" w:color="000000"/>
              <w:bottom w:val="single" w:sz="4" w:space="0" w:color="000000"/>
              <w:right w:val="single" w:sz="4" w:space="0" w:color="000000"/>
            </w:tcBorders>
          </w:tcPr>
          <w:p w14:paraId="7C8DA35E" w14:textId="74A2F59E" w:rsidR="00A2194A" w:rsidRPr="004328BA" w:rsidRDefault="003662AB"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8</w:t>
            </w:r>
            <w:r w:rsidR="000A576D" w:rsidRPr="004328BA">
              <w:rPr>
                <w:rFonts w:asciiTheme="minorHAnsi" w:hAnsiTheme="minorHAnsi" w:cstheme="minorHAnsi"/>
                <w:sz w:val="22"/>
              </w:rPr>
              <w:t xml:space="preserve"> </w:t>
            </w:r>
          </w:p>
        </w:tc>
      </w:tr>
      <w:tr w:rsidR="00A2194A" w:rsidRPr="004328BA" w14:paraId="5D1C5B46"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74AFB132"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Version Date </w:t>
            </w:r>
          </w:p>
        </w:tc>
        <w:tc>
          <w:tcPr>
            <w:tcW w:w="4801" w:type="dxa"/>
            <w:tcBorders>
              <w:top w:val="single" w:sz="4" w:space="0" w:color="000000"/>
              <w:left w:val="single" w:sz="4" w:space="0" w:color="000000"/>
              <w:bottom w:val="single" w:sz="4" w:space="0" w:color="000000"/>
              <w:right w:val="single" w:sz="4" w:space="0" w:color="000000"/>
            </w:tcBorders>
          </w:tcPr>
          <w:p w14:paraId="132DBF9B" w14:textId="701F8895" w:rsidR="00A2194A" w:rsidRPr="004328BA" w:rsidRDefault="00EF3F81" w:rsidP="001645EE">
            <w:pPr>
              <w:spacing w:after="0" w:line="276" w:lineRule="auto"/>
              <w:ind w:left="360" w:right="0" w:firstLine="0"/>
              <w:jc w:val="left"/>
              <w:rPr>
                <w:rFonts w:asciiTheme="minorHAnsi" w:hAnsiTheme="minorHAnsi" w:cstheme="minorHAnsi"/>
                <w:sz w:val="22"/>
              </w:rPr>
            </w:pPr>
            <w:r>
              <w:rPr>
                <w:rFonts w:asciiTheme="minorHAnsi" w:hAnsiTheme="minorHAnsi" w:cstheme="minorHAnsi"/>
                <w:i/>
                <w:sz w:val="22"/>
              </w:rPr>
              <w:t>May 2025</w:t>
            </w:r>
            <w:r w:rsidR="000A576D" w:rsidRPr="004328BA">
              <w:rPr>
                <w:rFonts w:asciiTheme="minorHAnsi" w:hAnsiTheme="minorHAnsi" w:cstheme="minorHAnsi"/>
                <w:i/>
                <w:sz w:val="22"/>
              </w:rPr>
              <w:t xml:space="preserve"> </w:t>
            </w:r>
          </w:p>
        </w:tc>
      </w:tr>
      <w:tr w:rsidR="00A2194A" w:rsidRPr="004328BA" w14:paraId="163EB3EB" w14:textId="77777777">
        <w:trPr>
          <w:trHeight w:val="655"/>
        </w:trPr>
        <w:tc>
          <w:tcPr>
            <w:tcW w:w="5199" w:type="dxa"/>
            <w:tcBorders>
              <w:top w:val="single" w:sz="4" w:space="0" w:color="000000"/>
              <w:left w:val="single" w:sz="4" w:space="0" w:color="000000"/>
              <w:bottom w:val="single" w:sz="4" w:space="0" w:color="000000"/>
              <w:right w:val="single" w:sz="4" w:space="0" w:color="000000"/>
            </w:tcBorders>
          </w:tcPr>
          <w:p w14:paraId="23E66E96"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Name of Developer </w:t>
            </w:r>
          </w:p>
        </w:tc>
        <w:tc>
          <w:tcPr>
            <w:tcW w:w="4801" w:type="dxa"/>
            <w:tcBorders>
              <w:top w:val="single" w:sz="4" w:space="0" w:color="000000"/>
              <w:left w:val="single" w:sz="4" w:space="0" w:color="000000"/>
              <w:bottom w:val="single" w:sz="4" w:space="0" w:color="000000"/>
              <w:right w:val="single" w:sz="4" w:space="0" w:color="000000"/>
            </w:tcBorders>
          </w:tcPr>
          <w:p w14:paraId="5A2D4862" w14:textId="64506538" w:rsidR="00A2194A" w:rsidRPr="004328BA" w:rsidRDefault="004328BA" w:rsidP="001645EE">
            <w:pPr>
              <w:spacing w:after="0" w:line="276" w:lineRule="auto"/>
              <w:ind w:left="360" w:right="0" w:firstLine="0"/>
              <w:rPr>
                <w:rFonts w:asciiTheme="minorHAnsi" w:hAnsiTheme="minorHAnsi" w:cstheme="minorHAnsi"/>
                <w:sz w:val="22"/>
              </w:rPr>
            </w:pPr>
            <w:r w:rsidRPr="004328BA">
              <w:rPr>
                <w:rFonts w:asciiTheme="minorHAnsi" w:hAnsiTheme="minorHAnsi" w:cstheme="minorHAnsi"/>
                <w:sz w:val="22"/>
              </w:rPr>
              <w:t>Matt Dillon, Christina Morris</w:t>
            </w:r>
            <w:r w:rsidR="000A576D" w:rsidRPr="004328BA">
              <w:rPr>
                <w:rFonts w:asciiTheme="minorHAnsi" w:hAnsiTheme="minorHAnsi" w:cstheme="minorHAnsi"/>
                <w:sz w:val="22"/>
              </w:rPr>
              <w:t xml:space="preserve"> </w:t>
            </w:r>
          </w:p>
        </w:tc>
      </w:tr>
      <w:tr w:rsidR="00A2194A" w:rsidRPr="004328BA" w14:paraId="390051A6"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7E88E974"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Policy Owner (School/Centre/Unit) </w:t>
            </w:r>
          </w:p>
        </w:tc>
        <w:tc>
          <w:tcPr>
            <w:tcW w:w="4801" w:type="dxa"/>
            <w:tcBorders>
              <w:top w:val="single" w:sz="4" w:space="0" w:color="000000"/>
              <w:left w:val="single" w:sz="4" w:space="0" w:color="000000"/>
              <w:bottom w:val="single" w:sz="4" w:space="0" w:color="000000"/>
              <w:right w:val="single" w:sz="4" w:space="0" w:color="000000"/>
            </w:tcBorders>
          </w:tcPr>
          <w:p w14:paraId="6570F1FD" w14:textId="4C529AF9"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Student Services </w:t>
            </w:r>
            <w:r w:rsidR="004328BA" w:rsidRPr="004328BA">
              <w:rPr>
                <w:rFonts w:asciiTheme="minorHAnsi" w:hAnsiTheme="minorHAnsi" w:cstheme="minorHAnsi"/>
                <w:sz w:val="22"/>
              </w:rPr>
              <w:t>and Experience</w:t>
            </w:r>
          </w:p>
        </w:tc>
      </w:tr>
      <w:tr w:rsidR="00A2194A" w:rsidRPr="004328BA" w14:paraId="681891C8"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5C4925DE" w14:textId="0B72E907" w:rsidR="00A2194A" w:rsidRPr="004328BA" w:rsidRDefault="004328BA" w:rsidP="001645EE">
            <w:pPr>
              <w:spacing w:after="0" w:line="276" w:lineRule="auto"/>
              <w:ind w:left="0" w:right="232" w:firstLine="0"/>
              <w:rPr>
                <w:rFonts w:asciiTheme="minorHAnsi" w:hAnsiTheme="minorHAnsi" w:cstheme="minorHAnsi"/>
                <w:sz w:val="22"/>
              </w:rPr>
            </w:pPr>
            <w:r w:rsidRPr="004328BA">
              <w:rPr>
                <w:rFonts w:asciiTheme="minorHAnsi" w:hAnsiTheme="minorHAnsi" w:cstheme="minorHAnsi"/>
                <w:sz w:val="22"/>
              </w:rPr>
              <w:t xml:space="preserve">       </w:t>
            </w:r>
            <w:r w:rsidR="000A576D" w:rsidRPr="004328BA">
              <w:rPr>
                <w:rFonts w:asciiTheme="minorHAnsi" w:hAnsiTheme="minorHAnsi" w:cstheme="minorHAnsi"/>
                <w:sz w:val="22"/>
              </w:rPr>
              <w:t xml:space="preserve">Person responsible for implementation </w:t>
            </w:r>
          </w:p>
        </w:tc>
        <w:tc>
          <w:tcPr>
            <w:tcW w:w="4801" w:type="dxa"/>
            <w:tcBorders>
              <w:top w:val="single" w:sz="4" w:space="0" w:color="000000"/>
              <w:left w:val="single" w:sz="4" w:space="0" w:color="000000"/>
              <w:bottom w:val="single" w:sz="4" w:space="0" w:color="000000"/>
              <w:right w:val="single" w:sz="4" w:space="0" w:color="000000"/>
            </w:tcBorders>
          </w:tcPr>
          <w:p w14:paraId="7D3EAA4F" w14:textId="732CC649" w:rsidR="00A2194A" w:rsidRPr="004328BA" w:rsidRDefault="00EF3F81" w:rsidP="001645EE">
            <w:pPr>
              <w:spacing w:after="0" w:line="276" w:lineRule="auto"/>
              <w:ind w:left="360" w:right="0" w:firstLine="0"/>
              <w:jc w:val="left"/>
              <w:rPr>
                <w:rFonts w:asciiTheme="minorHAnsi" w:hAnsiTheme="minorHAnsi" w:cstheme="minorHAnsi"/>
                <w:sz w:val="22"/>
              </w:rPr>
            </w:pPr>
            <w:r>
              <w:rPr>
                <w:rFonts w:asciiTheme="minorHAnsi" w:hAnsiTheme="minorHAnsi" w:cstheme="minorHAnsi"/>
                <w:sz w:val="22"/>
              </w:rPr>
              <w:t>Head of Student Services</w:t>
            </w:r>
          </w:p>
        </w:tc>
      </w:tr>
      <w:tr w:rsidR="00A2194A" w:rsidRPr="004328BA" w14:paraId="372FECDA"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119D93E1"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Approving Committee/Board </w:t>
            </w:r>
          </w:p>
        </w:tc>
        <w:tc>
          <w:tcPr>
            <w:tcW w:w="4801" w:type="dxa"/>
            <w:tcBorders>
              <w:top w:val="single" w:sz="4" w:space="0" w:color="000000"/>
              <w:left w:val="single" w:sz="4" w:space="0" w:color="000000"/>
              <w:bottom w:val="single" w:sz="4" w:space="0" w:color="000000"/>
              <w:right w:val="single" w:sz="4" w:space="0" w:color="000000"/>
            </w:tcBorders>
          </w:tcPr>
          <w:p w14:paraId="653ED9A1" w14:textId="21004366" w:rsidR="00A2194A" w:rsidRPr="003A4CA9" w:rsidRDefault="004B180D" w:rsidP="001645EE">
            <w:pPr>
              <w:spacing w:after="0" w:line="276" w:lineRule="auto"/>
              <w:ind w:left="360" w:right="0" w:firstLine="0"/>
              <w:jc w:val="left"/>
              <w:rPr>
                <w:rFonts w:asciiTheme="minorHAnsi" w:hAnsiTheme="minorHAnsi" w:cstheme="minorHAnsi"/>
                <w:sz w:val="22"/>
              </w:rPr>
            </w:pPr>
            <w:r>
              <w:rPr>
                <w:rStyle w:val="normaltextrun"/>
                <w:rFonts w:asciiTheme="minorHAnsi" w:hAnsiTheme="minorHAnsi" w:cstheme="minorHAnsi"/>
                <w:sz w:val="22"/>
                <w:shd w:val="clear" w:color="auto" w:fill="FFFFFF"/>
              </w:rPr>
              <w:t>University of Greater Manchester</w:t>
            </w:r>
            <w:r w:rsidR="0071562C" w:rsidRPr="003A4CA9">
              <w:rPr>
                <w:rStyle w:val="normaltextrun"/>
                <w:rFonts w:asciiTheme="minorHAnsi" w:hAnsiTheme="minorHAnsi" w:cstheme="minorHAnsi"/>
                <w:sz w:val="22"/>
                <w:shd w:val="clear" w:color="auto" w:fill="FFFFFF"/>
              </w:rPr>
              <w:t xml:space="preserve"> Safeguarding and Prevent Working Group </w:t>
            </w:r>
          </w:p>
        </w:tc>
      </w:tr>
      <w:tr w:rsidR="00A2194A" w:rsidRPr="004328BA" w14:paraId="29C55822"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449E283C"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Date approved </w:t>
            </w:r>
          </w:p>
        </w:tc>
        <w:tc>
          <w:tcPr>
            <w:tcW w:w="4801" w:type="dxa"/>
            <w:tcBorders>
              <w:top w:val="single" w:sz="4" w:space="0" w:color="000000"/>
              <w:left w:val="single" w:sz="4" w:space="0" w:color="000000"/>
              <w:bottom w:val="single" w:sz="4" w:space="0" w:color="000000"/>
              <w:right w:val="single" w:sz="4" w:space="0" w:color="000000"/>
            </w:tcBorders>
          </w:tcPr>
          <w:p w14:paraId="027A52C1" w14:textId="75993E73" w:rsidR="00A2194A" w:rsidRPr="004E4AFB" w:rsidRDefault="004E4AFB" w:rsidP="001645EE">
            <w:pPr>
              <w:spacing w:after="0" w:line="276" w:lineRule="auto"/>
              <w:ind w:left="360" w:right="0" w:firstLine="0"/>
              <w:jc w:val="left"/>
              <w:rPr>
                <w:rFonts w:asciiTheme="minorHAnsi" w:hAnsiTheme="minorHAnsi" w:cstheme="minorHAnsi"/>
                <w:color w:val="auto"/>
                <w:sz w:val="22"/>
              </w:rPr>
            </w:pPr>
            <w:r w:rsidRPr="004E4AFB">
              <w:rPr>
                <w:rFonts w:asciiTheme="minorHAnsi" w:hAnsiTheme="minorHAnsi" w:cstheme="minorHAnsi"/>
                <w:color w:val="auto"/>
                <w:sz w:val="22"/>
              </w:rPr>
              <w:t>19 June 2025</w:t>
            </w:r>
          </w:p>
        </w:tc>
      </w:tr>
      <w:tr w:rsidR="00A2194A" w:rsidRPr="004328BA" w14:paraId="7FF8BC99"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12D2D5AA"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Effective from </w:t>
            </w:r>
          </w:p>
        </w:tc>
        <w:tc>
          <w:tcPr>
            <w:tcW w:w="4801" w:type="dxa"/>
            <w:tcBorders>
              <w:top w:val="single" w:sz="4" w:space="0" w:color="000000"/>
              <w:left w:val="single" w:sz="4" w:space="0" w:color="000000"/>
              <w:bottom w:val="single" w:sz="4" w:space="0" w:color="000000"/>
              <w:right w:val="single" w:sz="4" w:space="0" w:color="000000"/>
            </w:tcBorders>
          </w:tcPr>
          <w:p w14:paraId="3D5BA5E9"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1 July 2011 </w:t>
            </w:r>
          </w:p>
        </w:tc>
      </w:tr>
      <w:tr w:rsidR="00A2194A" w:rsidRPr="004328BA" w14:paraId="425A4A28" w14:textId="77777777">
        <w:trPr>
          <w:trHeight w:val="288"/>
        </w:trPr>
        <w:tc>
          <w:tcPr>
            <w:tcW w:w="5199" w:type="dxa"/>
            <w:tcBorders>
              <w:top w:val="single" w:sz="4" w:space="0" w:color="000000"/>
              <w:left w:val="single" w:sz="4" w:space="0" w:color="000000"/>
              <w:bottom w:val="single" w:sz="4" w:space="0" w:color="000000"/>
              <w:right w:val="single" w:sz="4" w:space="0" w:color="000000"/>
            </w:tcBorders>
          </w:tcPr>
          <w:p w14:paraId="04683B70"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Dissemination method (e.g. website) </w:t>
            </w:r>
          </w:p>
        </w:tc>
        <w:tc>
          <w:tcPr>
            <w:tcW w:w="4801" w:type="dxa"/>
            <w:tcBorders>
              <w:top w:val="single" w:sz="4" w:space="0" w:color="000000"/>
              <w:left w:val="single" w:sz="4" w:space="0" w:color="000000"/>
              <w:bottom w:val="single" w:sz="4" w:space="0" w:color="000000"/>
              <w:right w:val="single" w:sz="4" w:space="0" w:color="000000"/>
            </w:tcBorders>
          </w:tcPr>
          <w:p w14:paraId="2DBCE2EC"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Web pages </w:t>
            </w:r>
          </w:p>
        </w:tc>
      </w:tr>
      <w:tr w:rsidR="00A2194A" w:rsidRPr="004328BA" w14:paraId="0B51A767"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1CDBB2E1"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Review Frequency </w:t>
            </w:r>
          </w:p>
        </w:tc>
        <w:tc>
          <w:tcPr>
            <w:tcW w:w="4801" w:type="dxa"/>
            <w:tcBorders>
              <w:top w:val="single" w:sz="4" w:space="0" w:color="000000"/>
              <w:left w:val="single" w:sz="4" w:space="0" w:color="000000"/>
              <w:bottom w:val="single" w:sz="4" w:space="0" w:color="000000"/>
              <w:right w:val="single" w:sz="4" w:space="0" w:color="000000"/>
            </w:tcBorders>
          </w:tcPr>
          <w:p w14:paraId="336A2D1E"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12 months </w:t>
            </w:r>
          </w:p>
        </w:tc>
      </w:tr>
      <w:tr w:rsidR="00A2194A" w:rsidRPr="004328BA" w14:paraId="7545204F" w14:textId="77777777">
        <w:trPr>
          <w:trHeight w:val="286"/>
        </w:trPr>
        <w:tc>
          <w:tcPr>
            <w:tcW w:w="5199" w:type="dxa"/>
            <w:tcBorders>
              <w:top w:val="single" w:sz="4" w:space="0" w:color="000000"/>
              <w:left w:val="single" w:sz="4" w:space="0" w:color="000000"/>
              <w:bottom w:val="single" w:sz="4" w:space="0" w:color="000000"/>
              <w:right w:val="single" w:sz="4" w:space="0" w:color="000000"/>
            </w:tcBorders>
          </w:tcPr>
          <w:p w14:paraId="568FC32E"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Reviewing Committee </w:t>
            </w:r>
          </w:p>
        </w:tc>
        <w:tc>
          <w:tcPr>
            <w:tcW w:w="4801" w:type="dxa"/>
            <w:tcBorders>
              <w:top w:val="single" w:sz="4" w:space="0" w:color="000000"/>
              <w:left w:val="single" w:sz="4" w:space="0" w:color="000000"/>
              <w:bottom w:val="single" w:sz="4" w:space="0" w:color="000000"/>
              <w:right w:val="single" w:sz="4" w:space="0" w:color="000000"/>
            </w:tcBorders>
          </w:tcPr>
          <w:p w14:paraId="643F8E5B" w14:textId="28A529E5" w:rsidR="00A2194A" w:rsidRPr="004328BA" w:rsidRDefault="0071562C" w:rsidP="001645EE">
            <w:pPr>
              <w:spacing w:after="0" w:line="276" w:lineRule="auto"/>
              <w:ind w:left="360" w:right="0" w:firstLine="0"/>
              <w:jc w:val="left"/>
              <w:rPr>
                <w:rFonts w:asciiTheme="minorHAnsi" w:hAnsiTheme="minorHAnsi" w:cstheme="minorHAnsi"/>
                <w:sz w:val="22"/>
              </w:rPr>
            </w:pPr>
            <w:r w:rsidRPr="001E6F83">
              <w:rPr>
                <w:rFonts w:asciiTheme="minorHAnsi" w:hAnsiTheme="minorHAnsi" w:cstheme="minorHAnsi"/>
                <w:i/>
                <w:iCs/>
                <w:sz w:val="22"/>
              </w:rPr>
              <w:t>E6 H&amp;SM Task &amp; Finish Group</w:t>
            </w:r>
            <w:r w:rsidR="001E6F83" w:rsidRPr="001E6F83">
              <w:rPr>
                <w:rFonts w:asciiTheme="minorHAnsi" w:hAnsiTheme="minorHAnsi" w:cstheme="minorHAnsi"/>
                <w:i/>
                <w:iCs/>
                <w:sz w:val="22"/>
              </w:rPr>
              <w:t xml:space="preserve"> (For the initial review, development and Consultation)</w:t>
            </w:r>
            <w:r w:rsidR="001E6F83">
              <w:rPr>
                <w:rFonts w:asciiTheme="minorHAnsi" w:hAnsiTheme="minorHAnsi" w:cstheme="minorHAnsi"/>
                <w:sz w:val="22"/>
              </w:rPr>
              <w:br/>
              <w:t>University of Greater Manchester Safeguarding and Prevent Working Group</w:t>
            </w:r>
          </w:p>
        </w:tc>
      </w:tr>
      <w:tr w:rsidR="00A2194A" w:rsidRPr="004328BA" w14:paraId="18D32749" w14:textId="77777777">
        <w:trPr>
          <w:trHeight w:val="562"/>
        </w:trPr>
        <w:tc>
          <w:tcPr>
            <w:tcW w:w="5199" w:type="dxa"/>
            <w:tcBorders>
              <w:top w:val="single" w:sz="4" w:space="0" w:color="000000"/>
              <w:left w:val="single" w:sz="4" w:space="0" w:color="000000"/>
              <w:bottom w:val="single" w:sz="4" w:space="0" w:color="000000"/>
              <w:right w:val="single" w:sz="4" w:space="0" w:color="000000"/>
            </w:tcBorders>
          </w:tcPr>
          <w:p w14:paraId="77F55C13"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Consultation History </w:t>
            </w:r>
          </w:p>
          <w:p w14:paraId="1ADA3BF7" w14:textId="77777777" w:rsidR="00A2194A" w:rsidRPr="004328BA" w:rsidRDefault="000A576D" w:rsidP="001645EE">
            <w:pPr>
              <w:spacing w:after="0" w:line="276" w:lineRule="auto"/>
              <w:ind w:left="0" w:right="4" w:firstLine="0"/>
              <w:jc w:val="center"/>
              <w:rPr>
                <w:rFonts w:asciiTheme="minorHAnsi" w:hAnsiTheme="minorHAnsi" w:cstheme="minorHAnsi"/>
                <w:sz w:val="22"/>
              </w:rPr>
            </w:pPr>
            <w:r w:rsidRPr="004328BA">
              <w:rPr>
                <w:rFonts w:asciiTheme="minorHAnsi" w:hAnsiTheme="minorHAnsi" w:cstheme="minorHAnsi"/>
                <w:sz w:val="22"/>
              </w:rPr>
              <w:t xml:space="preserve">(individuals/groups consulted with dates) </w:t>
            </w:r>
          </w:p>
        </w:tc>
        <w:tc>
          <w:tcPr>
            <w:tcW w:w="4801" w:type="dxa"/>
            <w:tcBorders>
              <w:top w:val="single" w:sz="4" w:space="0" w:color="000000"/>
              <w:left w:val="single" w:sz="4" w:space="0" w:color="000000"/>
              <w:bottom w:val="single" w:sz="4" w:space="0" w:color="000000"/>
              <w:right w:val="single" w:sz="4" w:space="0" w:color="000000"/>
            </w:tcBorders>
          </w:tcPr>
          <w:p w14:paraId="7776D766" w14:textId="62A55CF4" w:rsidR="003662AB" w:rsidRPr="004328BA" w:rsidRDefault="003662AB" w:rsidP="001645EE">
            <w:pPr>
              <w:pStyle w:val="ListParagraph"/>
              <w:numPr>
                <w:ilvl w:val="0"/>
                <w:numId w:val="17"/>
              </w:numPr>
              <w:spacing w:after="0" w:line="276" w:lineRule="auto"/>
              <w:rPr>
                <w:rFonts w:cstheme="minorHAnsi"/>
              </w:rPr>
            </w:pPr>
            <w:r w:rsidRPr="004328BA">
              <w:rPr>
                <w:rFonts w:cstheme="minorHAnsi"/>
              </w:rPr>
              <w:t>Students Union;</w:t>
            </w:r>
          </w:p>
          <w:p w14:paraId="456282DB" w14:textId="60FD6289" w:rsidR="003662AB" w:rsidRPr="004328BA" w:rsidRDefault="003662AB" w:rsidP="001645EE">
            <w:pPr>
              <w:pStyle w:val="ListParagraph"/>
              <w:numPr>
                <w:ilvl w:val="0"/>
                <w:numId w:val="17"/>
              </w:numPr>
              <w:spacing w:after="0" w:line="276" w:lineRule="auto"/>
              <w:rPr>
                <w:rFonts w:cstheme="minorHAnsi"/>
              </w:rPr>
            </w:pPr>
            <w:r w:rsidRPr="004328BA">
              <w:rPr>
                <w:rFonts w:cstheme="minorHAnsi"/>
              </w:rPr>
              <w:t>Preventing and Addressing Sexual Misconduct Working Group;</w:t>
            </w:r>
          </w:p>
          <w:p w14:paraId="413B3E55" w14:textId="53A765DE" w:rsidR="00A2194A" w:rsidRPr="004328BA" w:rsidRDefault="004328BA" w:rsidP="001645EE">
            <w:pPr>
              <w:pStyle w:val="ListParagraph"/>
              <w:numPr>
                <w:ilvl w:val="0"/>
                <w:numId w:val="17"/>
              </w:numPr>
              <w:spacing w:after="0" w:line="276" w:lineRule="auto"/>
              <w:rPr>
                <w:rFonts w:cstheme="minorHAnsi"/>
              </w:rPr>
            </w:pPr>
            <w:r w:rsidRPr="004328BA">
              <w:rPr>
                <w:rStyle w:val="normaltextrun"/>
                <w:rFonts w:eastAsia="Arial" w:cstheme="minorHAnsi"/>
                <w:shd w:val="clear" w:color="auto" w:fill="FFFFFF"/>
              </w:rPr>
              <w:t xml:space="preserve">Organisational Development, Equality, Diversity and </w:t>
            </w:r>
            <w:r w:rsidRPr="004328BA">
              <w:rPr>
                <w:rStyle w:val="findhit"/>
                <w:rFonts w:cstheme="minorHAnsi"/>
                <w:color w:val="000000"/>
              </w:rPr>
              <w:t>Inclusion</w:t>
            </w:r>
            <w:r w:rsidRPr="004328BA">
              <w:rPr>
                <w:rStyle w:val="normaltextrun"/>
                <w:rFonts w:eastAsia="Arial" w:cstheme="minorHAnsi"/>
                <w:shd w:val="clear" w:color="auto" w:fill="FFFFFF"/>
              </w:rPr>
              <w:t xml:space="preserve"> Committee</w:t>
            </w:r>
            <w:r w:rsidRPr="004328BA">
              <w:rPr>
                <w:rFonts w:cstheme="minorHAnsi"/>
              </w:rPr>
              <w:t>.</w:t>
            </w:r>
          </w:p>
        </w:tc>
      </w:tr>
      <w:tr w:rsidR="00A2194A" w:rsidRPr="004328BA" w14:paraId="2ED927C3" w14:textId="77777777">
        <w:trPr>
          <w:trHeight w:val="1114"/>
        </w:trPr>
        <w:tc>
          <w:tcPr>
            <w:tcW w:w="5199" w:type="dxa"/>
            <w:tcBorders>
              <w:top w:val="single" w:sz="4" w:space="0" w:color="000000"/>
              <w:left w:val="single" w:sz="4" w:space="0" w:color="000000"/>
              <w:bottom w:val="single" w:sz="4" w:space="0" w:color="000000"/>
              <w:right w:val="single" w:sz="4" w:space="0" w:color="000000"/>
            </w:tcBorders>
          </w:tcPr>
          <w:p w14:paraId="7796DE47" w14:textId="77777777" w:rsidR="00A2194A" w:rsidRPr="004328BA" w:rsidRDefault="000A576D" w:rsidP="001645EE">
            <w:pPr>
              <w:spacing w:after="0" w:line="276" w:lineRule="auto"/>
              <w:ind w:left="360" w:right="0" w:firstLine="0"/>
              <w:jc w:val="left"/>
              <w:rPr>
                <w:rFonts w:asciiTheme="minorHAnsi" w:hAnsiTheme="minorHAnsi" w:cstheme="minorHAnsi"/>
                <w:sz w:val="22"/>
              </w:rPr>
            </w:pPr>
            <w:r w:rsidRPr="004328BA">
              <w:rPr>
                <w:rFonts w:asciiTheme="minorHAnsi" w:hAnsiTheme="minorHAnsi" w:cstheme="minorHAnsi"/>
                <w:sz w:val="22"/>
              </w:rPr>
              <w:t xml:space="preserve">Document History  </w:t>
            </w:r>
          </w:p>
          <w:p w14:paraId="71DA43EC" w14:textId="77777777" w:rsidR="00A2194A" w:rsidRPr="004328BA" w:rsidRDefault="000A576D" w:rsidP="001645EE">
            <w:pPr>
              <w:spacing w:after="0" w:line="276" w:lineRule="auto"/>
              <w:ind w:left="363" w:right="0" w:firstLine="0"/>
              <w:jc w:val="left"/>
              <w:rPr>
                <w:rFonts w:asciiTheme="minorHAnsi" w:hAnsiTheme="minorHAnsi" w:cstheme="minorHAnsi"/>
                <w:sz w:val="22"/>
              </w:rPr>
            </w:pPr>
            <w:r w:rsidRPr="004328BA">
              <w:rPr>
                <w:rFonts w:asciiTheme="minorHAnsi" w:hAnsiTheme="minorHAnsi" w:cstheme="minorHAnsi"/>
                <w:sz w:val="22"/>
              </w:rPr>
              <w:t xml:space="preserve">(e.g. rationale for and dates of previous amendments) </w:t>
            </w:r>
          </w:p>
        </w:tc>
        <w:tc>
          <w:tcPr>
            <w:tcW w:w="4801" w:type="dxa"/>
            <w:tcBorders>
              <w:top w:val="single" w:sz="4" w:space="0" w:color="000000"/>
              <w:left w:val="single" w:sz="4" w:space="0" w:color="000000"/>
              <w:bottom w:val="single" w:sz="4" w:space="0" w:color="000000"/>
              <w:right w:val="single" w:sz="4" w:space="0" w:color="000000"/>
            </w:tcBorders>
          </w:tcPr>
          <w:p w14:paraId="553C39CF" w14:textId="5F79238B" w:rsidR="009C03E0" w:rsidRDefault="009C03E0" w:rsidP="009C03E0">
            <w:pPr>
              <w:spacing w:after="0" w:line="276" w:lineRule="auto"/>
              <w:ind w:left="0" w:right="68" w:firstLine="0"/>
              <w:jc w:val="left"/>
              <w:rPr>
                <w:rFonts w:asciiTheme="minorHAnsi" w:hAnsiTheme="minorHAnsi" w:cstheme="minorHAnsi"/>
                <w:sz w:val="22"/>
              </w:rPr>
            </w:pPr>
            <w:r w:rsidRPr="00C47BA8">
              <w:rPr>
                <w:rFonts w:asciiTheme="minorHAnsi" w:hAnsiTheme="minorHAnsi" w:cstheme="minorHAnsi"/>
                <w:sz w:val="22"/>
              </w:rPr>
              <w:t xml:space="preserve">March 2022: The original document from 2011 has been reviewed in line with the University structure and other supporting and related policies. </w:t>
            </w:r>
          </w:p>
          <w:p w14:paraId="784A8FBC" w14:textId="77777777" w:rsidR="009C03E0" w:rsidRDefault="009C03E0" w:rsidP="00D84080">
            <w:pPr>
              <w:spacing w:after="0" w:line="276" w:lineRule="auto"/>
              <w:ind w:left="0" w:right="68" w:firstLine="0"/>
              <w:jc w:val="left"/>
              <w:rPr>
                <w:rFonts w:asciiTheme="minorHAnsi" w:hAnsiTheme="minorHAnsi" w:cstheme="minorHAnsi"/>
                <w:sz w:val="22"/>
              </w:rPr>
            </w:pPr>
          </w:p>
          <w:p w14:paraId="7EE6FBF6" w14:textId="0C503BE2" w:rsidR="00D84080" w:rsidRDefault="001E4A52" w:rsidP="00D84080">
            <w:pPr>
              <w:spacing w:after="0" w:line="276" w:lineRule="auto"/>
              <w:ind w:left="0" w:right="68" w:firstLine="0"/>
              <w:jc w:val="left"/>
              <w:rPr>
                <w:rFonts w:asciiTheme="minorHAnsi" w:hAnsiTheme="minorHAnsi" w:cstheme="minorHAnsi"/>
                <w:sz w:val="22"/>
              </w:rPr>
            </w:pPr>
            <w:r>
              <w:rPr>
                <w:rFonts w:asciiTheme="minorHAnsi" w:hAnsiTheme="minorHAnsi" w:cstheme="minorHAnsi"/>
                <w:sz w:val="22"/>
              </w:rPr>
              <w:t>February 2025</w:t>
            </w:r>
            <w:r w:rsidR="00EF3F81">
              <w:rPr>
                <w:rFonts w:asciiTheme="minorHAnsi" w:hAnsiTheme="minorHAnsi" w:cstheme="minorHAnsi"/>
                <w:sz w:val="22"/>
              </w:rPr>
              <w:t xml:space="preserve"> – May 2025</w:t>
            </w:r>
            <w:r w:rsidR="003662AB" w:rsidRPr="004328BA">
              <w:rPr>
                <w:rFonts w:asciiTheme="minorHAnsi" w:hAnsiTheme="minorHAnsi" w:cstheme="minorHAnsi"/>
                <w:sz w:val="22"/>
              </w:rPr>
              <w:t xml:space="preserve">: </w:t>
            </w:r>
            <w:r w:rsidR="00D84080">
              <w:rPr>
                <w:rFonts w:asciiTheme="minorHAnsi" w:hAnsiTheme="minorHAnsi" w:cstheme="minorHAnsi"/>
                <w:sz w:val="22"/>
              </w:rPr>
              <w:t>Version 7,</w:t>
            </w:r>
            <w:r w:rsidR="000A576D" w:rsidRPr="004328BA">
              <w:rPr>
                <w:rFonts w:asciiTheme="minorHAnsi" w:hAnsiTheme="minorHAnsi" w:cstheme="minorHAnsi"/>
                <w:sz w:val="22"/>
              </w:rPr>
              <w:t xml:space="preserve"> has been reviewed and rewritten in line with the University structure and other supporting and related policies. </w:t>
            </w:r>
            <w:r w:rsidR="004328BA" w:rsidRPr="004328BA">
              <w:rPr>
                <w:rFonts w:asciiTheme="minorHAnsi" w:hAnsiTheme="minorHAnsi" w:cstheme="minorHAnsi"/>
                <w:sz w:val="22"/>
              </w:rPr>
              <w:t>The policy is also now inclusive of Sexual Misconduct.</w:t>
            </w:r>
          </w:p>
          <w:p w14:paraId="5117419D" w14:textId="77777777" w:rsidR="00D84080" w:rsidRDefault="00D84080" w:rsidP="00D84080">
            <w:pPr>
              <w:spacing w:after="0" w:line="276" w:lineRule="auto"/>
              <w:ind w:left="0" w:right="68" w:firstLine="0"/>
              <w:jc w:val="left"/>
              <w:rPr>
                <w:rFonts w:asciiTheme="minorHAnsi" w:hAnsiTheme="minorHAnsi" w:cstheme="minorHAnsi"/>
                <w:sz w:val="22"/>
              </w:rPr>
            </w:pPr>
          </w:p>
          <w:p w14:paraId="1352B5C3" w14:textId="77777777" w:rsidR="00D84080" w:rsidRDefault="00D84080" w:rsidP="00D84080">
            <w:pPr>
              <w:spacing w:after="0" w:line="276" w:lineRule="auto"/>
              <w:ind w:left="0" w:right="68" w:firstLine="0"/>
              <w:jc w:val="left"/>
              <w:rPr>
                <w:rFonts w:asciiTheme="minorHAnsi" w:hAnsiTheme="minorHAnsi" w:cstheme="minorHAnsi"/>
                <w:sz w:val="22"/>
              </w:rPr>
            </w:pPr>
            <w:r>
              <w:rPr>
                <w:rFonts w:asciiTheme="minorHAnsi" w:hAnsiTheme="minorHAnsi" w:cstheme="minorHAnsi"/>
                <w:sz w:val="22"/>
              </w:rPr>
              <w:t>Definitions have now been added within appendix 1.</w:t>
            </w:r>
          </w:p>
          <w:p w14:paraId="79E402F9" w14:textId="77777777" w:rsidR="00D84080" w:rsidRDefault="00D84080" w:rsidP="00D84080">
            <w:pPr>
              <w:spacing w:after="0" w:line="276" w:lineRule="auto"/>
              <w:ind w:left="0" w:right="68" w:firstLine="0"/>
              <w:jc w:val="left"/>
              <w:rPr>
                <w:rFonts w:asciiTheme="minorHAnsi" w:hAnsiTheme="minorHAnsi" w:cstheme="minorHAnsi"/>
                <w:sz w:val="22"/>
              </w:rPr>
            </w:pPr>
          </w:p>
          <w:p w14:paraId="5E291937" w14:textId="77777777" w:rsidR="001E4A52" w:rsidRDefault="00D84080" w:rsidP="00D84080">
            <w:pPr>
              <w:spacing w:after="0" w:line="276" w:lineRule="auto"/>
              <w:ind w:left="0" w:right="68" w:firstLine="0"/>
              <w:jc w:val="left"/>
              <w:rPr>
                <w:rFonts w:asciiTheme="minorHAnsi" w:hAnsiTheme="minorHAnsi" w:cstheme="minorHAnsi"/>
                <w:sz w:val="22"/>
              </w:rPr>
            </w:pPr>
            <w:r>
              <w:rPr>
                <w:rFonts w:asciiTheme="minorHAnsi" w:hAnsiTheme="minorHAnsi" w:cstheme="minorHAnsi"/>
                <w:sz w:val="22"/>
              </w:rPr>
              <w:t>Version 8 reflects the relocation of this work to the Life Lounge</w:t>
            </w:r>
            <w:r w:rsidR="001E4A52">
              <w:rPr>
                <w:rFonts w:asciiTheme="minorHAnsi" w:hAnsiTheme="minorHAnsi" w:cstheme="minorHAnsi"/>
                <w:sz w:val="22"/>
              </w:rPr>
              <w:t xml:space="preserve"> alongside considering Condition E6: Harassment and Sexual Misconduct.</w:t>
            </w:r>
          </w:p>
          <w:p w14:paraId="5D6CB7EF" w14:textId="1014DB34" w:rsidR="00A2194A" w:rsidRPr="004328BA" w:rsidRDefault="001E4A52" w:rsidP="00D84080">
            <w:pPr>
              <w:spacing w:after="0" w:line="276" w:lineRule="auto"/>
              <w:ind w:left="0" w:right="68" w:firstLine="0"/>
              <w:jc w:val="left"/>
              <w:rPr>
                <w:rFonts w:asciiTheme="minorHAnsi" w:hAnsiTheme="minorHAnsi" w:cstheme="minorHAnsi"/>
                <w:sz w:val="22"/>
              </w:rPr>
            </w:pPr>
            <w:r>
              <w:rPr>
                <w:rFonts w:asciiTheme="minorHAnsi" w:hAnsiTheme="minorHAnsi" w:cstheme="minorHAnsi"/>
                <w:sz w:val="22"/>
              </w:rPr>
              <w:t xml:space="preserve"> </w:t>
            </w:r>
            <w:r w:rsidR="00D84080">
              <w:rPr>
                <w:rFonts w:asciiTheme="minorHAnsi" w:hAnsiTheme="minorHAnsi" w:cstheme="minorHAnsi"/>
                <w:sz w:val="22"/>
              </w:rPr>
              <w:br/>
              <w:t>The document was developed in consultation with the Students’ Union and following obtaining student feedbac</w:t>
            </w:r>
            <w:r w:rsidR="00667C81">
              <w:rPr>
                <w:rFonts w:asciiTheme="minorHAnsi" w:hAnsiTheme="minorHAnsi" w:cstheme="minorHAnsi"/>
                <w:sz w:val="22"/>
              </w:rPr>
              <w:t>k.</w:t>
            </w:r>
          </w:p>
        </w:tc>
      </w:tr>
    </w:tbl>
    <w:p w14:paraId="5BD738CF" w14:textId="77777777" w:rsidR="00A2194A" w:rsidRPr="004328BA" w:rsidRDefault="000A576D" w:rsidP="001645EE">
      <w:pPr>
        <w:spacing w:line="276" w:lineRule="auto"/>
        <w:rPr>
          <w:rFonts w:asciiTheme="minorHAnsi" w:hAnsiTheme="minorHAnsi" w:cstheme="minorHAnsi"/>
        </w:rPr>
      </w:pPr>
      <w:r w:rsidRPr="004328BA">
        <w:rPr>
          <w:rFonts w:asciiTheme="minorHAnsi" w:hAnsiTheme="minorHAnsi" w:cstheme="minorHAnsi"/>
        </w:rPr>
        <w:br w:type="page"/>
      </w:r>
    </w:p>
    <w:p w14:paraId="454E8D99" w14:textId="43711C10" w:rsidR="00A2194A" w:rsidRPr="006E7AA7" w:rsidRDefault="000A576D" w:rsidP="001645EE">
      <w:pPr>
        <w:spacing w:after="498" w:line="276" w:lineRule="auto"/>
        <w:ind w:right="0"/>
        <w:rPr>
          <w:rFonts w:asciiTheme="minorHAnsi" w:hAnsiTheme="minorHAnsi" w:cstheme="minorHAnsi"/>
          <w:b/>
          <w:bCs/>
          <w:sz w:val="22"/>
        </w:rPr>
      </w:pPr>
      <w:r w:rsidRPr="004328BA">
        <w:rPr>
          <w:rFonts w:asciiTheme="minorHAnsi" w:hAnsiTheme="minorHAnsi" w:cstheme="minorHAnsi"/>
          <w:b/>
          <w:sz w:val="22"/>
        </w:rPr>
        <w:lastRenderedPageBreak/>
        <w:t>Appendix 1</w:t>
      </w:r>
      <w:r w:rsidR="007A7B46">
        <w:rPr>
          <w:rFonts w:asciiTheme="minorHAnsi" w:hAnsiTheme="minorHAnsi" w:cstheme="minorHAnsi"/>
          <w:b/>
          <w:sz w:val="22"/>
        </w:rPr>
        <w:t>:</w:t>
      </w:r>
      <w:r w:rsidR="007A7B46">
        <w:rPr>
          <w:rFonts w:asciiTheme="minorHAnsi" w:hAnsiTheme="minorHAnsi" w:cstheme="minorHAnsi"/>
          <w:b/>
          <w:bCs/>
          <w:sz w:val="22"/>
        </w:rPr>
        <w:t xml:space="preserve"> </w:t>
      </w:r>
      <w:r w:rsidR="003820FD">
        <w:rPr>
          <w:rFonts w:asciiTheme="minorHAnsi" w:hAnsiTheme="minorHAnsi" w:cstheme="minorHAnsi"/>
          <w:b/>
          <w:bCs/>
          <w:sz w:val="22"/>
        </w:rPr>
        <w:t>Glossary/</w:t>
      </w:r>
      <w:r w:rsidRPr="006E7AA7">
        <w:rPr>
          <w:rFonts w:asciiTheme="minorHAnsi" w:hAnsiTheme="minorHAnsi" w:cstheme="minorHAnsi"/>
          <w:b/>
          <w:bCs/>
          <w:sz w:val="22"/>
        </w:rPr>
        <w:t>Definitions</w:t>
      </w:r>
    </w:p>
    <w:p w14:paraId="4D780AD0" w14:textId="77777777" w:rsidR="00BD69A5" w:rsidRPr="003A4CA9" w:rsidRDefault="000A576D" w:rsidP="00BD69A5">
      <w:pPr>
        <w:rPr>
          <w:rFonts w:asciiTheme="minorHAnsi" w:hAnsiTheme="minorHAnsi" w:cstheme="minorHAnsi"/>
          <w:color w:val="333333"/>
          <w:sz w:val="22"/>
          <w:shd w:val="clear" w:color="auto" w:fill="FFFFFF"/>
        </w:rPr>
      </w:pPr>
      <w:r w:rsidRPr="007F55B0">
        <w:rPr>
          <w:rFonts w:asciiTheme="minorHAnsi" w:hAnsiTheme="minorHAnsi" w:cstheme="minorHAnsi"/>
          <w:b/>
          <w:sz w:val="22"/>
        </w:rPr>
        <w:t>Harassment</w:t>
      </w:r>
      <w:r w:rsidR="00BD69A5" w:rsidRPr="003A4CA9">
        <w:rPr>
          <w:rFonts w:asciiTheme="minorHAnsi" w:hAnsiTheme="minorHAnsi" w:cstheme="minorHAnsi"/>
          <w:b/>
          <w:sz w:val="22"/>
        </w:rPr>
        <w:t xml:space="preserve"> including sexual harassment</w:t>
      </w:r>
      <w:r w:rsidRPr="003A4CA9">
        <w:rPr>
          <w:rFonts w:asciiTheme="minorHAnsi" w:hAnsiTheme="minorHAnsi" w:cstheme="minorHAnsi"/>
          <w:sz w:val="22"/>
        </w:rPr>
        <w:t xml:space="preserve"> is </w:t>
      </w:r>
    </w:p>
    <w:p w14:paraId="60DF3ECE" w14:textId="0B2A0EA5" w:rsidR="00BD69A5" w:rsidRPr="00BD34B9" w:rsidRDefault="001E4A52" w:rsidP="00BD69A5">
      <w:pPr>
        <w:rPr>
          <w:rFonts w:asciiTheme="minorHAnsi" w:hAnsiTheme="minorHAnsi" w:cstheme="minorHAnsi"/>
          <w:color w:val="auto"/>
          <w:sz w:val="22"/>
        </w:rPr>
      </w:pPr>
      <w:r w:rsidRPr="00BD34B9">
        <w:rPr>
          <w:rFonts w:asciiTheme="minorHAnsi" w:hAnsiTheme="minorHAnsi" w:cstheme="minorHAnsi"/>
          <w:color w:val="auto"/>
          <w:sz w:val="22"/>
          <w:shd w:val="clear" w:color="auto" w:fill="FFFFFF"/>
        </w:rPr>
        <w:t>I</w:t>
      </w:r>
      <w:r w:rsidR="00BD69A5" w:rsidRPr="00BD34B9">
        <w:rPr>
          <w:rFonts w:asciiTheme="minorHAnsi" w:hAnsiTheme="minorHAnsi" w:cstheme="minorHAnsi"/>
          <w:color w:val="auto"/>
          <w:sz w:val="22"/>
          <w:shd w:val="clear" w:color="auto" w:fill="FFFFFF"/>
        </w:rPr>
        <w:t>s summarised in the Equality Act 2020, includes sexual harassment, unwanted behaviour or conduct which has the purpose or effect of violating a person’s dignity or creating an intimidating, hostile, degrading, humiliating or offensive environment because of, or connected to, one or more of the following protected characteristics: age; disability; gender reassignment; race; religion or belief; sex; and sexual orientation.’</w:t>
      </w:r>
    </w:p>
    <w:p w14:paraId="6F795C1F" w14:textId="42538760" w:rsidR="00BD69A5" w:rsidRPr="00BD34B9" w:rsidRDefault="00BD69A5" w:rsidP="00BD69A5">
      <w:pPr>
        <w:spacing w:after="209" w:line="276" w:lineRule="auto"/>
        <w:ind w:right="0"/>
        <w:rPr>
          <w:rFonts w:asciiTheme="minorHAnsi" w:hAnsiTheme="minorHAnsi" w:cstheme="minorHAnsi"/>
          <w:color w:val="auto"/>
          <w:sz w:val="22"/>
          <w:shd w:val="clear" w:color="auto" w:fill="FFFFFF"/>
        </w:rPr>
      </w:pPr>
      <w:r w:rsidRPr="00BD34B9">
        <w:rPr>
          <w:rFonts w:asciiTheme="minorHAnsi" w:hAnsiTheme="minorHAnsi" w:cstheme="minorHAnsi"/>
          <w:color w:val="auto"/>
          <w:sz w:val="22"/>
        </w:rPr>
        <w:t xml:space="preserve">In addition to the summarised section 1 of the Protection from Harassment Act 1997 - </w:t>
      </w:r>
      <w:r w:rsidRPr="00BD34B9">
        <w:rPr>
          <w:rFonts w:asciiTheme="minorHAnsi" w:hAnsiTheme="minorHAnsi" w:cstheme="minorHAnsi"/>
          <w:color w:val="auto"/>
          <w:sz w:val="22"/>
          <w:shd w:val="clear" w:color="auto" w:fill="FFFFFF"/>
        </w:rPr>
        <w:t>a course of conduct conducted on at least two occasions that harasses one other person, or a course of conduct that harasses two or more persons at least once each. References to harassing a person include alarming the person or causing the person distress.</w:t>
      </w:r>
    </w:p>
    <w:p w14:paraId="6281E923" w14:textId="77777777" w:rsidR="00BD69A5" w:rsidRPr="00BD34B9" w:rsidRDefault="00BD69A5" w:rsidP="00BD69A5">
      <w:pPr>
        <w:rPr>
          <w:rFonts w:asciiTheme="minorHAnsi" w:hAnsiTheme="minorHAnsi" w:cstheme="minorHAnsi"/>
          <w:color w:val="auto"/>
          <w:sz w:val="22"/>
          <w:shd w:val="clear" w:color="auto" w:fill="FFFFFF"/>
        </w:rPr>
      </w:pPr>
      <w:r w:rsidRPr="00BD34B9">
        <w:rPr>
          <w:rFonts w:asciiTheme="minorHAnsi" w:hAnsiTheme="minorHAnsi" w:cstheme="minorHAnsi"/>
          <w:color w:val="auto"/>
          <w:sz w:val="22"/>
          <w:shd w:val="clear" w:color="auto" w:fill="FFFFFF"/>
        </w:rPr>
        <w:t>These definitions include tests that are designed to establish, objectively and reasonable, whether conduct could be considered harassment.</w:t>
      </w:r>
    </w:p>
    <w:p w14:paraId="2CD9D66E" w14:textId="48707F4B" w:rsidR="00BD69A5" w:rsidRPr="00BD34B9" w:rsidRDefault="00BD69A5" w:rsidP="07B2E291">
      <w:pPr>
        <w:rPr>
          <w:rFonts w:asciiTheme="minorHAnsi" w:hAnsiTheme="minorHAnsi" w:cstheme="minorBidi"/>
          <w:color w:val="auto"/>
          <w:sz w:val="22"/>
          <w:shd w:val="clear" w:color="auto" w:fill="FFFFFF"/>
        </w:rPr>
      </w:pPr>
      <w:r w:rsidRPr="07B2E291">
        <w:rPr>
          <w:rFonts w:asciiTheme="minorHAnsi" w:hAnsiTheme="minorHAnsi" w:cstheme="minorBidi"/>
          <w:color w:val="auto"/>
          <w:sz w:val="22"/>
          <w:shd w:val="clear" w:color="auto" w:fill="FFFFFF"/>
        </w:rPr>
        <w:t>This requires us to take into account:</w:t>
      </w:r>
    </w:p>
    <w:p w14:paraId="3C041752" w14:textId="539C711E" w:rsidR="00BD69A5" w:rsidRPr="00BD34B9" w:rsidRDefault="00BD34B9" w:rsidP="00BD69A5">
      <w:pPr>
        <w:pStyle w:val="ListParagraph"/>
        <w:numPr>
          <w:ilvl w:val="0"/>
          <w:numId w:val="22"/>
        </w:numPr>
        <w:shd w:val="clear" w:color="auto" w:fill="FFFFFF"/>
        <w:spacing w:before="100" w:beforeAutospacing="1" w:after="150" w:line="240" w:lineRule="auto"/>
        <w:rPr>
          <w:rFonts w:eastAsia="Times New Roman" w:cstheme="minorHAnsi"/>
          <w:lang w:eastAsia="en-GB"/>
        </w:rPr>
      </w:pPr>
      <w:r>
        <w:rPr>
          <w:rFonts w:eastAsia="Times New Roman" w:cstheme="minorHAnsi"/>
          <w:lang w:eastAsia="en-GB"/>
        </w:rPr>
        <w:t>t</w:t>
      </w:r>
      <w:r w:rsidR="00BD69A5" w:rsidRPr="00BD34B9">
        <w:rPr>
          <w:rFonts w:eastAsia="Times New Roman" w:cstheme="minorHAnsi"/>
          <w:lang w:eastAsia="en-GB"/>
        </w:rPr>
        <w:t>he perception of the person who is at the receiving end of the conduct</w:t>
      </w:r>
    </w:p>
    <w:p w14:paraId="03FF8B12" w14:textId="77777777" w:rsidR="00BD69A5" w:rsidRPr="00BD34B9" w:rsidRDefault="00BD69A5" w:rsidP="00BD69A5">
      <w:pPr>
        <w:pStyle w:val="ListParagraph"/>
        <w:numPr>
          <w:ilvl w:val="0"/>
          <w:numId w:val="22"/>
        </w:numPr>
        <w:shd w:val="clear" w:color="auto" w:fill="FFFFFF"/>
        <w:spacing w:before="100" w:beforeAutospacing="1" w:after="150" w:line="240" w:lineRule="auto"/>
        <w:rPr>
          <w:rFonts w:eastAsia="Times New Roman" w:cstheme="minorHAnsi"/>
          <w:lang w:eastAsia="en-GB"/>
        </w:rPr>
      </w:pPr>
      <w:r w:rsidRPr="00BD34B9">
        <w:rPr>
          <w:rFonts w:eastAsia="Times New Roman" w:cstheme="minorHAnsi"/>
          <w:lang w:eastAsia="en-GB"/>
        </w:rPr>
        <w:t>the other circumstances of the case</w:t>
      </w:r>
    </w:p>
    <w:p w14:paraId="7D86E2B0" w14:textId="77777777" w:rsidR="00BD69A5" w:rsidRPr="00BD34B9" w:rsidRDefault="00BD69A5" w:rsidP="00BD69A5">
      <w:pPr>
        <w:pStyle w:val="ListParagraph"/>
        <w:numPr>
          <w:ilvl w:val="0"/>
          <w:numId w:val="22"/>
        </w:numPr>
        <w:shd w:val="clear" w:color="auto" w:fill="FFFFFF"/>
        <w:spacing w:before="100" w:beforeAutospacing="1" w:after="150" w:line="240" w:lineRule="auto"/>
        <w:rPr>
          <w:rFonts w:eastAsia="Times New Roman" w:cstheme="minorHAnsi"/>
          <w:lang w:eastAsia="en-GB"/>
        </w:rPr>
      </w:pPr>
      <w:r w:rsidRPr="00BD34B9">
        <w:rPr>
          <w:rFonts w:eastAsia="Times New Roman" w:cstheme="minorHAnsi"/>
          <w:lang w:eastAsia="en-GB"/>
        </w:rPr>
        <w:t>whether it is reasonable for the conduct to have the effect under scrutiny.</w:t>
      </w:r>
    </w:p>
    <w:p w14:paraId="3AB38022" w14:textId="77777777" w:rsidR="00BD69A5" w:rsidRPr="00BD34B9" w:rsidRDefault="00BD69A5" w:rsidP="00BD69A5">
      <w:pPr>
        <w:rPr>
          <w:rFonts w:asciiTheme="minorHAnsi" w:hAnsiTheme="minorHAnsi" w:cstheme="minorHAnsi"/>
          <w:color w:val="auto"/>
          <w:sz w:val="22"/>
        </w:rPr>
      </w:pPr>
      <w:r w:rsidRPr="00BD34B9">
        <w:rPr>
          <w:rFonts w:asciiTheme="minorHAnsi" w:hAnsiTheme="minorHAnsi" w:cstheme="minorHAnsi"/>
          <w:color w:val="auto"/>
          <w:sz w:val="22"/>
        </w:rPr>
        <w:t>Under section 1 of the Protection from Harassment Act 1997, an offence is committed only if:</w:t>
      </w:r>
    </w:p>
    <w:p w14:paraId="13477E7B" w14:textId="77777777" w:rsidR="00BD69A5" w:rsidRPr="00BD34B9" w:rsidRDefault="00BD69A5" w:rsidP="00BD69A5">
      <w:pPr>
        <w:pStyle w:val="ListParagraph"/>
        <w:numPr>
          <w:ilvl w:val="0"/>
          <w:numId w:val="23"/>
        </w:numPr>
        <w:shd w:val="clear" w:color="auto" w:fill="FFFFFF"/>
        <w:spacing w:before="100" w:beforeAutospacing="1" w:after="150" w:line="240" w:lineRule="auto"/>
        <w:rPr>
          <w:rFonts w:eastAsia="Times New Roman" w:cstheme="minorHAnsi"/>
          <w:lang w:eastAsia="en-GB"/>
        </w:rPr>
      </w:pPr>
      <w:r w:rsidRPr="00BD34B9">
        <w:rPr>
          <w:rFonts w:eastAsia="Times New Roman" w:cstheme="minorHAnsi"/>
          <w:lang w:eastAsia="en-GB"/>
        </w:rPr>
        <w:t>the person knows the conduct amounts to harassment of the other, or</w:t>
      </w:r>
    </w:p>
    <w:p w14:paraId="38CBFE44" w14:textId="77777777" w:rsidR="00BD69A5" w:rsidRPr="00BD34B9" w:rsidRDefault="00BD69A5" w:rsidP="00BD69A5">
      <w:pPr>
        <w:pStyle w:val="ListParagraph"/>
        <w:numPr>
          <w:ilvl w:val="0"/>
          <w:numId w:val="23"/>
        </w:numPr>
        <w:shd w:val="clear" w:color="auto" w:fill="FFFFFF"/>
        <w:spacing w:before="100" w:beforeAutospacing="1" w:after="150" w:line="240" w:lineRule="auto"/>
        <w:rPr>
          <w:rFonts w:eastAsia="Times New Roman" w:cstheme="minorHAnsi"/>
          <w:lang w:eastAsia="en-GB"/>
        </w:rPr>
      </w:pPr>
      <w:r w:rsidRPr="00BD34B9">
        <w:rPr>
          <w:rFonts w:eastAsia="Times New Roman" w:cstheme="minorHAnsi"/>
          <w:lang w:eastAsia="en-GB"/>
        </w:rPr>
        <w:t>a reasonable person in possession of the same information would think the course of conduct amounted to harassment of the other person.</w:t>
      </w:r>
    </w:p>
    <w:p w14:paraId="5132DA75" w14:textId="77777777" w:rsidR="00A2194A" w:rsidRPr="00BD34B9" w:rsidRDefault="000A576D" w:rsidP="001645EE">
      <w:pPr>
        <w:spacing w:line="276" w:lineRule="auto"/>
        <w:ind w:right="0"/>
        <w:rPr>
          <w:rFonts w:asciiTheme="minorHAnsi" w:hAnsiTheme="minorHAnsi" w:cstheme="minorHAnsi"/>
          <w:color w:val="auto"/>
          <w:sz w:val="22"/>
        </w:rPr>
      </w:pPr>
      <w:r w:rsidRPr="00BD34B9">
        <w:rPr>
          <w:rFonts w:asciiTheme="minorHAnsi" w:hAnsiTheme="minorHAnsi" w:cstheme="minorHAnsi"/>
          <w:b/>
          <w:color w:val="auto"/>
          <w:sz w:val="22"/>
        </w:rPr>
        <w:t>Bullying</w:t>
      </w:r>
      <w:r w:rsidRPr="00BD34B9">
        <w:rPr>
          <w:rFonts w:asciiTheme="minorHAnsi" w:hAnsiTheme="minorHAnsi" w:cstheme="minorHAnsi"/>
          <w:color w:val="auto"/>
          <w:sz w:val="22"/>
        </w:rPr>
        <w:t xml:space="preserve"> is offensive, intimidating, malicious or insulting behaviour, an abuse or misuse of power which undermines, humiliates or injures the person on the receiving end.  </w:t>
      </w:r>
    </w:p>
    <w:p w14:paraId="26F3A67A" w14:textId="55F72590" w:rsidR="00A2194A" w:rsidRPr="00BD34B9" w:rsidRDefault="000A576D" w:rsidP="001645EE">
      <w:pPr>
        <w:spacing w:line="276" w:lineRule="auto"/>
        <w:ind w:right="0"/>
        <w:rPr>
          <w:rFonts w:asciiTheme="minorHAnsi" w:hAnsiTheme="minorHAnsi" w:cstheme="minorHAnsi"/>
          <w:color w:val="auto"/>
          <w:sz w:val="22"/>
        </w:rPr>
      </w:pPr>
      <w:r w:rsidRPr="00BD34B9">
        <w:rPr>
          <w:rFonts w:asciiTheme="minorHAnsi" w:hAnsiTheme="minorHAnsi" w:cstheme="minorHAnsi"/>
          <w:b/>
          <w:color w:val="auto"/>
          <w:sz w:val="22"/>
        </w:rPr>
        <w:t xml:space="preserve">Associated discrimination </w:t>
      </w:r>
      <w:r w:rsidRPr="00BD34B9">
        <w:rPr>
          <w:rFonts w:asciiTheme="minorHAnsi" w:hAnsiTheme="minorHAnsi" w:cstheme="minorHAnsi"/>
          <w:color w:val="auto"/>
          <w:sz w:val="22"/>
        </w:rPr>
        <w:t xml:space="preserve">is where an individual is directly discriminated against or harassed for association with another individual who has a protected characteristic (excluding marriage and civil partnership). For example, a student whose child has attention deficit hyperactivity disorder, is excluded from social activities organised by their peers because of fears about the child’s behaviour.  </w:t>
      </w:r>
    </w:p>
    <w:p w14:paraId="6C466657" w14:textId="0261DD36" w:rsidR="00A2194A" w:rsidRPr="00BD34B9" w:rsidRDefault="000A576D" w:rsidP="001645EE">
      <w:pPr>
        <w:spacing w:line="276" w:lineRule="auto"/>
        <w:ind w:right="0"/>
        <w:rPr>
          <w:rFonts w:asciiTheme="minorHAnsi" w:hAnsiTheme="minorHAnsi" w:cstheme="minorHAnsi"/>
          <w:color w:val="auto"/>
          <w:sz w:val="22"/>
        </w:rPr>
      </w:pPr>
      <w:r w:rsidRPr="00BD34B9">
        <w:rPr>
          <w:rFonts w:asciiTheme="minorHAnsi" w:hAnsiTheme="minorHAnsi" w:cstheme="minorHAnsi"/>
          <w:b/>
          <w:color w:val="auto"/>
          <w:sz w:val="22"/>
        </w:rPr>
        <w:t xml:space="preserve">Perceptive discrimination </w:t>
      </w:r>
      <w:r w:rsidRPr="00BD34B9">
        <w:rPr>
          <w:rFonts w:asciiTheme="minorHAnsi" w:hAnsiTheme="minorHAnsi" w:cstheme="minorHAnsi"/>
          <w:color w:val="auto"/>
          <w:sz w:val="22"/>
        </w:rPr>
        <w:t xml:space="preserve">is where an individual is directly discriminated against or harassed based on a perception that </w:t>
      </w:r>
      <w:r w:rsidR="00A84214" w:rsidRPr="00BD34B9">
        <w:rPr>
          <w:rFonts w:asciiTheme="minorHAnsi" w:hAnsiTheme="minorHAnsi" w:cstheme="minorHAnsi"/>
          <w:color w:val="auto"/>
          <w:sz w:val="22"/>
        </w:rPr>
        <w:t xml:space="preserve">they have </w:t>
      </w:r>
      <w:r w:rsidRPr="00BD34B9">
        <w:rPr>
          <w:rFonts w:asciiTheme="minorHAnsi" w:hAnsiTheme="minorHAnsi" w:cstheme="minorHAnsi"/>
          <w:color w:val="auto"/>
          <w:sz w:val="22"/>
        </w:rPr>
        <w:t xml:space="preserve">a particular protected characteristic when </w:t>
      </w:r>
      <w:r w:rsidR="00A84214" w:rsidRPr="00BD34B9">
        <w:rPr>
          <w:rFonts w:asciiTheme="minorHAnsi" w:hAnsiTheme="minorHAnsi" w:cstheme="minorHAnsi"/>
          <w:color w:val="auto"/>
          <w:sz w:val="22"/>
        </w:rPr>
        <w:t>they do</w:t>
      </w:r>
      <w:r w:rsidRPr="00BD34B9">
        <w:rPr>
          <w:rFonts w:asciiTheme="minorHAnsi" w:hAnsiTheme="minorHAnsi" w:cstheme="minorHAnsi"/>
          <w:color w:val="auto"/>
          <w:sz w:val="22"/>
        </w:rPr>
        <w:t xml:space="preserve"> not have that protected characteristic (excluding marriage and civil partnership). For example, a student refuses to work on a group assignment because they believe another student in the group is gay irrespective of whether the student is gay or not.  </w:t>
      </w:r>
    </w:p>
    <w:p w14:paraId="63D11782" w14:textId="0E74A805" w:rsidR="00A2194A" w:rsidRPr="004328BA" w:rsidRDefault="000A576D" w:rsidP="001645EE">
      <w:pPr>
        <w:spacing w:line="276" w:lineRule="auto"/>
        <w:ind w:right="0"/>
        <w:rPr>
          <w:rFonts w:asciiTheme="minorHAnsi" w:hAnsiTheme="minorHAnsi" w:cstheme="minorHAnsi"/>
          <w:sz w:val="22"/>
        </w:rPr>
      </w:pPr>
      <w:r w:rsidRPr="00BD34B9">
        <w:rPr>
          <w:rFonts w:asciiTheme="minorHAnsi" w:hAnsiTheme="minorHAnsi" w:cstheme="minorHAnsi"/>
          <w:b/>
          <w:color w:val="auto"/>
          <w:sz w:val="22"/>
        </w:rPr>
        <w:t xml:space="preserve">Victimisation </w:t>
      </w:r>
      <w:r w:rsidRPr="00BD34B9">
        <w:rPr>
          <w:rFonts w:asciiTheme="minorHAnsi" w:hAnsiTheme="minorHAnsi" w:cstheme="minorHAnsi"/>
          <w:color w:val="auto"/>
          <w:sz w:val="22"/>
        </w:rPr>
        <w:t xml:space="preserve">is deliberately treating someone less favourably than others because </w:t>
      </w:r>
      <w:r w:rsidR="001A257D" w:rsidRPr="00BD34B9">
        <w:rPr>
          <w:rFonts w:asciiTheme="minorHAnsi" w:hAnsiTheme="minorHAnsi" w:cstheme="minorHAnsi"/>
          <w:color w:val="auto"/>
          <w:sz w:val="22"/>
        </w:rPr>
        <w:t>they have</w:t>
      </w:r>
      <w:r w:rsidR="00E8624B" w:rsidRPr="00BD34B9">
        <w:rPr>
          <w:rFonts w:asciiTheme="minorHAnsi" w:hAnsiTheme="minorHAnsi" w:cstheme="minorHAnsi"/>
          <w:color w:val="auto"/>
          <w:sz w:val="22"/>
        </w:rPr>
        <w:t xml:space="preserve"> </w:t>
      </w:r>
      <w:r w:rsidRPr="00BD34B9">
        <w:rPr>
          <w:rFonts w:asciiTheme="minorHAnsi" w:hAnsiTheme="minorHAnsi" w:cstheme="minorHAnsi"/>
          <w:color w:val="auto"/>
          <w:sz w:val="22"/>
        </w:rPr>
        <w:t xml:space="preserve">complained (whether formally or otherwise) that someone has been bullying or harassing </w:t>
      </w:r>
      <w:r w:rsidR="001A257D" w:rsidRPr="00BD34B9">
        <w:rPr>
          <w:rFonts w:asciiTheme="minorHAnsi" w:hAnsiTheme="minorHAnsi" w:cstheme="minorHAnsi"/>
          <w:color w:val="auto"/>
          <w:sz w:val="22"/>
        </w:rPr>
        <w:t>them</w:t>
      </w:r>
      <w:r w:rsidRPr="00BD34B9">
        <w:rPr>
          <w:rFonts w:asciiTheme="minorHAnsi" w:hAnsiTheme="minorHAnsi" w:cstheme="minorHAnsi"/>
          <w:color w:val="auto"/>
          <w:sz w:val="22"/>
        </w:rPr>
        <w:t xml:space="preserve"> or someone else, or supported someone to make a complaint or given evidence in relation to a complaint. This would include isolating someone because </w:t>
      </w:r>
      <w:r w:rsidR="001A257D" w:rsidRPr="00BD34B9">
        <w:rPr>
          <w:rFonts w:asciiTheme="minorHAnsi" w:hAnsiTheme="minorHAnsi" w:cstheme="minorHAnsi"/>
          <w:color w:val="auto"/>
          <w:sz w:val="22"/>
        </w:rPr>
        <w:t>they have</w:t>
      </w:r>
      <w:r w:rsidRPr="00BD34B9">
        <w:rPr>
          <w:rFonts w:asciiTheme="minorHAnsi" w:hAnsiTheme="minorHAnsi" w:cstheme="minorHAnsi"/>
          <w:color w:val="auto"/>
          <w:sz w:val="22"/>
        </w:rPr>
        <w:t xml:space="preserve"> m</w:t>
      </w:r>
      <w:r w:rsidRPr="004328BA">
        <w:rPr>
          <w:rFonts w:asciiTheme="minorHAnsi" w:hAnsiTheme="minorHAnsi" w:cstheme="minorHAnsi"/>
          <w:sz w:val="22"/>
        </w:rPr>
        <w:t xml:space="preserve">ade a complaint. For example, </w:t>
      </w:r>
      <w:r w:rsidRPr="004328BA">
        <w:rPr>
          <w:rFonts w:asciiTheme="minorHAnsi" w:hAnsiTheme="minorHAnsi" w:cstheme="minorHAnsi"/>
          <w:sz w:val="22"/>
        </w:rPr>
        <w:lastRenderedPageBreak/>
        <w:t xml:space="preserve">a student alleges that they have encountered racism from another student on their course, and as a result they are ignored by other students on their course.  </w:t>
      </w:r>
    </w:p>
    <w:p w14:paraId="3FA9575B" w14:textId="77777777" w:rsidR="00E942B4" w:rsidRPr="004328BA" w:rsidRDefault="00E942B4" w:rsidP="001645EE">
      <w:pPr>
        <w:spacing w:line="276" w:lineRule="auto"/>
        <w:rPr>
          <w:rFonts w:asciiTheme="minorHAnsi" w:hAnsiTheme="minorHAnsi" w:cstheme="minorHAnsi"/>
          <w:sz w:val="22"/>
        </w:rPr>
      </w:pPr>
      <w:r w:rsidRPr="004328BA">
        <w:rPr>
          <w:rFonts w:asciiTheme="minorHAnsi" w:hAnsiTheme="minorHAnsi" w:cstheme="minorHAnsi"/>
          <w:b/>
          <w:sz w:val="22"/>
        </w:rPr>
        <w:t>Sexual misconduct</w:t>
      </w:r>
      <w:r w:rsidRPr="004328BA">
        <w:rPr>
          <w:rFonts w:asciiTheme="minorHAnsi" w:hAnsiTheme="minorHAnsi" w:cstheme="minorHAnsi"/>
          <w:sz w:val="22"/>
        </w:rPr>
        <w:t xml:space="preserve"> relates to all unwanted conduct of a sexual nature. </w:t>
      </w:r>
    </w:p>
    <w:p w14:paraId="5E8921B6" w14:textId="77777777" w:rsidR="00E942B4" w:rsidRPr="004328BA" w:rsidRDefault="00E942B4" w:rsidP="001645EE">
      <w:pPr>
        <w:spacing w:line="276" w:lineRule="auto"/>
        <w:rPr>
          <w:rFonts w:asciiTheme="minorHAnsi" w:hAnsiTheme="minorHAnsi" w:cstheme="minorHAnsi"/>
          <w:sz w:val="22"/>
        </w:rPr>
      </w:pPr>
      <w:r w:rsidRPr="004328BA">
        <w:rPr>
          <w:rFonts w:asciiTheme="minorHAnsi" w:hAnsiTheme="minorHAnsi" w:cstheme="minorHAnsi"/>
          <w:sz w:val="22"/>
        </w:rPr>
        <w:t xml:space="preserve">This includes, but is not limited to: </w:t>
      </w:r>
    </w:p>
    <w:p w14:paraId="4DDF3349" w14:textId="77777777"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 xml:space="preserve">Sexual harassment (as defined by Section 26 (2) of the Equality Act 2010) </w:t>
      </w:r>
    </w:p>
    <w:p w14:paraId="06BF4E24" w14:textId="77777777"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 xml:space="preserve">Unwanted conduct which creates an intimidating, hostile, degrading, humiliating or offensive environment (as defined by the Equality Act 2010) </w:t>
      </w:r>
    </w:p>
    <w:p w14:paraId="74256DA7" w14:textId="77777777"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Assault (as defined by the Sexual Offences Act 2003)</w:t>
      </w:r>
    </w:p>
    <w:p w14:paraId="5AEC90CF" w14:textId="77777777"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 xml:space="preserve">Rape (as defined by the Sexual Offences Act 2003) </w:t>
      </w:r>
    </w:p>
    <w:p w14:paraId="407C39D4" w14:textId="55B2C7C3"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Physical unwanted sexual advances (as set out by the Equality and Human Rights Commission: Sexual harassment and the law, 2017</w:t>
      </w:r>
      <w:r w:rsidR="009656FF">
        <w:rPr>
          <w:rFonts w:cstheme="minorHAnsi"/>
        </w:rPr>
        <w:t>)</w:t>
      </w:r>
    </w:p>
    <w:p w14:paraId="78C351AE" w14:textId="77777777" w:rsidR="00E942B4" w:rsidRPr="004328BA" w:rsidRDefault="00E942B4" w:rsidP="001645EE">
      <w:pPr>
        <w:pStyle w:val="ListParagraph"/>
        <w:numPr>
          <w:ilvl w:val="0"/>
          <w:numId w:val="6"/>
        </w:numPr>
        <w:spacing w:line="276" w:lineRule="auto"/>
        <w:jc w:val="both"/>
        <w:rPr>
          <w:rFonts w:cstheme="minorHAnsi"/>
        </w:rPr>
      </w:pPr>
      <w:r w:rsidRPr="004328BA">
        <w:rPr>
          <w:rFonts w:cstheme="minorHAnsi"/>
        </w:rPr>
        <w:t>Intimidation, or promising resources or benefits in return for sexual favours (as set out by the Equality and Human Rights Commission: Sexual harassment and the law, 2017)</w:t>
      </w:r>
    </w:p>
    <w:p w14:paraId="78216DFA" w14:textId="1AA9D933" w:rsidR="00E942B4" w:rsidRDefault="00E942B4" w:rsidP="001645EE">
      <w:pPr>
        <w:pStyle w:val="ListParagraph"/>
        <w:numPr>
          <w:ilvl w:val="0"/>
          <w:numId w:val="6"/>
        </w:numPr>
        <w:spacing w:line="276" w:lineRule="auto"/>
        <w:jc w:val="both"/>
        <w:rPr>
          <w:rFonts w:cstheme="minorHAnsi"/>
        </w:rPr>
      </w:pPr>
      <w:r w:rsidRPr="004328BA">
        <w:rPr>
          <w:rFonts w:cstheme="minorHAnsi"/>
        </w:rPr>
        <w:t>Distributing private and personal explicit images or video footage of an individual without their consent (as defined by the Criminal Justice and Courts Act 2015).</w:t>
      </w:r>
    </w:p>
    <w:p w14:paraId="6443EA0B" w14:textId="77777777" w:rsidR="007F55B0" w:rsidRPr="003A4CA9" w:rsidRDefault="007F55B0" w:rsidP="007F55B0">
      <w:pPr>
        <w:shd w:val="clear" w:color="auto" w:fill="FFFFFF"/>
        <w:spacing w:after="168" w:line="240" w:lineRule="auto"/>
        <w:ind w:left="0" w:right="0" w:firstLine="0"/>
        <w:jc w:val="left"/>
        <w:rPr>
          <w:rFonts w:asciiTheme="minorHAnsi" w:eastAsia="Times New Roman" w:hAnsiTheme="minorHAnsi" w:cstheme="minorHAnsi"/>
          <w:color w:val="202020"/>
          <w:sz w:val="22"/>
        </w:rPr>
      </w:pPr>
      <w:r w:rsidRPr="003A4CA9">
        <w:rPr>
          <w:rFonts w:asciiTheme="minorHAnsi" w:eastAsia="Times New Roman" w:hAnsiTheme="minorHAnsi" w:cstheme="minorHAnsi"/>
          <w:b/>
          <w:bCs/>
          <w:color w:val="202020"/>
          <w:sz w:val="22"/>
        </w:rPr>
        <w:t>Consent</w:t>
      </w:r>
      <w:r w:rsidRPr="003A4CA9">
        <w:rPr>
          <w:rFonts w:asciiTheme="minorHAnsi" w:eastAsia="Times New Roman" w:hAnsiTheme="minorHAnsi" w:cstheme="minorHAnsi"/>
          <w:color w:val="202020"/>
          <w:sz w:val="22"/>
        </w:rPr>
        <w:t xml:space="preserve"> is the agreement to participate in a sexual act where the individual has both the freedom and capacity to make that decision. Consent cannot be assumed on the basis of a previous sexual experience or previously given consent, and consent may be withdrawn at any time.</w:t>
      </w:r>
    </w:p>
    <w:p w14:paraId="1C76A4D4" w14:textId="6BB883FB" w:rsidR="007F55B0" w:rsidRPr="003A4CA9" w:rsidRDefault="007F55B0" w:rsidP="007F55B0">
      <w:pPr>
        <w:shd w:val="clear" w:color="auto" w:fill="FFFFFF"/>
        <w:spacing w:after="168" w:line="240" w:lineRule="auto"/>
        <w:ind w:left="0" w:right="0" w:firstLine="0"/>
        <w:jc w:val="left"/>
        <w:rPr>
          <w:rFonts w:asciiTheme="minorHAnsi" w:eastAsia="Times New Roman" w:hAnsiTheme="minorHAnsi" w:cstheme="minorHAnsi"/>
          <w:color w:val="202020"/>
          <w:sz w:val="22"/>
        </w:rPr>
      </w:pPr>
      <w:r w:rsidRPr="003A4CA9">
        <w:rPr>
          <w:rFonts w:asciiTheme="minorHAnsi" w:eastAsia="Times New Roman" w:hAnsiTheme="minorHAnsi" w:cstheme="minorHAnsi"/>
          <w:b/>
          <w:bCs/>
          <w:color w:val="202020"/>
          <w:sz w:val="22"/>
        </w:rPr>
        <w:t>Freedom to consent</w:t>
      </w:r>
      <w:r w:rsidRPr="003A4CA9">
        <w:rPr>
          <w:rFonts w:asciiTheme="minorHAnsi" w:eastAsia="Times New Roman" w:hAnsiTheme="minorHAnsi" w:cstheme="minorHAnsi"/>
          <w:color w:val="202020"/>
          <w:sz w:val="22"/>
        </w:rPr>
        <w:t>:</w:t>
      </w:r>
      <w:r w:rsidR="0071562C">
        <w:rPr>
          <w:rFonts w:asciiTheme="minorHAnsi" w:eastAsia="Times New Roman" w:hAnsiTheme="minorHAnsi" w:cstheme="minorHAnsi"/>
          <w:color w:val="202020"/>
          <w:sz w:val="22"/>
        </w:rPr>
        <w:t xml:space="preserve"> </w:t>
      </w:r>
      <w:r w:rsidRPr="003A4CA9">
        <w:rPr>
          <w:rFonts w:asciiTheme="minorHAnsi" w:eastAsia="Times New Roman" w:hAnsiTheme="minorHAnsi" w:cstheme="minorHAnsi"/>
          <w:color w:val="202020"/>
          <w:sz w:val="22"/>
        </w:rPr>
        <w:t>For consent to be present, the individual has to freely engage in a sexual act. Consent is not present when submission by an unwilling participant results from the exploitation of power, deception, coercion, pressure or force, regardless of whether there is verbal or physical resistance.</w:t>
      </w:r>
    </w:p>
    <w:p w14:paraId="0E9E2406" w14:textId="77777777" w:rsidR="007F55B0" w:rsidRPr="003A4CA9" w:rsidRDefault="007F55B0" w:rsidP="003A4CA9">
      <w:pPr>
        <w:shd w:val="clear" w:color="auto" w:fill="FFFFFF"/>
        <w:spacing w:before="100" w:beforeAutospacing="1" w:after="90" w:line="240" w:lineRule="auto"/>
        <w:ind w:right="0"/>
        <w:jc w:val="left"/>
        <w:rPr>
          <w:rFonts w:asciiTheme="minorHAnsi" w:eastAsia="Times New Roman" w:hAnsiTheme="minorHAnsi" w:cstheme="minorHAnsi"/>
          <w:color w:val="202020"/>
          <w:sz w:val="22"/>
        </w:rPr>
      </w:pPr>
      <w:r w:rsidRPr="003A4CA9">
        <w:rPr>
          <w:rFonts w:asciiTheme="minorHAnsi" w:eastAsia="Times New Roman" w:hAnsiTheme="minorHAnsi" w:cstheme="minorHAnsi"/>
          <w:color w:val="202020"/>
          <w:sz w:val="22"/>
        </w:rPr>
        <w:t>Coercion or Force includes any physical or emotional harm or threat of physical or emotional harm which would reasonably place an individual in fear of immediate or future harm, with the result that the individual feels compelled to engage in a sexual act.</w:t>
      </w:r>
    </w:p>
    <w:p w14:paraId="63D8A6D6" w14:textId="060CD233" w:rsidR="007F55B0" w:rsidRPr="003A4CA9" w:rsidRDefault="007F55B0" w:rsidP="007F55B0">
      <w:pPr>
        <w:shd w:val="clear" w:color="auto" w:fill="FFFFFF"/>
        <w:spacing w:after="168" w:line="240" w:lineRule="auto"/>
        <w:ind w:left="0" w:right="0" w:firstLine="0"/>
        <w:jc w:val="left"/>
        <w:rPr>
          <w:rFonts w:asciiTheme="minorHAnsi" w:eastAsia="Times New Roman" w:hAnsiTheme="minorHAnsi" w:cstheme="minorHAnsi"/>
          <w:color w:val="202020"/>
          <w:sz w:val="22"/>
        </w:rPr>
      </w:pPr>
      <w:r w:rsidRPr="003A4CA9">
        <w:rPr>
          <w:rFonts w:asciiTheme="minorHAnsi" w:eastAsia="Times New Roman" w:hAnsiTheme="minorHAnsi" w:cstheme="minorHAnsi"/>
          <w:b/>
          <w:bCs/>
          <w:color w:val="202020"/>
          <w:sz w:val="22"/>
        </w:rPr>
        <w:t>Capacity to consent</w:t>
      </w:r>
      <w:r w:rsidRPr="003A4CA9">
        <w:rPr>
          <w:rFonts w:asciiTheme="minorHAnsi" w:eastAsia="Times New Roman" w:hAnsiTheme="minorHAnsi" w:cstheme="minorHAnsi"/>
          <w:color w:val="202020"/>
          <w:sz w:val="22"/>
        </w:rPr>
        <w:t>:</w:t>
      </w:r>
      <w:r w:rsidR="0071562C">
        <w:rPr>
          <w:rFonts w:asciiTheme="minorHAnsi" w:eastAsia="Times New Roman" w:hAnsiTheme="minorHAnsi" w:cstheme="minorHAnsi"/>
          <w:i/>
          <w:iCs/>
          <w:color w:val="202020"/>
          <w:sz w:val="22"/>
        </w:rPr>
        <w:t xml:space="preserve"> </w:t>
      </w:r>
      <w:r w:rsidRPr="003A4CA9">
        <w:rPr>
          <w:rFonts w:asciiTheme="minorHAnsi" w:eastAsia="Times New Roman" w:hAnsiTheme="minorHAnsi" w:cstheme="minorHAnsi"/>
          <w:color w:val="202020"/>
          <w:sz w:val="22"/>
        </w:rPr>
        <w:t>Free consent cannot be given if the individual does not have the capacity to give consent. Incapacitation occurs when an individual is asleep, unconscious, semi-conscious, or in a state of intermittent consciousness, or any other state of unawareness that a sexual act may be occurring. Incapacitation may also occur on account of a mental or developmental disability, or as the result of alcohol or drug use.</w:t>
      </w:r>
    </w:p>
    <w:p w14:paraId="0985437A" w14:textId="77777777" w:rsidR="007F55B0" w:rsidRPr="003A4CA9" w:rsidRDefault="007F55B0" w:rsidP="003A4CA9">
      <w:pPr>
        <w:shd w:val="clear" w:color="auto" w:fill="FFFFFF"/>
        <w:spacing w:before="100" w:beforeAutospacing="1" w:after="90" w:line="240" w:lineRule="auto"/>
        <w:ind w:right="0"/>
        <w:jc w:val="left"/>
        <w:rPr>
          <w:rFonts w:asciiTheme="minorHAnsi" w:eastAsia="Times New Roman" w:hAnsiTheme="minorHAnsi" w:cstheme="minorHAnsi"/>
          <w:color w:val="202020"/>
          <w:sz w:val="22"/>
        </w:rPr>
      </w:pPr>
      <w:r w:rsidRPr="003A4CA9">
        <w:rPr>
          <w:rFonts w:asciiTheme="minorHAnsi" w:eastAsia="Times New Roman" w:hAnsiTheme="minorHAnsi" w:cstheme="minorHAnsi"/>
          <w:color w:val="202020"/>
          <w:sz w:val="22"/>
        </w:rPr>
        <w:t>Alcohol and/or Drug Use: Incapacitation arising from alcohol or drug consumption should be evaluated on the basis of how the alcohol/drugs have affected the individual; signs of incapacitation may include, but are not limited to, one or more of the following: slurred speech, unsteady gait, bloodshot eyes, dilated pupils, unusual behaviour, blacking out, a lack of full control over physical movements, a lack of awareness of circumstances or surroundings, and/or an inability to communicate effectively. Intoxication is never a defence for committing an act of Sexual Violence and Misconduct, or for failing to obtain consent. If there is any doubt as to the level or extent of one’s own or the other individual’s incapacitation, the safest approach is to not engage in a sexual act.</w:t>
      </w:r>
    </w:p>
    <w:p w14:paraId="10D5939F" w14:textId="64DD1B3F" w:rsidR="0071562C" w:rsidRDefault="0071562C" w:rsidP="0071562C">
      <w:pPr>
        <w:shd w:val="clear" w:color="auto" w:fill="FFFFFF"/>
        <w:spacing w:after="168" w:line="240" w:lineRule="auto"/>
        <w:ind w:left="0" w:right="0" w:firstLine="0"/>
        <w:jc w:val="left"/>
        <w:rPr>
          <w:rFonts w:asciiTheme="minorHAnsi" w:eastAsia="Times New Roman" w:hAnsiTheme="minorHAnsi" w:cstheme="minorHAnsi"/>
          <w:color w:val="202020"/>
          <w:sz w:val="22"/>
        </w:rPr>
      </w:pPr>
      <w:r w:rsidRPr="003A4CA9">
        <w:rPr>
          <w:rFonts w:asciiTheme="minorHAnsi" w:eastAsia="Times New Roman" w:hAnsiTheme="minorHAnsi" w:cstheme="minorHAnsi"/>
          <w:b/>
          <w:bCs/>
          <w:color w:val="202020"/>
          <w:sz w:val="22"/>
        </w:rPr>
        <w:t>Stalking</w:t>
      </w:r>
      <w:r w:rsidRPr="003A4CA9">
        <w:rPr>
          <w:rFonts w:asciiTheme="minorHAnsi" w:eastAsia="Times New Roman" w:hAnsiTheme="minorHAnsi" w:cstheme="minorHAnsi"/>
          <w:color w:val="202020"/>
          <w:sz w:val="22"/>
        </w:rPr>
        <w:t xml:space="preserve"> is a specific type of harassment which involves a pattern of unwanted, fixated, repetitive or obsessive behaviour that is intrusive and causes fear or distress. Stalking can take many different forms, including online and in person.</w:t>
      </w:r>
    </w:p>
    <w:p w14:paraId="116B3288" w14:textId="363FA70A" w:rsidR="002E5224" w:rsidRPr="003A4CA9" w:rsidRDefault="002E5224" w:rsidP="0071562C">
      <w:pPr>
        <w:shd w:val="clear" w:color="auto" w:fill="FFFFFF"/>
        <w:spacing w:after="168" w:line="240" w:lineRule="auto"/>
        <w:ind w:left="0" w:right="0" w:firstLine="0"/>
        <w:jc w:val="left"/>
        <w:rPr>
          <w:rFonts w:asciiTheme="minorHAnsi" w:eastAsia="Times New Roman" w:hAnsiTheme="minorHAnsi" w:cstheme="minorHAnsi"/>
          <w:b/>
          <w:bCs/>
          <w:color w:val="202020"/>
          <w:sz w:val="22"/>
        </w:rPr>
      </w:pPr>
      <w:r w:rsidRPr="003A4CA9">
        <w:rPr>
          <w:rFonts w:asciiTheme="minorHAnsi" w:eastAsia="Times New Roman" w:hAnsiTheme="minorHAnsi" w:cstheme="minorHAnsi"/>
          <w:b/>
          <w:bCs/>
          <w:color w:val="202020"/>
          <w:sz w:val="22"/>
        </w:rPr>
        <w:lastRenderedPageBreak/>
        <w:t>Domestic Abuse is d</w:t>
      </w:r>
      <w:r w:rsidRPr="003A4CA9">
        <w:rPr>
          <w:rFonts w:asciiTheme="minorHAnsi" w:hAnsiTheme="minorHAnsi" w:cstheme="minorHAnsi"/>
          <w:color w:val="474747"/>
          <w:sz w:val="22"/>
          <w:shd w:val="clear" w:color="auto" w:fill="FFFFFF"/>
        </w:rPr>
        <w:t>efined as an incident or pattern of incidents of controlling, coercive, threatening, degrading and violent behaviour, including sexual violence, in the majority of cases by a partner or ex-partner, but also by a family member or carer.</w:t>
      </w:r>
    </w:p>
    <w:p w14:paraId="677FB276" w14:textId="24BE3BE6" w:rsidR="00A2194A" w:rsidRPr="004328BA" w:rsidRDefault="000A576D" w:rsidP="001645EE">
      <w:pPr>
        <w:spacing w:line="276" w:lineRule="auto"/>
        <w:ind w:right="0"/>
        <w:rPr>
          <w:rFonts w:asciiTheme="minorHAnsi" w:hAnsiTheme="minorHAnsi" w:cstheme="minorHAnsi"/>
          <w:sz w:val="22"/>
        </w:rPr>
      </w:pPr>
      <w:r w:rsidRPr="004328BA">
        <w:rPr>
          <w:rFonts w:asciiTheme="minorHAnsi" w:hAnsiTheme="minorHAnsi" w:cstheme="minorHAnsi"/>
          <w:b/>
          <w:sz w:val="22"/>
        </w:rPr>
        <w:t xml:space="preserve">Mediation </w:t>
      </w:r>
      <w:r w:rsidRPr="004328BA">
        <w:rPr>
          <w:rFonts w:asciiTheme="minorHAnsi" w:hAnsiTheme="minorHAnsi" w:cstheme="minorHAnsi"/>
          <w:sz w:val="22"/>
        </w:rPr>
        <w:t xml:space="preserve">is a process where a neutral person, the </w:t>
      </w:r>
      <w:r w:rsidR="009656FF">
        <w:rPr>
          <w:rFonts w:asciiTheme="minorHAnsi" w:hAnsiTheme="minorHAnsi" w:cstheme="minorHAnsi"/>
          <w:sz w:val="22"/>
        </w:rPr>
        <w:t>M</w:t>
      </w:r>
      <w:r w:rsidRPr="004328BA">
        <w:rPr>
          <w:rFonts w:asciiTheme="minorHAnsi" w:hAnsiTheme="minorHAnsi" w:cstheme="minorHAnsi"/>
          <w:sz w:val="22"/>
        </w:rPr>
        <w:t>ediator, works with people who have a disagreement to help them to find their solution and reach an agreement that will assist them to resolve their problem, improve the situation or enable them to work together effectively. The mediator does not take sides or judge who is right or wrong. A student can request mediation from a Dignity</w:t>
      </w:r>
      <w:r w:rsidR="00863EBD">
        <w:rPr>
          <w:rFonts w:asciiTheme="minorHAnsi" w:hAnsiTheme="minorHAnsi" w:cstheme="minorHAnsi"/>
          <w:sz w:val="22"/>
        </w:rPr>
        <w:t xml:space="preserve"> at Study</w:t>
      </w:r>
      <w:r w:rsidRPr="004328BA">
        <w:rPr>
          <w:rFonts w:asciiTheme="minorHAnsi" w:hAnsiTheme="minorHAnsi" w:cstheme="minorHAnsi"/>
          <w:sz w:val="22"/>
        </w:rPr>
        <w:t xml:space="preserve"> Champion who can then arrange this.  There are two levels of mediation under this policy</w:t>
      </w:r>
      <w:r w:rsidR="009656FF">
        <w:rPr>
          <w:rFonts w:asciiTheme="minorHAnsi" w:hAnsiTheme="minorHAnsi" w:cstheme="minorHAnsi"/>
          <w:sz w:val="22"/>
        </w:rPr>
        <w:t xml:space="preserve"> (as outlined below).</w:t>
      </w:r>
      <w:r w:rsidRPr="004328BA">
        <w:rPr>
          <w:rFonts w:asciiTheme="minorHAnsi" w:hAnsiTheme="minorHAnsi" w:cstheme="minorHAnsi"/>
          <w:sz w:val="22"/>
        </w:rPr>
        <w:t xml:space="preserve"> </w:t>
      </w:r>
    </w:p>
    <w:p w14:paraId="588E93B9" w14:textId="6741D749" w:rsidR="00A2194A" w:rsidRDefault="000A576D" w:rsidP="00C96C8D">
      <w:pPr>
        <w:spacing w:after="0" w:line="276" w:lineRule="auto"/>
        <w:ind w:right="0"/>
        <w:rPr>
          <w:rFonts w:asciiTheme="minorHAnsi" w:hAnsiTheme="minorHAnsi" w:cstheme="minorHAnsi"/>
          <w:sz w:val="22"/>
        </w:rPr>
      </w:pPr>
      <w:r w:rsidRPr="004328BA">
        <w:rPr>
          <w:rFonts w:asciiTheme="minorHAnsi" w:hAnsiTheme="minorHAnsi" w:cstheme="minorHAnsi"/>
          <w:b/>
          <w:sz w:val="22"/>
        </w:rPr>
        <w:t xml:space="preserve">Informal Mediation </w:t>
      </w:r>
      <w:r w:rsidRPr="004328BA">
        <w:rPr>
          <w:rFonts w:asciiTheme="minorHAnsi" w:hAnsiTheme="minorHAnsi" w:cstheme="minorHAnsi"/>
          <w:sz w:val="22"/>
        </w:rPr>
        <w:t xml:space="preserve">will involve both parties either separately or together where the </w:t>
      </w:r>
      <w:r w:rsidR="009656FF">
        <w:rPr>
          <w:rFonts w:asciiTheme="minorHAnsi" w:hAnsiTheme="minorHAnsi" w:cstheme="minorHAnsi"/>
          <w:sz w:val="22"/>
        </w:rPr>
        <w:t>I</w:t>
      </w:r>
      <w:r w:rsidRPr="004328BA">
        <w:rPr>
          <w:rFonts w:asciiTheme="minorHAnsi" w:hAnsiTheme="minorHAnsi" w:cstheme="minorHAnsi"/>
          <w:sz w:val="22"/>
        </w:rPr>
        <w:t xml:space="preserve">nformal </w:t>
      </w:r>
      <w:r w:rsidR="009656FF">
        <w:rPr>
          <w:rFonts w:asciiTheme="minorHAnsi" w:hAnsiTheme="minorHAnsi" w:cstheme="minorHAnsi"/>
          <w:sz w:val="22"/>
        </w:rPr>
        <w:t>M</w:t>
      </w:r>
      <w:r w:rsidRPr="004328BA">
        <w:rPr>
          <w:rFonts w:asciiTheme="minorHAnsi" w:hAnsiTheme="minorHAnsi" w:cstheme="minorHAnsi"/>
          <w:sz w:val="22"/>
        </w:rPr>
        <w:t>ediator will ask questions that will help to uncover underlying problems, assist the parties to understand the issues and help them to clarify the options for resolving their conflict/issue</w:t>
      </w:r>
      <w:r w:rsidR="009656FF">
        <w:rPr>
          <w:rFonts w:asciiTheme="minorHAnsi" w:hAnsiTheme="minorHAnsi" w:cstheme="minorHAnsi"/>
          <w:sz w:val="22"/>
        </w:rPr>
        <w:t>. N</w:t>
      </w:r>
      <w:r w:rsidRPr="004328BA">
        <w:rPr>
          <w:rFonts w:asciiTheme="minorHAnsi" w:hAnsiTheme="minorHAnsi" w:cstheme="minorHAnsi"/>
          <w:sz w:val="22"/>
        </w:rPr>
        <w:t xml:space="preserve">o formal notes will be taken and neither parties will be asked to sign a document. Their role is to purely facilitate a conversation between the two parties involved. Our Informal Mediators will have been trained in mediation skills but will not hold a formal mediation qualification. </w:t>
      </w:r>
    </w:p>
    <w:p w14:paraId="7B901A99" w14:textId="77777777" w:rsidR="009656FF" w:rsidRPr="004328BA" w:rsidRDefault="009656FF" w:rsidP="00D84080">
      <w:pPr>
        <w:spacing w:after="0" w:line="276" w:lineRule="auto"/>
        <w:ind w:right="0"/>
        <w:rPr>
          <w:rFonts w:asciiTheme="minorHAnsi" w:hAnsiTheme="minorHAnsi" w:cstheme="minorHAnsi"/>
          <w:sz w:val="22"/>
        </w:rPr>
      </w:pPr>
    </w:p>
    <w:p w14:paraId="7624CF62" w14:textId="1660B279" w:rsidR="00A2194A" w:rsidRDefault="000A576D" w:rsidP="001645EE">
      <w:pPr>
        <w:spacing w:line="276" w:lineRule="auto"/>
        <w:ind w:right="0"/>
        <w:rPr>
          <w:rFonts w:asciiTheme="minorHAnsi" w:hAnsiTheme="minorHAnsi" w:cstheme="minorHAnsi"/>
          <w:sz w:val="22"/>
        </w:rPr>
      </w:pPr>
      <w:r w:rsidRPr="004328BA">
        <w:rPr>
          <w:rFonts w:asciiTheme="minorHAnsi" w:hAnsiTheme="minorHAnsi" w:cstheme="minorHAnsi"/>
          <w:b/>
          <w:sz w:val="22"/>
        </w:rPr>
        <w:t xml:space="preserve">Formal Mediation </w:t>
      </w:r>
      <w:r w:rsidRPr="004328BA">
        <w:rPr>
          <w:rFonts w:asciiTheme="minorHAnsi" w:hAnsiTheme="minorHAnsi" w:cstheme="minorHAnsi"/>
          <w:sz w:val="22"/>
        </w:rPr>
        <w:t>will involve both parties being present at the meeting and the Mediator will take formal notes around the meeting. All parties will be asked to sign this document as part of the formal process. Our Formal Mediators are qualified and have been trained by The TCM group</w:t>
      </w:r>
      <w:r w:rsidR="001645EE">
        <w:rPr>
          <w:rFonts w:asciiTheme="minorHAnsi" w:hAnsiTheme="minorHAnsi" w:cstheme="minorHAnsi"/>
          <w:sz w:val="22"/>
        </w:rPr>
        <w:t>.</w:t>
      </w:r>
    </w:p>
    <w:p w14:paraId="02CB5721" w14:textId="16AB8D4C" w:rsidR="006E7AA7" w:rsidRPr="006E7AA7" w:rsidRDefault="006E7AA7" w:rsidP="001645EE">
      <w:pPr>
        <w:spacing w:line="276" w:lineRule="auto"/>
        <w:ind w:right="0"/>
        <w:rPr>
          <w:rFonts w:asciiTheme="minorHAnsi" w:hAnsiTheme="minorHAnsi" w:cstheme="minorHAnsi"/>
          <w:sz w:val="22"/>
        </w:rPr>
      </w:pPr>
      <w:r w:rsidRPr="006E7AA7">
        <w:rPr>
          <w:rFonts w:asciiTheme="minorHAnsi" w:hAnsiTheme="minorHAnsi" w:cstheme="minorHAnsi"/>
          <w:b/>
          <w:bCs/>
          <w:sz w:val="22"/>
        </w:rPr>
        <w:t>Bystander</w:t>
      </w:r>
      <w:r w:rsidR="009656FF">
        <w:rPr>
          <w:rFonts w:asciiTheme="minorHAnsi" w:hAnsiTheme="minorHAnsi" w:cstheme="minorHAnsi"/>
          <w:b/>
          <w:bCs/>
          <w:sz w:val="22"/>
        </w:rPr>
        <w:t xml:space="preserve"> </w:t>
      </w:r>
      <w:r w:rsidR="009656FF" w:rsidRPr="00D84080">
        <w:rPr>
          <w:rFonts w:asciiTheme="minorHAnsi" w:hAnsiTheme="minorHAnsi" w:cstheme="minorHAnsi"/>
          <w:sz w:val="22"/>
        </w:rPr>
        <w:t>is</w:t>
      </w:r>
      <w:r>
        <w:rPr>
          <w:rFonts w:asciiTheme="minorHAnsi" w:hAnsiTheme="minorHAnsi" w:cstheme="minorHAnsi"/>
          <w:b/>
          <w:bCs/>
          <w:sz w:val="22"/>
        </w:rPr>
        <w:t xml:space="preserve"> </w:t>
      </w:r>
      <w:r>
        <w:rPr>
          <w:rFonts w:asciiTheme="minorHAnsi" w:hAnsiTheme="minorHAnsi" w:cstheme="minorHAnsi"/>
          <w:sz w:val="22"/>
        </w:rPr>
        <w:t xml:space="preserve">a person who is present at an event or incident </w:t>
      </w:r>
      <w:r w:rsidR="00865A5F">
        <w:rPr>
          <w:rFonts w:asciiTheme="minorHAnsi" w:hAnsiTheme="minorHAnsi" w:cstheme="minorHAnsi"/>
          <w:sz w:val="22"/>
        </w:rPr>
        <w:t xml:space="preserve">but </w:t>
      </w:r>
      <w:r>
        <w:rPr>
          <w:rFonts w:asciiTheme="minorHAnsi" w:hAnsiTheme="minorHAnsi" w:cstheme="minorHAnsi"/>
          <w:sz w:val="22"/>
        </w:rPr>
        <w:t>does not take part.</w:t>
      </w:r>
    </w:p>
    <w:p w14:paraId="52785481" w14:textId="7EC3EA2C" w:rsidR="00B30FF6" w:rsidRPr="004328BA" w:rsidRDefault="00B30FF6" w:rsidP="001645EE">
      <w:pPr>
        <w:pStyle w:val="Heading1"/>
        <w:spacing w:after="353" w:line="276" w:lineRule="auto"/>
        <w:rPr>
          <w:rFonts w:asciiTheme="minorHAnsi" w:hAnsiTheme="minorHAnsi" w:cstheme="minorHAnsi"/>
          <w:sz w:val="22"/>
        </w:rPr>
      </w:pPr>
    </w:p>
    <w:p w14:paraId="3CFB90D3" w14:textId="7D90FB83" w:rsidR="00B30FF6" w:rsidRPr="004328BA" w:rsidRDefault="00B30FF6" w:rsidP="001645EE">
      <w:pPr>
        <w:spacing w:after="160" w:line="276" w:lineRule="auto"/>
        <w:ind w:left="0" w:right="0" w:firstLine="0"/>
        <w:jc w:val="left"/>
        <w:rPr>
          <w:rFonts w:asciiTheme="minorHAnsi" w:hAnsiTheme="minorHAnsi" w:cstheme="minorHAnsi"/>
        </w:rPr>
      </w:pPr>
      <w:r w:rsidRPr="004328BA">
        <w:rPr>
          <w:rFonts w:asciiTheme="minorHAnsi" w:hAnsiTheme="minorHAnsi" w:cstheme="minorHAnsi"/>
        </w:rPr>
        <w:br w:type="page"/>
      </w:r>
    </w:p>
    <w:p w14:paraId="6FE1EED4" w14:textId="4E585F12" w:rsidR="006C3439" w:rsidRDefault="00B30FF6" w:rsidP="007A7B46">
      <w:pPr>
        <w:spacing w:line="276" w:lineRule="auto"/>
        <w:rPr>
          <w:rFonts w:asciiTheme="minorHAnsi" w:hAnsiTheme="minorHAnsi" w:cstheme="minorHAnsi"/>
          <w:b/>
          <w:bCs/>
          <w:sz w:val="22"/>
        </w:rPr>
      </w:pPr>
      <w:r w:rsidRPr="004328BA">
        <w:rPr>
          <w:rFonts w:asciiTheme="minorHAnsi" w:hAnsiTheme="minorHAnsi" w:cstheme="minorHAnsi"/>
          <w:b/>
          <w:sz w:val="22"/>
        </w:rPr>
        <w:lastRenderedPageBreak/>
        <w:t>Appendix 2</w:t>
      </w:r>
      <w:r w:rsidR="007A7B46">
        <w:rPr>
          <w:rFonts w:asciiTheme="minorHAnsi" w:hAnsiTheme="minorHAnsi" w:cstheme="minorHAnsi"/>
          <w:b/>
          <w:sz w:val="22"/>
        </w:rPr>
        <w:t>:</w:t>
      </w:r>
      <w:r w:rsidR="007A7B46">
        <w:rPr>
          <w:rFonts w:asciiTheme="minorHAnsi" w:hAnsiTheme="minorHAnsi" w:cstheme="minorHAnsi"/>
          <w:sz w:val="22"/>
        </w:rPr>
        <w:t xml:space="preserve"> </w:t>
      </w:r>
      <w:r w:rsidRPr="00D84080">
        <w:rPr>
          <w:rFonts w:asciiTheme="minorHAnsi" w:hAnsiTheme="minorHAnsi" w:cstheme="minorHAnsi"/>
          <w:b/>
          <w:bCs/>
          <w:sz w:val="22"/>
        </w:rPr>
        <w:t>Support</w:t>
      </w:r>
      <w:r w:rsidR="00D23701" w:rsidRPr="00D84080">
        <w:rPr>
          <w:rFonts w:asciiTheme="minorHAnsi" w:hAnsiTheme="minorHAnsi" w:cstheme="minorHAnsi"/>
          <w:b/>
          <w:bCs/>
          <w:sz w:val="22"/>
        </w:rPr>
        <w:t xml:space="preserve"> </w:t>
      </w:r>
      <w:r w:rsidR="006C3439">
        <w:rPr>
          <w:rFonts w:asciiTheme="minorHAnsi" w:hAnsiTheme="minorHAnsi" w:cstheme="minorHAnsi"/>
          <w:b/>
          <w:bCs/>
          <w:sz w:val="22"/>
        </w:rPr>
        <w:t>Services</w:t>
      </w:r>
    </w:p>
    <w:p w14:paraId="0243D15F" w14:textId="2F4413CD" w:rsidR="00B30FF6" w:rsidRPr="00863EBD" w:rsidRDefault="006C3439" w:rsidP="00D84080">
      <w:pPr>
        <w:spacing w:line="276" w:lineRule="auto"/>
        <w:rPr>
          <w:rFonts w:asciiTheme="minorHAnsi" w:hAnsiTheme="minorHAnsi" w:cstheme="minorHAnsi"/>
          <w:bCs/>
          <w:sz w:val="22"/>
        </w:rPr>
      </w:pPr>
      <w:r>
        <w:rPr>
          <w:rFonts w:asciiTheme="minorHAnsi" w:hAnsiTheme="minorHAnsi" w:cstheme="minorHAnsi"/>
          <w:b/>
          <w:bCs/>
          <w:sz w:val="22"/>
        </w:rPr>
        <w:t xml:space="preserve">Support </w:t>
      </w:r>
      <w:r w:rsidR="00D23701" w:rsidRPr="00D84080">
        <w:rPr>
          <w:rFonts w:asciiTheme="minorHAnsi" w:hAnsiTheme="minorHAnsi" w:cstheme="minorHAnsi"/>
          <w:b/>
          <w:bCs/>
          <w:sz w:val="22"/>
        </w:rPr>
        <w:t xml:space="preserve">in an </w:t>
      </w:r>
      <w:r w:rsidR="007A7B46">
        <w:rPr>
          <w:rFonts w:asciiTheme="minorHAnsi" w:hAnsiTheme="minorHAnsi" w:cstheme="minorHAnsi"/>
          <w:b/>
          <w:bCs/>
          <w:sz w:val="22"/>
        </w:rPr>
        <w:t>E</w:t>
      </w:r>
      <w:r w:rsidR="00D23701" w:rsidRPr="00D84080">
        <w:rPr>
          <w:rFonts w:asciiTheme="minorHAnsi" w:hAnsiTheme="minorHAnsi" w:cstheme="minorHAnsi"/>
          <w:b/>
          <w:bCs/>
          <w:sz w:val="22"/>
        </w:rPr>
        <w:t>mergency</w:t>
      </w:r>
    </w:p>
    <w:p w14:paraId="612624C4" w14:textId="33BFEEA4" w:rsidR="00B30FF6" w:rsidRPr="004328BA" w:rsidRDefault="00B30FF6" w:rsidP="001645EE">
      <w:pPr>
        <w:spacing w:line="276" w:lineRule="auto"/>
        <w:rPr>
          <w:rFonts w:asciiTheme="minorHAnsi" w:hAnsiTheme="minorHAnsi" w:cstheme="minorHAnsi"/>
          <w:sz w:val="22"/>
        </w:rPr>
      </w:pPr>
      <w:r w:rsidRPr="004328BA">
        <w:rPr>
          <w:rFonts w:asciiTheme="minorHAnsi" w:hAnsiTheme="minorHAnsi" w:cstheme="minorHAnsi"/>
          <w:sz w:val="22"/>
        </w:rPr>
        <w:t>If you or another person are at immediate risk of harm</w:t>
      </w:r>
      <w:r w:rsidR="00865A5F">
        <w:rPr>
          <w:rFonts w:asciiTheme="minorHAnsi" w:hAnsiTheme="minorHAnsi" w:cstheme="minorHAnsi"/>
          <w:sz w:val="22"/>
        </w:rPr>
        <w:t>,</w:t>
      </w:r>
      <w:r w:rsidRPr="004328BA">
        <w:rPr>
          <w:rFonts w:asciiTheme="minorHAnsi" w:hAnsiTheme="minorHAnsi" w:cstheme="minorHAnsi"/>
          <w:sz w:val="22"/>
        </w:rPr>
        <w:t xml:space="preserve"> please contact the Police on:</w:t>
      </w:r>
    </w:p>
    <w:p w14:paraId="389A4965" w14:textId="3352B7A1" w:rsidR="00B30FF6" w:rsidRPr="004328BA" w:rsidRDefault="00B30FF6" w:rsidP="001645EE">
      <w:pPr>
        <w:pStyle w:val="ListParagraph"/>
        <w:numPr>
          <w:ilvl w:val="0"/>
          <w:numId w:val="18"/>
        </w:numPr>
        <w:spacing w:line="276" w:lineRule="auto"/>
        <w:rPr>
          <w:rFonts w:cstheme="minorHAnsi"/>
        </w:rPr>
      </w:pPr>
      <w:r w:rsidRPr="004328BA">
        <w:rPr>
          <w:rFonts w:cstheme="minorHAnsi"/>
        </w:rPr>
        <w:t>999 (Emergencies)</w:t>
      </w:r>
    </w:p>
    <w:p w14:paraId="075B7D93" w14:textId="65CEC9D0" w:rsidR="00B30FF6" w:rsidRPr="004328BA" w:rsidRDefault="00B30FF6" w:rsidP="001645EE">
      <w:pPr>
        <w:pStyle w:val="ListParagraph"/>
        <w:numPr>
          <w:ilvl w:val="0"/>
          <w:numId w:val="18"/>
        </w:numPr>
        <w:spacing w:line="276" w:lineRule="auto"/>
        <w:rPr>
          <w:rFonts w:cstheme="minorHAnsi"/>
        </w:rPr>
      </w:pPr>
      <w:r w:rsidRPr="004328BA">
        <w:rPr>
          <w:rFonts w:cstheme="minorHAnsi"/>
        </w:rPr>
        <w:t>101 (Non-emergency)</w:t>
      </w:r>
    </w:p>
    <w:p w14:paraId="49212693" w14:textId="409A6618" w:rsidR="00D23701" w:rsidRPr="004328BA" w:rsidRDefault="00D23701" w:rsidP="001645EE">
      <w:pPr>
        <w:spacing w:line="276" w:lineRule="auto"/>
        <w:rPr>
          <w:rFonts w:asciiTheme="minorHAnsi" w:hAnsiTheme="minorHAnsi" w:cstheme="minorHAnsi"/>
          <w:sz w:val="22"/>
        </w:rPr>
      </w:pPr>
      <w:r w:rsidRPr="004328BA">
        <w:rPr>
          <w:rFonts w:asciiTheme="minorHAnsi" w:hAnsiTheme="minorHAnsi" w:cstheme="minorHAnsi"/>
          <w:sz w:val="22"/>
        </w:rPr>
        <w:t>If you are on campus and are at immediate risk of harm please also contact security on 01204 903700 or speak with any member of staff</w:t>
      </w:r>
      <w:r w:rsidR="00A837BA" w:rsidRPr="004328BA">
        <w:rPr>
          <w:rFonts w:asciiTheme="minorHAnsi" w:hAnsiTheme="minorHAnsi" w:cstheme="minorHAnsi"/>
          <w:sz w:val="22"/>
        </w:rPr>
        <w:t xml:space="preserve"> advising them you need urgent assistance</w:t>
      </w:r>
      <w:r w:rsidRPr="004328BA">
        <w:rPr>
          <w:rFonts w:asciiTheme="minorHAnsi" w:hAnsiTheme="minorHAnsi" w:cstheme="minorHAnsi"/>
          <w:sz w:val="22"/>
        </w:rPr>
        <w:t>.</w:t>
      </w:r>
    </w:p>
    <w:p w14:paraId="5630F6C4" w14:textId="330465B8" w:rsidR="00D23701" w:rsidRPr="004328BA" w:rsidRDefault="00D23701" w:rsidP="001645EE">
      <w:pPr>
        <w:spacing w:line="276" w:lineRule="auto"/>
        <w:rPr>
          <w:rFonts w:asciiTheme="minorHAnsi" w:hAnsiTheme="minorHAnsi" w:cstheme="minorHAnsi"/>
          <w:b/>
          <w:sz w:val="22"/>
        </w:rPr>
      </w:pPr>
      <w:r w:rsidRPr="004328BA">
        <w:rPr>
          <w:rFonts w:asciiTheme="minorHAnsi" w:hAnsiTheme="minorHAnsi" w:cstheme="minorHAnsi"/>
          <w:b/>
          <w:sz w:val="22"/>
        </w:rPr>
        <w:t>Advice on bullying, harassment, victimisation or sexual misconduct</w:t>
      </w:r>
    </w:p>
    <w:p w14:paraId="2F4DD11E" w14:textId="781EA223" w:rsidR="00B30FF6" w:rsidRPr="004328BA" w:rsidRDefault="00D23701" w:rsidP="001645EE">
      <w:pPr>
        <w:spacing w:line="276" w:lineRule="auto"/>
        <w:rPr>
          <w:rFonts w:asciiTheme="minorHAnsi" w:hAnsiTheme="minorHAnsi" w:cstheme="minorHAnsi"/>
          <w:sz w:val="22"/>
        </w:rPr>
      </w:pPr>
      <w:r w:rsidRPr="004328BA">
        <w:rPr>
          <w:rFonts w:asciiTheme="minorHAnsi" w:hAnsiTheme="minorHAnsi" w:cstheme="minorHAnsi"/>
          <w:sz w:val="22"/>
        </w:rPr>
        <w:t xml:space="preserve">If you have witnessed or experienced </w:t>
      </w:r>
      <w:r w:rsidR="00B30FF6" w:rsidRPr="004328BA">
        <w:rPr>
          <w:rFonts w:asciiTheme="minorHAnsi" w:hAnsiTheme="minorHAnsi" w:cstheme="minorHAnsi"/>
          <w:sz w:val="22"/>
        </w:rPr>
        <w:t>bullying, harassment, victimisation or sexual misconduct</w:t>
      </w:r>
      <w:r w:rsidRPr="004328BA">
        <w:rPr>
          <w:rFonts w:asciiTheme="minorHAnsi" w:hAnsiTheme="minorHAnsi" w:cstheme="minorHAnsi"/>
          <w:sz w:val="22"/>
        </w:rPr>
        <w:t xml:space="preserve"> please speak with a member of </w:t>
      </w:r>
      <w:r w:rsidR="00865A5F">
        <w:rPr>
          <w:rFonts w:asciiTheme="minorHAnsi" w:hAnsiTheme="minorHAnsi" w:cstheme="minorHAnsi"/>
          <w:sz w:val="22"/>
        </w:rPr>
        <w:t>U</w:t>
      </w:r>
      <w:r w:rsidRPr="004328BA">
        <w:rPr>
          <w:rFonts w:asciiTheme="minorHAnsi" w:hAnsiTheme="minorHAnsi" w:cstheme="minorHAnsi"/>
          <w:sz w:val="22"/>
        </w:rPr>
        <w:t>niversity staff or the Students’ Union. If the perpetrator of these unacceptable behaviours is know</w:t>
      </w:r>
      <w:r w:rsidR="00A837BA" w:rsidRPr="004328BA">
        <w:rPr>
          <w:rFonts w:asciiTheme="minorHAnsi" w:hAnsiTheme="minorHAnsi" w:cstheme="minorHAnsi"/>
          <w:sz w:val="22"/>
        </w:rPr>
        <w:t>n</w:t>
      </w:r>
      <w:r w:rsidRPr="004328BA">
        <w:rPr>
          <w:rFonts w:asciiTheme="minorHAnsi" w:hAnsiTheme="minorHAnsi" w:cstheme="minorHAnsi"/>
          <w:sz w:val="22"/>
        </w:rPr>
        <w:t xml:space="preserve"> to you and is a member of the </w:t>
      </w:r>
      <w:r w:rsidR="00865A5F">
        <w:rPr>
          <w:rFonts w:asciiTheme="minorHAnsi" w:hAnsiTheme="minorHAnsi" w:cstheme="minorHAnsi"/>
          <w:sz w:val="22"/>
        </w:rPr>
        <w:t>U</w:t>
      </w:r>
      <w:r w:rsidRPr="004328BA">
        <w:rPr>
          <w:rFonts w:asciiTheme="minorHAnsi" w:hAnsiTheme="minorHAnsi" w:cstheme="minorHAnsi"/>
          <w:sz w:val="22"/>
        </w:rPr>
        <w:t>niversity community you will be advised on your options</w:t>
      </w:r>
      <w:r w:rsidR="00A837BA" w:rsidRPr="004328BA">
        <w:rPr>
          <w:rFonts w:asciiTheme="minorHAnsi" w:hAnsiTheme="minorHAnsi" w:cstheme="minorHAnsi"/>
          <w:sz w:val="22"/>
        </w:rPr>
        <w:t xml:space="preserve"> on how </w:t>
      </w:r>
      <w:r w:rsidRPr="004328BA">
        <w:rPr>
          <w:rFonts w:asciiTheme="minorHAnsi" w:hAnsiTheme="minorHAnsi" w:cstheme="minorHAnsi"/>
          <w:sz w:val="22"/>
        </w:rPr>
        <w:t>to report the incident and support</w:t>
      </w:r>
      <w:r w:rsidR="00A837BA" w:rsidRPr="004328BA">
        <w:rPr>
          <w:rFonts w:asciiTheme="minorHAnsi" w:hAnsiTheme="minorHAnsi" w:cstheme="minorHAnsi"/>
          <w:sz w:val="22"/>
        </w:rPr>
        <w:t xml:space="preserve"> that is available.</w:t>
      </w:r>
      <w:r w:rsidR="003A4CA9">
        <w:rPr>
          <w:rFonts w:asciiTheme="minorHAnsi" w:hAnsiTheme="minorHAnsi" w:cstheme="minorHAnsi"/>
          <w:sz w:val="22"/>
        </w:rPr>
        <w:t xml:space="preserve"> If the perpetrator is not a member of the University community, then support is still available to you.</w:t>
      </w:r>
    </w:p>
    <w:p w14:paraId="4CEFE2ED" w14:textId="75574A98" w:rsidR="00D23701" w:rsidRPr="004328BA" w:rsidRDefault="00D23701" w:rsidP="001645EE">
      <w:pPr>
        <w:spacing w:line="276" w:lineRule="auto"/>
        <w:rPr>
          <w:rFonts w:asciiTheme="minorHAnsi" w:hAnsiTheme="minorHAnsi" w:cstheme="minorHAnsi"/>
          <w:sz w:val="22"/>
        </w:rPr>
      </w:pPr>
      <w:r w:rsidRPr="004328BA">
        <w:rPr>
          <w:rFonts w:asciiTheme="minorHAnsi" w:hAnsiTheme="minorHAnsi" w:cstheme="minorHAnsi"/>
          <w:sz w:val="22"/>
        </w:rPr>
        <w:t>For informal advice on this policy without</w:t>
      </w:r>
      <w:r w:rsidR="00A837BA" w:rsidRPr="004328BA">
        <w:rPr>
          <w:rFonts w:asciiTheme="minorHAnsi" w:hAnsiTheme="minorHAnsi" w:cstheme="minorHAnsi"/>
          <w:sz w:val="22"/>
        </w:rPr>
        <w:t>/</w:t>
      </w:r>
      <w:r w:rsidRPr="004328BA">
        <w:rPr>
          <w:rFonts w:asciiTheme="minorHAnsi" w:hAnsiTheme="minorHAnsi" w:cstheme="minorHAnsi"/>
          <w:sz w:val="22"/>
        </w:rPr>
        <w:t>or before making a report speak with either:</w:t>
      </w:r>
    </w:p>
    <w:p w14:paraId="5FA6C5C4" w14:textId="77777777" w:rsidR="002E5224" w:rsidRDefault="00D23701" w:rsidP="001645EE">
      <w:pPr>
        <w:pStyle w:val="ListParagraph"/>
        <w:numPr>
          <w:ilvl w:val="0"/>
          <w:numId w:val="19"/>
        </w:numPr>
        <w:spacing w:line="276" w:lineRule="auto"/>
        <w:rPr>
          <w:rFonts w:cstheme="minorHAnsi"/>
        </w:rPr>
      </w:pPr>
      <w:r w:rsidRPr="004328BA">
        <w:rPr>
          <w:rFonts w:cstheme="minorHAnsi"/>
        </w:rPr>
        <w:t>Student Advisor, Student Services, Chancellor’s Mall Tel: 01204 903733</w:t>
      </w:r>
      <w:r w:rsidR="00865A5F">
        <w:rPr>
          <w:rFonts w:cstheme="minorHAnsi"/>
        </w:rPr>
        <w:t>;</w:t>
      </w:r>
    </w:p>
    <w:p w14:paraId="7ADB8C53" w14:textId="51A575EB" w:rsidR="00D23701" w:rsidRPr="004328BA" w:rsidRDefault="002E5224" w:rsidP="001645EE">
      <w:pPr>
        <w:pStyle w:val="ListParagraph"/>
        <w:numPr>
          <w:ilvl w:val="0"/>
          <w:numId w:val="19"/>
        </w:numPr>
        <w:spacing w:line="276" w:lineRule="auto"/>
        <w:rPr>
          <w:rFonts w:cstheme="minorHAnsi"/>
        </w:rPr>
      </w:pPr>
      <w:r>
        <w:rPr>
          <w:rFonts w:cstheme="minorHAnsi"/>
        </w:rPr>
        <w:t>Life Lounge, T2 Eagle Tower Tel 01204 903566</w:t>
      </w:r>
      <w:r w:rsidR="00D23701" w:rsidRPr="004328BA">
        <w:rPr>
          <w:rFonts w:cstheme="minorHAnsi"/>
        </w:rPr>
        <w:t xml:space="preserve"> or</w:t>
      </w:r>
    </w:p>
    <w:p w14:paraId="6948AD01" w14:textId="452EB662" w:rsidR="00D23701" w:rsidRPr="004328BA" w:rsidRDefault="00D23701" w:rsidP="001645EE">
      <w:pPr>
        <w:pStyle w:val="ListParagraph"/>
        <w:numPr>
          <w:ilvl w:val="0"/>
          <w:numId w:val="19"/>
        </w:numPr>
        <w:spacing w:line="276" w:lineRule="auto"/>
        <w:rPr>
          <w:rFonts w:cstheme="minorHAnsi"/>
        </w:rPr>
      </w:pPr>
      <w:r w:rsidRPr="004328BA">
        <w:rPr>
          <w:rFonts w:cstheme="minorHAnsi"/>
        </w:rPr>
        <w:t>Students’ Union, Chancellor’s Mall Tel: 01204 90</w:t>
      </w:r>
      <w:r w:rsidR="000630EE">
        <w:rPr>
          <w:rFonts w:cstheme="minorHAnsi"/>
        </w:rPr>
        <w:t>0850</w:t>
      </w:r>
      <w:r w:rsidR="00A837BA" w:rsidRPr="004328BA">
        <w:rPr>
          <w:rFonts w:cstheme="minorHAnsi"/>
        </w:rPr>
        <w:t xml:space="preserve"> – to note the Students’ Union is also a Hate Crime Reporting Centre</w:t>
      </w:r>
    </w:p>
    <w:p w14:paraId="168CFB59" w14:textId="0C9A5A6F" w:rsidR="00B30FF6" w:rsidRPr="004328BA" w:rsidRDefault="00D23701" w:rsidP="001645EE">
      <w:pPr>
        <w:spacing w:line="276" w:lineRule="auto"/>
        <w:rPr>
          <w:rFonts w:asciiTheme="minorHAnsi" w:hAnsiTheme="minorHAnsi" w:cstheme="minorHAnsi"/>
          <w:b/>
          <w:sz w:val="22"/>
        </w:rPr>
      </w:pPr>
      <w:r w:rsidRPr="004328BA">
        <w:rPr>
          <w:rFonts w:asciiTheme="minorHAnsi" w:hAnsiTheme="minorHAnsi" w:cstheme="minorHAnsi"/>
          <w:b/>
          <w:sz w:val="22"/>
        </w:rPr>
        <w:t>Internal Support</w:t>
      </w:r>
    </w:p>
    <w:p w14:paraId="188C0A46" w14:textId="7B11F84B" w:rsidR="00D23701" w:rsidRPr="004328BA" w:rsidRDefault="00D23701" w:rsidP="001645EE">
      <w:pPr>
        <w:spacing w:line="276" w:lineRule="auto"/>
        <w:rPr>
          <w:rFonts w:asciiTheme="minorHAnsi" w:hAnsiTheme="minorHAnsi" w:cstheme="minorHAnsi"/>
          <w:sz w:val="22"/>
        </w:rPr>
      </w:pPr>
      <w:r w:rsidRPr="004328BA">
        <w:rPr>
          <w:rFonts w:asciiTheme="minorHAnsi" w:hAnsiTheme="minorHAnsi" w:cstheme="minorHAnsi"/>
          <w:sz w:val="22"/>
        </w:rPr>
        <w:t xml:space="preserve">The following list of support services is available to any student who has witnessed, experienced or has concerns about bullying, harassment, </w:t>
      </w:r>
      <w:r w:rsidR="002E5224">
        <w:rPr>
          <w:rFonts w:asciiTheme="minorHAnsi" w:hAnsiTheme="minorHAnsi" w:cstheme="minorHAnsi"/>
          <w:sz w:val="22"/>
        </w:rPr>
        <w:t xml:space="preserve">discrimination, </w:t>
      </w:r>
      <w:r w:rsidRPr="004328BA">
        <w:rPr>
          <w:rFonts w:asciiTheme="minorHAnsi" w:hAnsiTheme="minorHAnsi" w:cstheme="minorHAnsi"/>
          <w:sz w:val="22"/>
        </w:rPr>
        <w:t>victimisation or sexual misconduct;</w:t>
      </w:r>
    </w:p>
    <w:p w14:paraId="2A4CA24E" w14:textId="68A01479" w:rsidR="00D23701" w:rsidRPr="004328BA" w:rsidRDefault="00D23701" w:rsidP="001645EE">
      <w:pPr>
        <w:pStyle w:val="ListParagraph"/>
        <w:numPr>
          <w:ilvl w:val="0"/>
          <w:numId w:val="20"/>
        </w:numPr>
        <w:spacing w:line="276" w:lineRule="auto"/>
        <w:rPr>
          <w:rFonts w:cstheme="minorHAnsi"/>
        </w:rPr>
      </w:pPr>
      <w:r w:rsidRPr="004328BA">
        <w:rPr>
          <w:rFonts w:cstheme="minorHAnsi"/>
        </w:rPr>
        <w:t>Student Advisor, Student Services, Chancellor’s Mall Tel: 01204 903733 or email studentadvisors@bolton.ac.uk</w:t>
      </w:r>
    </w:p>
    <w:p w14:paraId="583BF03D" w14:textId="63E45011" w:rsidR="00D23701" w:rsidRPr="004328BA" w:rsidRDefault="00D23701" w:rsidP="001645EE">
      <w:pPr>
        <w:pStyle w:val="ListParagraph"/>
        <w:numPr>
          <w:ilvl w:val="0"/>
          <w:numId w:val="20"/>
        </w:numPr>
        <w:spacing w:line="276" w:lineRule="auto"/>
        <w:rPr>
          <w:rFonts w:cstheme="minorHAnsi"/>
        </w:rPr>
      </w:pPr>
      <w:r w:rsidRPr="004328BA">
        <w:rPr>
          <w:rFonts w:cstheme="minorHAnsi"/>
        </w:rPr>
        <w:t xml:space="preserve">Students’ Union, Chancellor’s Mall Tel: 01204 </w:t>
      </w:r>
      <w:r w:rsidR="000630EE">
        <w:rPr>
          <w:rFonts w:cstheme="minorHAnsi"/>
        </w:rPr>
        <w:t>900850</w:t>
      </w:r>
      <w:r w:rsidRPr="004328BA">
        <w:rPr>
          <w:rFonts w:cstheme="minorHAnsi"/>
        </w:rPr>
        <w:t xml:space="preserve"> or email </w:t>
      </w:r>
      <w:r w:rsidR="000630EE">
        <w:rPr>
          <w:rFonts w:cstheme="minorHAnsi"/>
        </w:rPr>
        <w:t>info@boltonsu.com</w:t>
      </w:r>
    </w:p>
    <w:p w14:paraId="12026012" w14:textId="144D114B" w:rsidR="00D23701" w:rsidRPr="004328BA" w:rsidRDefault="00D23701" w:rsidP="001645EE">
      <w:pPr>
        <w:pStyle w:val="ListParagraph"/>
        <w:numPr>
          <w:ilvl w:val="0"/>
          <w:numId w:val="20"/>
        </w:numPr>
        <w:spacing w:line="276" w:lineRule="auto"/>
        <w:rPr>
          <w:rFonts w:cstheme="minorHAnsi"/>
        </w:rPr>
      </w:pPr>
      <w:r w:rsidRPr="004328BA">
        <w:rPr>
          <w:rFonts w:cstheme="minorHAnsi"/>
        </w:rPr>
        <w:t>Life Lounge (Student Mental Health and Wellbeing), T2 Eagle Tower Tel: 0124 90356</w:t>
      </w:r>
      <w:r w:rsidR="000630EE">
        <w:rPr>
          <w:rFonts w:cstheme="minorHAnsi"/>
        </w:rPr>
        <w:t>6</w:t>
      </w:r>
      <w:r w:rsidRPr="004328BA">
        <w:rPr>
          <w:rFonts w:cstheme="minorHAnsi"/>
        </w:rPr>
        <w:t xml:space="preserve"> or email </w:t>
      </w:r>
      <w:hyperlink r:id="rId19" w:history="1">
        <w:r w:rsidRPr="004328BA">
          <w:rPr>
            <w:rStyle w:val="Hyperlink"/>
            <w:rFonts w:cstheme="minorHAnsi"/>
          </w:rPr>
          <w:t>lifelounge@bolton.ac.uk</w:t>
        </w:r>
      </w:hyperlink>
    </w:p>
    <w:p w14:paraId="5D36A654" w14:textId="0118535C" w:rsidR="00D23701" w:rsidRDefault="00D23701" w:rsidP="001645EE">
      <w:pPr>
        <w:pStyle w:val="ListParagraph"/>
        <w:numPr>
          <w:ilvl w:val="0"/>
          <w:numId w:val="20"/>
        </w:numPr>
        <w:spacing w:line="276" w:lineRule="auto"/>
        <w:rPr>
          <w:rFonts w:cstheme="minorHAnsi"/>
        </w:rPr>
      </w:pPr>
      <w:r w:rsidRPr="004328BA">
        <w:rPr>
          <w:rFonts w:cstheme="minorHAnsi"/>
        </w:rPr>
        <w:t>You can always speak with your programme leader or personal tutor</w:t>
      </w:r>
      <w:r w:rsidR="00A837BA" w:rsidRPr="004328BA">
        <w:rPr>
          <w:rFonts w:cstheme="minorHAnsi"/>
        </w:rPr>
        <w:t xml:space="preserve"> if you have witnessed or experienced any bullying, harassment, </w:t>
      </w:r>
      <w:r w:rsidR="002E5224">
        <w:rPr>
          <w:rFonts w:cstheme="minorHAnsi"/>
        </w:rPr>
        <w:t xml:space="preserve">discrimination, </w:t>
      </w:r>
      <w:r w:rsidR="00A837BA" w:rsidRPr="004328BA">
        <w:rPr>
          <w:rFonts w:cstheme="minorHAnsi"/>
        </w:rPr>
        <w:t>victimisation or sexual misconduct</w:t>
      </w:r>
    </w:p>
    <w:p w14:paraId="1D756A7F" w14:textId="0042D96B" w:rsidR="000630EE" w:rsidRPr="004328BA" w:rsidRDefault="000630EE" w:rsidP="07B2E291">
      <w:pPr>
        <w:pStyle w:val="ListParagraph"/>
        <w:numPr>
          <w:ilvl w:val="0"/>
          <w:numId w:val="20"/>
        </w:numPr>
        <w:spacing w:line="276" w:lineRule="auto"/>
      </w:pPr>
      <w:r w:rsidRPr="07B2E291">
        <w:t>LEAP Online – this includes online modules on Healthy Relationships, Domestic Abuse, Sexual Consent and Safeguarding.</w:t>
      </w:r>
    </w:p>
    <w:p w14:paraId="68EE7D7C" w14:textId="78BE71BF" w:rsidR="07B2E291" w:rsidRDefault="07B2E291" w:rsidP="00FE2C6E">
      <w:pPr>
        <w:spacing w:line="276" w:lineRule="auto"/>
        <w:rPr>
          <w:color w:val="000000" w:themeColor="text1"/>
          <w:szCs w:val="24"/>
        </w:rPr>
      </w:pPr>
    </w:p>
    <w:p w14:paraId="3555E151" w14:textId="61F395CC" w:rsidR="07B2E291" w:rsidRDefault="07B2E291" w:rsidP="07B2E291">
      <w:pPr>
        <w:spacing w:line="276" w:lineRule="auto"/>
        <w:rPr>
          <w:rFonts w:cstheme="minorBidi"/>
          <w:color w:val="000000" w:themeColor="text1"/>
          <w:szCs w:val="24"/>
        </w:rPr>
      </w:pPr>
    </w:p>
    <w:p w14:paraId="70D3C6AF" w14:textId="787E377C" w:rsidR="07B2E291" w:rsidRDefault="07B2E291" w:rsidP="07B2E291">
      <w:pPr>
        <w:spacing w:line="276" w:lineRule="auto"/>
        <w:rPr>
          <w:rFonts w:cstheme="minorBidi"/>
          <w:color w:val="000000" w:themeColor="text1"/>
          <w:szCs w:val="24"/>
        </w:rPr>
      </w:pPr>
    </w:p>
    <w:p w14:paraId="44EF672F" w14:textId="5642626B" w:rsidR="00A837BA" w:rsidRPr="004328BA" w:rsidRDefault="00A837BA" w:rsidP="001645EE">
      <w:pPr>
        <w:spacing w:line="276" w:lineRule="auto"/>
        <w:rPr>
          <w:rFonts w:asciiTheme="minorHAnsi" w:hAnsiTheme="minorHAnsi" w:cstheme="minorHAnsi"/>
          <w:b/>
          <w:sz w:val="22"/>
        </w:rPr>
      </w:pPr>
      <w:r w:rsidRPr="004328BA">
        <w:rPr>
          <w:rFonts w:asciiTheme="minorHAnsi" w:hAnsiTheme="minorHAnsi" w:cstheme="minorHAnsi"/>
          <w:b/>
          <w:sz w:val="22"/>
        </w:rPr>
        <w:lastRenderedPageBreak/>
        <w:t>External Support</w:t>
      </w:r>
    </w:p>
    <w:p w14:paraId="7EB6F603" w14:textId="77777777"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Greater Manchester Police (GMP)</w:t>
      </w:r>
    </w:p>
    <w:p w14:paraId="4C08BFE9" w14:textId="1E1051BC" w:rsidR="000B0348" w:rsidRP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0" w:history="1">
        <w:r w:rsidR="00865A5F" w:rsidRPr="004258EF">
          <w:rPr>
            <w:rStyle w:val="Hyperlink"/>
            <w:rFonts w:asciiTheme="minorHAnsi" w:hAnsiTheme="minorHAnsi" w:cstheme="minorHAnsi"/>
            <w:sz w:val="22"/>
          </w:rPr>
          <w:t>https://www.gmp.police.uk</w:t>
        </w:r>
      </w:hyperlink>
      <w:r w:rsidR="00865A5F">
        <w:rPr>
          <w:rFonts w:asciiTheme="minorHAnsi" w:hAnsiTheme="minorHAnsi" w:cstheme="minorHAnsi"/>
          <w:sz w:val="22"/>
        </w:rPr>
        <w:t xml:space="preserve"> </w:t>
      </w:r>
    </w:p>
    <w:p w14:paraId="06B71A00" w14:textId="77777777" w:rsidR="000B0348" w:rsidRPr="000B0348" w:rsidRDefault="000B0348" w:rsidP="000B0348">
      <w:pPr>
        <w:rPr>
          <w:rFonts w:asciiTheme="minorHAnsi" w:hAnsiTheme="minorHAnsi" w:cstheme="minorHAnsi"/>
          <w:sz w:val="22"/>
        </w:rPr>
      </w:pPr>
      <w:r w:rsidRPr="000B0348">
        <w:rPr>
          <w:rFonts w:asciiTheme="minorHAnsi" w:hAnsiTheme="minorHAnsi" w:cstheme="minorHAnsi"/>
          <w:sz w:val="22"/>
        </w:rPr>
        <w:t>Tel: 999 (Emergency) or 101 (Non-emergency)</w:t>
      </w:r>
    </w:p>
    <w:p w14:paraId="396D2900" w14:textId="3C22E237"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National Bullying Helpline</w:t>
      </w:r>
      <w:r w:rsidRPr="000B0348">
        <w:rPr>
          <w:rFonts w:asciiTheme="minorHAnsi" w:hAnsiTheme="minorHAnsi" w:cstheme="minorHAnsi"/>
          <w:sz w:val="22"/>
        </w:rPr>
        <w:t xml:space="preserve"> – Information and Advice for anyone dealing with bullying</w:t>
      </w:r>
    </w:p>
    <w:p w14:paraId="2BCAA4EA" w14:textId="583DAB90" w:rsid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1" w:history="1">
        <w:r w:rsidRPr="00D037BA">
          <w:rPr>
            <w:rStyle w:val="Hyperlink"/>
            <w:rFonts w:asciiTheme="minorHAnsi" w:hAnsiTheme="minorHAnsi" w:cstheme="minorHAnsi"/>
            <w:sz w:val="22"/>
          </w:rPr>
          <w:t>https://www.nationalbullyinghelpline.co.uk</w:t>
        </w:r>
      </w:hyperlink>
    </w:p>
    <w:p w14:paraId="18257C87" w14:textId="77777777" w:rsidR="000B0348" w:rsidRPr="000B0348" w:rsidRDefault="000B0348" w:rsidP="000B0348">
      <w:pPr>
        <w:rPr>
          <w:rFonts w:asciiTheme="minorHAnsi" w:hAnsiTheme="minorHAnsi" w:cstheme="minorHAnsi"/>
          <w:sz w:val="22"/>
        </w:rPr>
      </w:pPr>
      <w:r w:rsidRPr="000B0348">
        <w:rPr>
          <w:rFonts w:asciiTheme="minorHAnsi" w:hAnsiTheme="minorHAnsi" w:cstheme="minorHAnsi"/>
          <w:sz w:val="22"/>
        </w:rPr>
        <w:t>Tel: 0300 323 0169 (Helpline) or 0845 225 5784 – Monday to Friday 9am to 5pm.</w:t>
      </w:r>
    </w:p>
    <w:p w14:paraId="71270083" w14:textId="5204ED09" w:rsidR="000B0348" w:rsidRPr="000B0348" w:rsidRDefault="000B0348" w:rsidP="000B0348">
      <w:pPr>
        <w:rPr>
          <w:rFonts w:asciiTheme="minorHAnsi" w:hAnsiTheme="minorHAnsi" w:cstheme="minorHAnsi"/>
          <w:sz w:val="22"/>
        </w:rPr>
      </w:pPr>
      <w:r w:rsidRPr="000B0348">
        <w:rPr>
          <w:rFonts w:asciiTheme="minorHAnsi" w:hAnsiTheme="minorHAnsi" w:cstheme="minorHAnsi"/>
          <w:b/>
          <w:bCs/>
          <w:sz w:val="22"/>
        </w:rPr>
        <w:t>Stop Hate UK</w:t>
      </w:r>
      <w:r>
        <w:rPr>
          <w:rFonts w:asciiTheme="minorHAnsi" w:hAnsiTheme="minorHAnsi" w:cstheme="minorHAnsi"/>
          <w:b/>
          <w:bCs/>
          <w:sz w:val="22"/>
        </w:rPr>
        <w:t xml:space="preserve"> </w:t>
      </w:r>
      <w:r w:rsidRPr="000B0348">
        <w:rPr>
          <w:rFonts w:asciiTheme="minorHAnsi" w:hAnsiTheme="minorHAnsi" w:cstheme="minorHAnsi"/>
          <w:sz w:val="22"/>
        </w:rPr>
        <w:t>– National organisation working to challenge all forms of Hate Crime</w:t>
      </w:r>
    </w:p>
    <w:p w14:paraId="004B87A5" w14:textId="31E5DB29" w:rsid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2" w:history="1">
        <w:r w:rsidRPr="00D037BA">
          <w:rPr>
            <w:rStyle w:val="Hyperlink"/>
            <w:rFonts w:asciiTheme="minorHAnsi" w:hAnsiTheme="minorHAnsi" w:cstheme="minorHAnsi"/>
            <w:sz w:val="22"/>
          </w:rPr>
          <w:t>https://stophateuk.org</w:t>
        </w:r>
      </w:hyperlink>
    </w:p>
    <w:p w14:paraId="6C9F87B3" w14:textId="3138E525"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Victim Support</w:t>
      </w:r>
      <w:r w:rsidRPr="000B0348">
        <w:rPr>
          <w:rFonts w:asciiTheme="minorHAnsi" w:hAnsiTheme="minorHAnsi" w:cstheme="minorHAnsi"/>
          <w:sz w:val="22"/>
        </w:rPr>
        <w:t xml:space="preserve"> – Free, independent support to help victims of crime</w:t>
      </w:r>
    </w:p>
    <w:p w14:paraId="3F25D82A" w14:textId="7B34917D" w:rsid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3" w:history="1">
        <w:r w:rsidRPr="00D037BA">
          <w:rPr>
            <w:rStyle w:val="Hyperlink"/>
            <w:rFonts w:asciiTheme="minorHAnsi" w:hAnsiTheme="minorHAnsi" w:cstheme="minorHAnsi"/>
            <w:sz w:val="22"/>
          </w:rPr>
          <w:t>https://victimsupport.org.uk</w:t>
        </w:r>
      </w:hyperlink>
    </w:p>
    <w:p w14:paraId="29E287F8" w14:textId="77777777" w:rsidR="000B0348" w:rsidRPr="000B0348" w:rsidRDefault="000B0348" w:rsidP="000B0348">
      <w:pPr>
        <w:rPr>
          <w:rFonts w:asciiTheme="minorHAnsi" w:hAnsiTheme="minorHAnsi" w:cstheme="minorHAnsi"/>
          <w:sz w:val="22"/>
        </w:rPr>
      </w:pPr>
      <w:r w:rsidRPr="000B0348">
        <w:rPr>
          <w:rFonts w:asciiTheme="minorHAnsi" w:hAnsiTheme="minorHAnsi" w:cstheme="minorHAnsi"/>
          <w:sz w:val="22"/>
        </w:rPr>
        <w:t>Tel: 0808 503 9054</w:t>
      </w:r>
    </w:p>
    <w:p w14:paraId="7286FE39" w14:textId="5CF384D6"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St. Marys Sexual Assault Referral Centre (SARC)</w:t>
      </w:r>
      <w:r>
        <w:rPr>
          <w:rFonts w:asciiTheme="minorHAnsi" w:hAnsiTheme="minorHAnsi" w:cstheme="minorHAnsi"/>
          <w:b/>
          <w:bCs/>
          <w:sz w:val="22"/>
        </w:rPr>
        <w:t xml:space="preserve"> </w:t>
      </w:r>
      <w:r w:rsidRPr="006E7AA7">
        <w:rPr>
          <w:rFonts w:asciiTheme="minorHAnsi" w:hAnsiTheme="minorHAnsi" w:cstheme="minorHAnsi"/>
          <w:sz w:val="22"/>
        </w:rPr>
        <w:t>– Comprehensive and coordinated forensic, counselling and aftercare service to men, women and children who have experienced rape or sexual assault</w:t>
      </w:r>
    </w:p>
    <w:p w14:paraId="3FD3B556" w14:textId="1DD21EE0" w:rsid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4" w:history="1">
        <w:r w:rsidRPr="00D037BA">
          <w:rPr>
            <w:rStyle w:val="Hyperlink"/>
            <w:rFonts w:asciiTheme="minorHAnsi" w:hAnsiTheme="minorHAnsi" w:cstheme="minorHAnsi"/>
            <w:sz w:val="22"/>
          </w:rPr>
          <w:t>https://stmaryscentre.org</w:t>
        </w:r>
      </w:hyperlink>
    </w:p>
    <w:p w14:paraId="37E07BFC" w14:textId="4DD463F9" w:rsidR="000B0348" w:rsidRDefault="000B0348" w:rsidP="000B0348">
      <w:pPr>
        <w:rPr>
          <w:rFonts w:asciiTheme="minorHAnsi" w:hAnsiTheme="minorHAnsi" w:cstheme="minorHAnsi"/>
          <w:sz w:val="22"/>
        </w:rPr>
      </w:pPr>
      <w:r w:rsidRPr="000B0348">
        <w:rPr>
          <w:rFonts w:asciiTheme="minorHAnsi" w:hAnsiTheme="minorHAnsi" w:cstheme="minorHAnsi"/>
          <w:sz w:val="22"/>
        </w:rPr>
        <w:t>Tel: 01304 276 6515 (24 hours helpline)</w:t>
      </w:r>
    </w:p>
    <w:p w14:paraId="680C1648" w14:textId="0F187A89" w:rsidR="000B0348" w:rsidRDefault="000B0348" w:rsidP="000B0348">
      <w:pPr>
        <w:rPr>
          <w:rFonts w:asciiTheme="minorHAnsi" w:hAnsiTheme="minorHAnsi" w:cstheme="minorHAnsi"/>
          <w:sz w:val="22"/>
        </w:rPr>
      </w:pPr>
      <w:r w:rsidRPr="006E7AA7">
        <w:rPr>
          <w:rFonts w:asciiTheme="minorHAnsi" w:hAnsiTheme="minorHAnsi" w:cstheme="minorHAnsi"/>
          <w:b/>
          <w:bCs/>
          <w:sz w:val="22"/>
        </w:rPr>
        <w:t>Greater Manchester Rape Crisis &amp; Sexual Abuse Support Centre</w:t>
      </w:r>
      <w:r w:rsidR="006E7AA7">
        <w:rPr>
          <w:rFonts w:asciiTheme="minorHAnsi" w:hAnsiTheme="minorHAnsi" w:cstheme="minorHAnsi"/>
          <w:sz w:val="22"/>
        </w:rPr>
        <w:t xml:space="preserve"> – Service for women only who have experienced sexual abuse</w:t>
      </w:r>
    </w:p>
    <w:p w14:paraId="484B0131" w14:textId="72982C8C" w:rsidR="000B0348" w:rsidRDefault="000B0348" w:rsidP="000B0348">
      <w:pPr>
        <w:rPr>
          <w:rFonts w:asciiTheme="minorHAnsi" w:hAnsiTheme="minorHAnsi" w:cstheme="minorHAnsi"/>
          <w:sz w:val="22"/>
        </w:rPr>
      </w:pPr>
      <w:r>
        <w:rPr>
          <w:rFonts w:asciiTheme="minorHAnsi" w:hAnsiTheme="minorHAnsi" w:cstheme="minorHAnsi"/>
          <w:sz w:val="22"/>
        </w:rPr>
        <w:t xml:space="preserve">Web: </w:t>
      </w:r>
      <w:hyperlink r:id="rId25" w:history="1">
        <w:r w:rsidRPr="00D037BA">
          <w:rPr>
            <w:rStyle w:val="Hyperlink"/>
            <w:rFonts w:asciiTheme="minorHAnsi" w:hAnsiTheme="minorHAnsi" w:cstheme="minorHAnsi"/>
            <w:sz w:val="22"/>
          </w:rPr>
          <w:t>https://manchesterrapecrisis.co.uk</w:t>
        </w:r>
      </w:hyperlink>
    </w:p>
    <w:p w14:paraId="3D4823AD" w14:textId="54A38577" w:rsidR="000B0348" w:rsidRPr="000B0348" w:rsidRDefault="000B0348" w:rsidP="000B0348">
      <w:pPr>
        <w:rPr>
          <w:rFonts w:asciiTheme="minorHAnsi" w:hAnsiTheme="minorHAnsi" w:cstheme="minorHAnsi"/>
          <w:sz w:val="22"/>
        </w:rPr>
      </w:pPr>
      <w:r>
        <w:rPr>
          <w:rFonts w:asciiTheme="minorHAnsi" w:hAnsiTheme="minorHAnsi" w:cstheme="minorHAnsi"/>
          <w:sz w:val="22"/>
        </w:rPr>
        <w:t>Tel: 0161 273 4500 (Monday to Friday 10am to 4pm and Wednesday and Thursday Evening 6pm to 9pm)</w:t>
      </w:r>
    </w:p>
    <w:p w14:paraId="3A0140EC" w14:textId="75998434"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Rape Crisis England</w:t>
      </w:r>
      <w:r w:rsidR="006E7AA7" w:rsidRPr="006E7AA7">
        <w:rPr>
          <w:rFonts w:asciiTheme="minorHAnsi" w:hAnsiTheme="minorHAnsi" w:cstheme="minorHAnsi"/>
          <w:sz w:val="22"/>
        </w:rPr>
        <w:t xml:space="preserve"> – Feminist charity working to end sexual violence and abuse</w:t>
      </w:r>
    </w:p>
    <w:p w14:paraId="5D24776C" w14:textId="788369A0" w:rsidR="000B0348" w:rsidRDefault="000B0348" w:rsidP="000B0348">
      <w:pPr>
        <w:rPr>
          <w:rFonts w:asciiTheme="minorHAnsi" w:hAnsiTheme="minorHAnsi" w:cstheme="minorHAnsi"/>
          <w:sz w:val="22"/>
        </w:rPr>
      </w:pPr>
      <w:r w:rsidRPr="000B0348">
        <w:rPr>
          <w:rFonts w:asciiTheme="minorHAnsi" w:hAnsiTheme="minorHAnsi" w:cstheme="minorHAnsi"/>
          <w:sz w:val="22"/>
        </w:rPr>
        <w:t xml:space="preserve">Web: </w:t>
      </w:r>
      <w:hyperlink r:id="rId26" w:history="1">
        <w:r w:rsidRPr="00D037BA">
          <w:rPr>
            <w:rStyle w:val="Hyperlink"/>
            <w:rFonts w:asciiTheme="minorHAnsi" w:hAnsiTheme="minorHAnsi" w:cstheme="minorHAnsi"/>
            <w:sz w:val="22"/>
          </w:rPr>
          <w:t>https://rapecrisis.org.uk</w:t>
        </w:r>
      </w:hyperlink>
    </w:p>
    <w:p w14:paraId="5B065455" w14:textId="77777777" w:rsidR="000B0348" w:rsidRPr="000B0348" w:rsidRDefault="000B0348" w:rsidP="000B0348">
      <w:pPr>
        <w:rPr>
          <w:rFonts w:asciiTheme="minorHAnsi" w:hAnsiTheme="minorHAnsi" w:cstheme="minorHAnsi"/>
          <w:sz w:val="22"/>
        </w:rPr>
      </w:pPr>
      <w:r w:rsidRPr="000B0348">
        <w:rPr>
          <w:rFonts w:asciiTheme="minorHAnsi" w:hAnsiTheme="minorHAnsi" w:cstheme="minorHAnsi"/>
          <w:sz w:val="22"/>
        </w:rPr>
        <w:t>Tel: 0808 802 9999 (8am to midnight 365 days a year)</w:t>
      </w:r>
    </w:p>
    <w:p w14:paraId="1CDE2283" w14:textId="518C7BF0" w:rsidR="000B0348" w:rsidRPr="000B0348" w:rsidRDefault="000B0348" w:rsidP="000B0348">
      <w:pPr>
        <w:rPr>
          <w:rFonts w:asciiTheme="minorHAnsi" w:hAnsiTheme="minorHAnsi" w:cstheme="minorHAnsi"/>
          <w:b/>
          <w:bCs/>
          <w:sz w:val="22"/>
        </w:rPr>
      </w:pPr>
      <w:r w:rsidRPr="000B0348">
        <w:rPr>
          <w:rFonts w:asciiTheme="minorHAnsi" w:hAnsiTheme="minorHAnsi" w:cstheme="minorHAnsi"/>
          <w:b/>
          <w:bCs/>
          <w:sz w:val="22"/>
        </w:rPr>
        <w:t>Survivors UK</w:t>
      </w:r>
      <w:r w:rsidR="006E7AA7">
        <w:rPr>
          <w:rFonts w:asciiTheme="minorHAnsi" w:hAnsiTheme="minorHAnsi" w:cstheme="minorHAnsi"/>
          <w:b/>
          <w:bCs/>
          <w:sz w:val="22"/>
        </w:rPr>
        <w:t xml:space="preserve"> – </w:t>
      </w:r>
      <w:r w:rsidR="006E7AA7" w:rsidRPr="006E7AA7">
        <w:rPr>
          <w:rFonts w:asciiTheme="minorHAnsi" w:hAnsiTheme="minorHAnsi" w:cstheme="minorHAnsi"/>
          <w:sz w:val="22"/>
        </w:rPr>
        <w:t>Service for men, boys and non-binary who are survivors of sexual violence that offers counselling and practical support</w:t>
      </w:r>
    </w:p>
    <w:p w14:paraId="4D80D569" w14:textId="6A6A60E3" w:rsidR="006E7AA7" w:rsidRDefault="000B0348" w:rsidP="000630EE">
      <w:pPr>
        <w:rPr>
          <w:rFonts w:asciiTheme="minorHAnsi" w:hAnsiTheme="minorHAnsi" w:cstheme="minorHAnsi"/>
        </w:rPr>
      </w:pPr>
      <w:r w:rsidRPr="000B0348">
        <w:rPr>
          <w:rFonts w:asciiTheme="minorHAnsi" w:hAnsiTheme="minorHAnsi" w:cstheme="minorHAnsi"/>
          <w:sz w:val="22"/>
        </w:rPr>
        <w:t xml:space="preserve">Web: </w:t>
      </w:r>
      <w:hyperlink r:id="rId27" w:history="1">
        <w:r w:rsidRPr="00D037BA">
          <w:rPr>
            <w:rStyle w:val="Hyperlink"/>
            <w:rFonts w:asciiTheme="minorHAnsi" w:hAnsiTheme="minorHAnsi" w:cstheme="minorHAnsi"/>
            <w:sz w:val="22"/>
          </w:rPr>
          <w:t>https://www.survivorsuk.org</w:t>
        </w:r>
      </w:hyperlink>
      <w:r w:rsidR="006E7AA7">
        <w:rPr>
          <w:rFonts w:asciiTheme="minorHAnsi" w:hAnsiTheme="minorHAnsi" w:cstheme="minorHAnsi"/>
        </w:rPr>
        <w:br w:type="page"/>
      </w:r>
    </w:p>
    <w:p w14:paraId="68E67EB9" w14:textId="5F2BB928" w:rsidR="00A837BA" w:rsidRPr="00863EBD" w:rsidRDefault="006A0415" w:rsidP="00D84080">
      <w:pPr>
        <w:rPr>
          <w:rFonts w:asciiTheme="minorHAnsi" w:hAnsiTheme="minorHAnsi" w:cstheme="minorHAnsi"/>
          <w:bCs/>
          <w:sz w:val="22"/>
        </w:rPr>
      </w:pPr>
      <w:r w:rsidRPr="001645EE">
        <w:rPr>
          <w:rFonts w:asciiTheme="minorHAnsi" w:hAnsiTheme="minorHAnsi" w:cstheme="minorHAnsi"/>
          <w:b/>
          <w:sz w:val="22"/>
        </w:rPr>
        <w:lastRenderedPageBreak/>
        <w:t>Appendix 3</w:t>
      </w:r>
      <w:r w:rsidR="007A7B46">
        <w:rPr>
          <w:rFonts w:asciiTheme="minorHAnsi" w:hAnsiTheme="minorHAnsi" w:cstheme="minorHAnsi"/>
          <w:b/>
          <w:sz w:val="22"/>
        </w:rPr>
        <w:t xml:space="preserve">: </w:t>
      </w:r>
      <w:r w:rsidRPr="00D84080">
        <w:rPr>
          <w:rFonts w:asciiTheme="minorHAnsi" w:hAnsiTheme="minorHAnsi" w:cstheme="minorHAnsi"/>
          <w:b/>
          <w:bCs/>
          <w:sz w:val="22"/>
        </w:rPr>
        <w:t>Policy Contacts/Roles</w:t>
      </w:r>
    </w:p>
    <w:tbl>
      <w:tblPr>
        <w:tblStyle w:val="TableGrid0"/>
        <w:tblW w:w="5000" w:type="pct"/>
        <w:tblLook w:val="04A0" w:firstRow="1" w:lastRow="0" w:firstColumn="1" w:lastColumn="0" w:noHBand="0" w:noVBand="1"/>
      </w:tblPr>
      <w:tblGrid>
        <w:gridCol w:w="1863"/>
        <w:gridCol w:w="2811"/>
        <w:gridCol w:w="4342"/>
      </w:tblGrid>
      <w:tr w:rsidR="00EF3F81" w:rsidRPr="001645EE" w14:paraId="2665EA56" w14:textId="7FC7D76C" w:rsidTr="00EF3F81">
        <w:tc>
          <w:tcPr>
            <w:tcW w:w="1033" w:type="pct"/>
          </w:tcPr>
          <w:p w14:paraId="00E3FCC8" w14:textId="5E208448" w:rsidR="00EF3F81" w:rsidRPr="001645EE" w:rsidRDefault="00EF3F81" w:rsidP="00D20CBB">
            <w:pPr>
              <w:ind w:left="0" w:firstLine="0"/>
              <w:rPr>
                <w:rFonts w:asciiTheme="minorHAnsi" w:hAnsiTheme="minorHAnsi" w:cstheme="minorHAnsi"/>
                <w:b/>
                <w:sz w:val="22"/>
              </w:rPr>
            </w:pPr>
            <w:r w:rsidRPr="001645EE">
              <w:rPr>
                <w:rFonts w:asciiTheme="minorHAnsi" w:hAnsiTheme="minorHAnsi" w:cstheme="minorHAnsi"/>
                <w:b/>
                <w:sz w:val="22"/>
              </w:rPr>
              <w:t>Position</w:t>
            </w:r>
          </w:p>
        </w:tc>
        <w:tc>
          <w:tcPr>
            <w:tcW w:w="1559" w:type="pct"/>
          </w:tcPr>
          <w:p w14:paraId="4565240D" w14:textId="153AAF49" w:rsidR="00EF3F81" w:rsidRPr="001645EE" w:rsidRDefault="00EF3F81" w:rsidP="00D20CBB">
            <w:pPr>
              <w:ind w:left="0" w:firstLine="0"/>
              <w:rPr>
                <w:rFonts w:asciiTheme="minorHAnsi" w:hAnsiTheme="minorHAnsi" w:cstheme="minorHAnsi"/>
                <w:b/>
                <w:sz w:val="22"/>
              </w:rPr>
            </w:pPr>
            <w:r w:rsidRPr="001645EE">
              <w:rPr>
                <w:rFonts w:asciiTheme="minorHAnsi" w:hAnsiTheme="minorHAnsi" w:cstheme="minorHAnsi"/>
                <w:b/>
                <w:sz w:val="22"/>
              </w:rPr>
              <w:t>Post Holder</w:t>
            </w:r>
          </w:p>
        </w:tc>
        <w:tc>
          <w:tcPr>
            <w:tcW w:w="2408" w:type="pct"/>
          </w:tcPr>
          <w:p w14:paraId="30A04498" w14:textId="4056E20C" w:rsidR="00EF3F81" w:rsidRPr="001645EE" w:rsidRDefault="00EF3F81" w:rsidP="00D20CBB">
            <w:pPr>
              <w:ind w:left="0" w:firstLine="0"/>
              <w:rPr>
                <w:rFonts w:asciiTheme="minorHAnsi" w:hAnsiTheme="minorHAnsi" w:cstheme="minorHAnsi"/>
                <w:b/>
                <w:sz w:val="22"/>
              </w:rPr>
            </w:pPr>
            <w:r>
              <w:rPr>
                <w:rFonts w:asciiTheme="minorHAnsi" w:hAnsiTheme="minorHAnsi" w:cstheme="minorHAnsi"/>
                <w:b/>
                <w:sz w:val="22"/>
              </w:rPr>
              <w:t>Contact</w:t>
            </w:r>
          </w:p>
        </w:tc>
      </w:tr>
      <w:tr w:rsidR="00EF3F81" w:rsidRPr="001645EE" w14:paraId="46704E8A" w14:textId="77777777" w:rsidTr="005242C9">
        <w:tc>
          <w:tcPr>
            <w:tcW w:w="2592" w:type="pct"/>
            <w:gridSpan w:val="2"/>
            <w:vAlign w:val="center"/>
          </w:tcPr>
          <w:p w14:paraId="456B7819" w14:textId="6C615D70" w:rsidR="00EF3F81" w:rsidRPr="005242C9" w:rsidRDefault="00EF3F81" w:rsidP="00EF3F81">
            <w:pPr>
              <w:ind w:left="0" w:firstLine="0"/>
              <w:jc w:val="center"/>
              <w:rPr>
                <w:rFonts w:asciiTheme="minorHAnsi" w:hAnsiTheme="minorHAnsi" w:cstheme="minorHAnsi"/>
                <w:sz w:val="22"/>
              </w:rPr>
            </w:pPr>
            <w:r w:rsidRPr="005242C9">
              <w:rPr>
                <w:rFonts w:asciiTheme="minorHAnsi" w:hAnsiTheme="minorHAnsi" w:cstheme="minorHAnsi"/>
                <w:sz w:val="22"/>
              </w:rPr>
              <w:t>Enquiries and Support</w:t>
            </w:r>
          </w:p>
        </w:tc>
        <w:tc>
          <w:tcPr>
            <w:tcW w:w="2408" w:type="pct"/>
          </w:tcPr>
          <w:p w14:paraId="3206C45D" w14:textId="77777777" w:rsidR="00EF3F81" w:rsidRDefault="00EF3F81" w:rsidP="00D20CBB">
            <w:pPr>
              <w:ind w:left="0" w:firstLine="0"/>
              <w:rPr>
                <w:rFonts w:asciiTheme="minorHAnsi" w:hAnsiTheme="minorHAnsi" w:cstheme="minorHAnsi"/>
                <w:sz w:val="22"/>
              </w:rPr>
            </w:pPr>
            <w:r>
              <w:rPr>
                <w:rFonts w:asciiTheme="minorHAnsi" w:hAnsiTheme="minorHAnsi" w:cstheme="minorHAnsi"/>
                <w:sz w:val="22"/>
              </w:rPr>
              <w:t>Tel: 01204 903566</w:t>
            </w:r>
          </w:p>
          <w:p w14:paraId="46EB2828" w14:textId="01AC0028" w:rsidR="00EF3F81" w:rsidRDefault="00EF3F81" w:rsidP="00D20CBB">
            <w:pPr>
              <w:ind w:left="0" w:firstLine="0"/>
              <w:rPr>
                <w:rFonts w:asciiTheme="minorHAnsi" w:hAnsiTheme="minorHAnsi" w:cstheme="minorHAnsi"/>
                <w:sz w:val="22"/>
              </w:rPr>
            </w:pPr>
            <w:r>
              <w:rPr>
                <w:rFonts w:asciiTheme="minorHAnsi" w:hAnsiTheme="minorHAnsi" w:cstheme="minorHAnsi"/>
                <w:sz w:val="22"/>
              </w:rPr>
              <w:t>Email: dignityatstudy@bolton.ac.uk</w:t>
            </w:r>
          </w:p>
        </w:tc>
      </w:tr>
      <w:tr w:rsidR="00EF3F81" w:rsidRPr="001645EE" w14:paraId="15422410" w14:textId="0F744686" w:rsidTr="00EF3F81">
        <w:tc>
          <w:tcPr>
            <w:tcW w:w="1033" w:type="pct"/>
          </w:tcPr>
          <w:p w14:paraId="362A4E7C" w14:textId="389E5122" w:rsidR="00EF3F81" w:rsidRPr="001645EE" w:rsidRDefault="00EF3F81" w:rsidP="00D20CBB">
            <w:pPr>
              <w:ind w:left="0" w:firstLine="0"/>
              <w:rPr>
                <w:rFonts w:asciiTheme="minorHAnsi" w:hAnsiTheme="minorHAnsi" w:cstheme="minorHAnsi"/>
                <w:sz w:val="22"/>
              </w:rPr>
            </w:pPr>
            <w:r>
              <w:rPr>
                <w:rFonts w:asciiTheme="minorHAnsi" w:hAnsiTheme="minorHAnsi" w:cstheme="minorHAnsi"/>
                <w:sz w:val="22"/>
              </w:rPr>
              <w:t>Policy Owner</w:t>
            </w:r>
          </w:p>
        </w:tc>
        <w:tc>
          <w:tcPr>
            <w:tcW w:w="1559" w:type="pct"/>
          </w:tcPr>
          <w:p w14:paraId="1011C869" w14:textId="1B1ED9D9" w:rsidR="00EF3F81" w:rsidRPr="001645EE" w:rsidRDefault="00EF3F81" w:rsidP="00D20CBB">
            <w:pPr>
              <w:ind w:left="0" w:firstLine="0"/>
              <w:rPr>
                <w:rFonts w:asciiTheme="minorHAnsi" w:hAnsiTheme="minorHAnsi" w:cstheme="minorHAnsi"/>
                <w:sz w:val="22"/>
              </w:rPr>
            </w:pPr>
            <w:r>
              <w:rPr>
                <w:rFonts w:asciiTheme="minorHAnsi" w:hAnsiTheme="minorHAnsi" w:cstheme="minorHAnsi"/>
                <w:sz w:val="22"/>
              </w:rPr>
              <w:t>Matt Dillon, Head of Student Services, Safeguarding Officer</w:t>
            </w:r>
          </w:p>
        </w:tc>
        <w:tc>
          <w:tcPr>
            <w:tcW w:w="2408" w:type="pct"/>
          </w:tcPr>
          <w:p w14:paraId="4117E671" w14:textId="77777777" w:rsidR="00EF3F81" w:rsidRDefault="00EF3F81" w:rsidP="00D20CBB">
            <w:pPr>
              <w:ind w:left="0" w:firstLine="0"/>
              <w:rPr>
                <w:rFonts w:asciiTheme="minorHAnsi" w:hAnsiTheme="minorHAnsi" w:cstheme="minorHAnsi"/>
                <w:sz w:val="22"/>
              </w:rPr>
            </w:pPr>
            <w:r>
              <w:rPr>
                <w:rFonts w:asciiTheme="minorHAnsi" w:hAnsiTheme="minorHAnsi" w:cstheme="minorHAnsi"/>
                <w:sz w:val="22"/>
              </w:rPr>
              <w:t>Tel: 01204 903498</w:t>
            </w:r>
          </w:p>
          <w:p w14:paraId="7AC24B35" w14:textId="01748C61" w:rsidR="00EF3F81" w:rsidRDefault="00EF3F81" w:rsidP="00D20CBB">
            <w:pPr>
              <w:ind w:left="0" w:firstLine="0"/>
              <w:rPr>
                <w:rFonts w:asciiTheme="minorHAnsi" w:hAnsiTheme="minorHAnsi" w:cstheme="minorHAnsi"/>
                <w:sz w:val="22"/>
              </w:rPr>
            </w:pPr>
            <w:r>
              <w:rPr>
                <w:rFonts w:asciiTheme="minorHAnsi" w:hAnsiTheme="minorHAnsi" w:cstheme="minorHAnsi"/>
                <w:sz w:val="22"/>
              </w:rPr>
              <w:t xml:space="preserve">Email: </w:t>
            </w:r>
            <w:r w:rsidRPr="00EF3F81">
              <w:rPr>
                <w:rFonts w:asciiTheme="minorHAnsi" w:hAnsiTheme="minorHAnsi" w:cstheme="minorHAnsi"/>
                <w:sz w:val="22"/>
              </w:rPr>
              <w:t>mdd1@bolton.ac.uk</w:t>
            </w:r>
          </w:p>
        </w:tc>
      </w:tr>
      <w:tr w:rsidR="00EF3F81" w:rsidRPr="001645EE" w14:paraId="0E62B1A2" w14:textId="0ACC29DE" w:rsidTr="00EF3F81">
        <w:tc>
          <w:tcPr>
            <w:tcW w:w="1033" w:type="pct"/>
          </w:tcPr>
          <w:p w14:paraId="2EDBBA23" w14:textId="51FEE6D8" w:rsidR="00EF3F81" w:rsidRPr="001645EE" w:rsidRDefault="00EF3F81" w:rsidP="00D20CBB">
            <w:pPr>
              <w:ind w:left="0" w:firstLine="0"/>
              <w:rPr>
                <w:rFonts w:asciiTheme="minorHAnsi" w:hAnsiTheme="minorHAnsi" w:cstheme="minorHAnsi"/>
                <w:sz w:val="22"/>
              </w:rPr>
            </w:pPr>
            <w:r w:rsidRPr="001645EE">
              <w:rPr>
                <w:rFonts w:asciiTheme="minorHAnsi" w:hAnsiTheme="minorHAnsi" w:cstheme="minorHAnsi"/>
                <w:sz w:val="22"/>
              </w:rPr>
              <w:t>Policy Coordinator</w:t>
            </w:r>
          </w:p>
        </w:tc>
        <w:tc>
          <w:tcPr>
            <w:tcW w:w="1559" w:type="pct"/>
          </w:tcPr>
          <w:p w14:paraId="3E80A2D6" w14:textId="2252F947" w:rsidR="00EF3F81" w:rsidRPr="001645EE" w:rsidRDefault="00EF3F81" w:rsidP="00D20CBB">
            <w:pPr>
              <w:ind w:left="0" w:firstLine="0"/>
              <w:rPr>
                <w:rFonts w:asciiTheme="minorHAnsi" w:hAnsiTheme="minorHAnsi" w:cstheme="minorHAnsi"/>
                <w:sz w:val="22"/>
              </w:rPr>
            </w:pPr>
            <w:r w:rsidRPr="001645EE">
              <w:rPr>
                <w:rFonts w:asciiTheme="minorHAnsi" w:hAnsiTheme="minorHAnsi" w:cstheme="minorHAnsi"/>
                <w:sz w:val="22"/>
              </w:rPr>
              <w:t>Christina Morris, Senior Wellbeing Coordinator</w:t>
            </w:r>
            <w:r>
              <w:rPr>
                <w:rFonts w:asciiTheme="minorHAnsi" w:hAnsiTheme="minorHAnsi" w:cstheme="minorHAnsi"/>
                <w:sz w:val="22"/>
              </w:rPr>
              <w:t>, Deputy Safeguarding Officer</w:t>
            </w:r>
          </w:p>
        </w:tc>
        <w:tc>
          <w:tcPr>
            <w:tcW w:w="2408" w:type="pct"/>
          </w:tcPr>
          <w:p w14:paraId="2DCD7535" w14:textId="77777777" w:rsidR="00EF3F81" w:rsidRDefault="00EF3F81" w:rsidP="00D20CBB">
            <w:pPr>
              <w:ind w:left="0" w:firstLine="0"/>
              <w:rPr>
                <w:rFonts w:asciiTheme="minorHAnsi" w:hAnsiTheme="minorHAnsi" w:cstheme="minorHAnsi"/>
                <w:sz w:val="22"/>
              </w:rPr>
            </w:pPr>
            <w:r>
              <w:rPr>
                <w:rFonts w:asciiTheme="minorHAnsi" w:hAnsiTheme="minorHAnsi" w:cstheme="minorHAnsi"/>
                <w:sz w:val="22"/>
              </w:rPr>
              <w:t>Tel: 01204 903829</w:t>
            </w:r>
          </w:p>
          <w:p w14:paraId="556ED5A1" w14:textId="2A93AF24" w:rsidR="00EF3F81" w:rsidRPr="001645EE" w:rsidRDefault="00EF3F81" w:rsidP="00D20CBB">
            <w:pPr>
              <w:ind w:left="0" w:firstLine="0"/>
              <w:rPr>
                <w:rFonts w:asciiTheme="minorHAnsi" w:hAnsiTheme="minorHAnsi" w:cstheme="minorHAnsi"/>
                <w:sz w:val="22"/>
              </w:rPr>
            </w:pPr>
            <w:r>
              <w:rPr>
                <w:rFonts w:asciiTheme="minorHAnsi" w:hAnsiTheme="minorHAnsi" w:cstheme="minorHAnsi"/>
                <w:sz w:val="22"/>
              </w:rPr>
              <w:t>Email: cm18@bolton.ac.uk</w:t>
            </w:r>
          </w:p>
        </w:tc>
      </w:tr>
      <w:tr w:rsidR="00EF3F81" w:rsidRPr="001645EE" w14:paraId="0F63C035" w14:textId="1806733B" w:rsidTr="00EF3F81">
        <w:trPr>
          <w:trHeight w:val="1560"/>
        </w:trPr>
        <w:tc>
          <w:tcPr>
            <w:tcW w:w="1033" w:type="pct"/>
            <w:vMerge w:val="restart"/>
          </w:tcPr>
          <w:p w14:paraId="7B453B7C" w14:textId="162939A2" w:rsidR="00EF3F81" w:rsidRPr="001645EE" w:rsidRDefault="00EF3F81" w:rsidP="00D20CBB">
            <w:pPr>
              <w:ind w:left="0" w:firstLine="0"/>
              <w:rPr>
                <w:rFonts w:asciiTheme="minorHAnsi" w:hAnsiTheme="minorHAnsi" w:cstheme="minorHAnsi"/>
                <w:sz w:val="22"/>
              </w:rPr>
            </w:pPr>
            <w:r w:rsidRPr="001645EE">
              <w:rPr>
                <w:rFonts w:asciiTheme="minorHAnsi" w:hAnsiTheme="minorHAnsi" w:cstheme="minorHAnsi"/>
                <w:sz w:val="22"/>
              </w:rPr>
              <w:t>Dignity at Study Champions</w:t>
            </w:r>
          </w:p>
        </w:tc>
        <w:tc>
          <w:tcPr>
            <w:tcW w:w="1559" w:type="pct"/>
          </w:tcPr>
          <w:p w14:paraId="2A08079F" w14:textId="559851C4" w:rsidR="00EF3F81" w:rsidRPr="001645EE" w:rsidRDefault="00EF3F81" w:rsidP="00EF3F81">
            <w:pPr>
              <w:ind w:left="0" w:firstLine="0"/>
              <w:rPr>
                <w:rFonts w:asciiTheme="minorHAnsi" w:hAnsiTheme="minorHAnsi" w:cstheme="minorHAnsi"/>
                <w:sz w:val="22"/>
              </w:rPr>
            </w:pPr>
            <w:r w:rsidRPr="001645EE">
              <w:rPr>
                <w:rFonts w:asciiTheme="minorHAnsi" w:hAnsiTheme="minorHAnsi" w:cstheme="minorHAnsi"/>
                <w:sz w:val="22"/>
              </w:rPr>
              <w:t>Toni Meredith, Wellbeing Advisor</w:t>
            </w:r>
            <w:r>
              <w:rPr>
                <w:rFonts w:asciiTheme="minorHAnsi" w:hAnsiTheme="minorHAnsi" w:cstheme="minorHAnsi"/>
                <w:sz w:val="22"/>
              </w:rPr>
              <w:t>, Senior Designated Safeguarding Champion</w:t>
            </w:r>
          </w:p>
        </w:tc>
        <w:tc>
          <w:tcPr>
            <w:tcW w:w="2408" w:type="pct"/>
          </w:tcPr>
          <w:p w14:paraId="6CD2DE60" w14:textId="157D810D" w:rsidR="00EF3F81" w:rsidRDefault="00EF3F81" w:rsidP="00EF3F81">
            <w:pPr>
              <w:ind w:left="0" w:firstLine="0"/>
              <w:rPr>
                <w:rFonts w:asciiTheme="minorHAnsi" w:hAnsiTheme="minorHAnsi" w:cstheme="minorHAnsi"/>
                <w:sz w:val="22"/>
              </w:rPr>
            </w:pPr>
            <w:r>
              <w:rPr>
                <w:rFonts w:asciiTheme="minorHAnsi" w:hAnsiTheme="minorHAnsi" w:cstheme="minorHAnsi"/>
                <w:sz w:val="22"/>
              </w:rPr>
              <w:t>Tel: 01204 903566</w:t>
            </w:r>
          </w:p>
          <w:p w14:paraId="4A7F6DEF" w14:textId="6D48E60D" w:rsidR="00EF3F81" w:rsidRPr="001645EE" w:rsidRDefault="00EF3F81" w:rsidP="00EF3F81">
            <w:pPr>
              <w:ind w:left="0" w:firstLine="0"/>
              <w:rPr>
                <w:rFonts w:asciiTheme="minorHAnsi" w:hAnsiTheme="minorHAnsi" w:cstheme="minorHAnsi"/>
                <w:sz w:val="22"/>
              </w:rPr>
            </w:pPr>
            <w:r>
              <w:rPr>
                <w:rFonts w:asciiTheme="minorHAnsi" w:hAnsiTheme="minorHAnsi" w:cstheme="minorHAnsi"/>
                <w:sz w:val="22"/>
              </w:rPr>
              <w:t xml:space="preserve">Email: </w:t>
            </w:r>
            <w:r w:rsidRPr="00EF3F81">
              <w:rPr>
                <w:rFonts w:asciiTheme="minorHAnsi" w:hAnsiTheme="minorHAnsi" w:cstheme="minorHAnsi"/>
                <w:sz w:val="22"/>
              </w:rPr>
              <w:t>tm11@bolton.ac.uk</w:t>
            </w:r>
          </w:p>
        </w:tc>
      </w:tr>
      <w:tr w:rsidR="00EF3F81" w:rsidRPr="001645EE" w14:paraId="41FA56C3" w14:textId="77777777" w:rsidTr="00EF3F81">
        <w:trPr>
          <w:trHeight w:val="1560"/>
        </w:trPr>
        <w:tc>
          <w:tcPr>
            <w:tcW w:w="1033" w:type="pct"/>
            <w:vMerge/>
          </w:tcPr>
          <w:p w14:paraId="6DD0842A" w14:textId="77777777" w:rsidR="00EF3F81" w:rsidRPr="001645EE" w:rsidRDefault="00EF3F81" w:rsidP="00D20CBB">
            <w:pPr>
              <w:ind w:left="0" w:firstLine="0"/>
              <w:rPr>
                <w:rFonts w:asciiTheme="minorHAnsi" w:hAnsiTheme="minorHAnsi" w:cstheme="minorHAnsi"/>
                <w:sz w:val="22"/>
              </w:rPr>
            </w:pPr>
          </w:p>
        </w:tc>
        <w:tc>
          <w:tcPr>
            <w:tcW w:w="1559" w:type="pct"/>
          </w:tcPr>
          <w:p w14:paraId="141F92BB" w14:textId="77777777" w:rsidR="00EF3F81" w:rsidRDefault="00EF3F81" w:rsidP="00EF3F81">
            <w:pPr>
              <w:ind w:left="0" w:firstLine="0"/>
              <w:rPr>
                <w:rFonts w:asciiTheme="minorHAnsi" w:hAnsiTheme="minorHAnsi" w:cstheme="minorHAnsi"/>
                <w:sz w:val="22"/>
              </w:rPr>
            </w:pPr>
            <w:r w:rsidRPr="001645EE">
              <w:rPr>
                <w:rFonts w:asciiTheme="minorHAnsi" w:hAnsiTheme="minorHAnsi" w:cstheme="minorHAnsi"/>
                <w:sz w:val="22"/>
              </w:rPr>
              <w:t>Leah Lawrenson, Wellbeing Coordinator</w:t>
            </w:r>
          </w:p>
          <w:p w14:paraId="736B4347" w14:textId="77777777" w:rsidR="00EF3F81" w:rsidRPr="001645EE" w:rsidRDefault="00EF3F81" w:rsidP="00D20CBB">
            <w:pPr>
              <w:ind w:left="0" w:firstLine="0"/>
              <w:rPr>
                <w:rFonts w:asciiTheme="minorHAnsi" w:hAnsiTheme="minorHAnsi" w:cstheme="minorHAnsi"/>
                <w:sz w:val="22"/>
              </w:rPr>
            </w:pPr>
          </w:p>
        </w:tc>
        <w:tc>
          <w:tcPr>
            <w:tcW w:w="2408" w:type="pct"/>
          </w:tcPr>
          <w:p w14:paraId="314F9A9A" w14:textId="77777777" w:rsidR="00EF3F81" w:rsidRDefault="00EF3F81" w:rsidP="00EF3F81">
            <w:pPr>
              <w:ind w:left="0" w:firstLine="0"/>
              <w:rPr>
                <w:rFonts w:asciiTheme="minorHAnsi" w:hAnsiTheme="minorHAnsi" w:cstheme="minorHAnsi"/>
                <w:sz w:val="22"/>
              </w:rPr>
            </w:pPr>
            <w:r>
              <w:rPr>
                <w:rFonts w:asciiTheme="minorHAnsi" w:hAnsiTheme="minorHAnsi" w:cstheme="minorHAnsi"/>
                <w:sz w:val="22"/>
              </w:rPr>
              <w:t>Tel: 01204 903067</w:t>
            </w:r>
          </w:p>
          <w:p w14:paraId="55EAD990" w14:textId="54990D2B" w:rsidR="00EF3F81" w:rsidRDefault="00EF3F81" w:rsidP="00EF3F81">
            <w:pPr>
              <w:ind w:left="0" w:firstLine="0"/>
              <w:rPr>
                <w:rFonts w:asciiTheme="minorHAnsi" w:hAnsiTheme="minorHAnsi" w:cstheme="minorHAnsi"/>
                <w:sz w:val="22"/>
              </w:rPr>
            </w:pPr>
            <w:r>
              <w:rPr>
                <w:rFonts w:asciiTheme="minorHAnsi" w:hAnsiTheme="minorHAnsi" w:cstheme="minorHAnsi"/>
                <w:sz w:val="22"/>
              </w:rPr>
              <w:t xml:space="preserve">Email: </w:t>
            </w:r>
            <w:r w:rsidRPr="00EF3F81">
              <w:rPr>
                <w:rFonts w:asciiTheme="minorHAnsi" w:hAnsiTheme="minorHAnsi" w:cstheme="minorHAnsi"/>
                <w:sz w:val="22"/>
              </w:rPr>
              <w:t>ll8@bolton.ac.uk</w:t>
            </w:r>
          </w:p>
          <w:p w14:paraId="7500FD17" w14:textId="77777777" w:rsidR="00EF3F81" w:rsidRDefault="00EF3F81" w:rsidP="00EF3F81">
            <w:pPr>
              <w:ind w:left="0" w:firstLine="0"/>
              <w:rPr>
                <w:rFonts w:asciiTheme="minorHAnsi" w:hAnsiTheme="minorHAnsi" w:cstheme="minorHAnsi"/>
                <w:sz w:val="22"/>
              </w:rPr>
            </w:pPr>
          </w:p>
        </w:tc>
      </w:tr>
      <w:tr w:rsidR="00EF3F81" w:rsidRPr="001645EE" w14:paraId="35061009" w14:textId="77777777" w:rsidTr="00EF3F81">
        <w:trPr>
          <w:trHeight w:val="1560"/>
        </w:trPr>
        <w:tc>
          <w:tcPr>
            <w:tcW w:w="1033" w:type="pct"/>
            <w:vMerge/>
          </w:tcPr>
          <w:p w14:paraId="3BDF56F9" w14:textId="77777777" w:rsidR="00EF3F81" w:rsidRPr="001645EE" w:rsidRDefault="00EF3F81" w:rsidP="00D20CBB">
            <w:pPr>
              <w:ind w:left="0" w:firstLine="0"/>
              <w:rPr>
                <w:rFonts w:asciiTheme="minorHAnsi" w:hAnsiTheme="minorHAnsi" w:cstheme="minorHAnsi"/>
                <w:sz w:val="22"/>
              </w:rPr>
            </w:pPr>
          </w:p>
        </w:tc>
        <w:tc>
          <w:tcPr>
            <w:tcW w:w="1559" w:type="pct"/>
          </w:tcPr>
          <w:p w14:paraId="02186A06" w14:textId="1138BF0E" w:rsidR="00EF3F81" w:rsidRPr="001645EE" w:rsidRDefault="00EF3F81" w:rsidP="00D20CBB">
            <w:pPr>
              <w:ind w:left="0" w:firstLine="0"/>
              <w:rPr>
                <w:rFonts w:asciiTheme="minorHAnsi" w:hAnsiTheme="minorHAnsi" w:cstheme="minorHAnsi"/>
                <w:sz w:val="22"/>
              </w:rPr>
            </w:pPr>
            <w:r>
              <w:rPr>
                <w:rFonts w:asciiTheme="minorHAnsi" w:hAnsiTheme="minorHAnsi" w:cstheme="minorHAnsi"/>
                <w:sz w:val="22"/>
              </w:rPr>
              <w:t>Jose Carlos Moriano De La Fuente, Disability Service Team Leader, Senior Designated Safeguarding Champion</w:t>
            </w:r>
          </w:p>
        </w:tc>
        <w:tc>
          <w:tcPr>
            <w:tcW w:w="2408" w:type="pct"/>
          </w:tcPr>
          <w:p w14:paraId="731CAF2F" w14:textId="77777777" w:rsidR="00EF3F81" w:rsidRDefault="00EF3F81" w:rsidP="00EF3F81">
            <w:pPr>
              <w:ind w:left="0" w:firstLine="0"/>
              <w:rPr>
                <w:rFonts w:asciiTheme="minorHAnsi" w:hAnsiTheme="minorHAnsi" w:cstheme="minorHAnsi"/>
                <w:sz w:val="22"/>
              </w:rPr>
            </w:pPr>
            <w:r>
              <w:rPr>
                <w:rFonts w:asciiTheme="minorHAnsi" w:hAnsiTheme="minorHAnsi" w:cstheme="minorHAnsi"/>
                <w:sz w:val="22"/>
              </w:rPr>
              <w:t>Tel: 01204 903087</w:t>
            </w:r>
          </w:p>
          <w:p w14:paraId="115678D0" w14:textId="79EA5BAE" w:rsidR="00EF3F81" w:rsidRDefault="00EF3F81" w:rsidP="00EF3F81">
            <w:pPr>
              <w:ind w:left="0" w:firstLine="0"/>
              <w:rPr>
                <w:rFonts w:asciiTheme="minorHAnsi" w:hAnsiTheme="minorHAnsi" w:cstheme="minorHAnsi"/>
                <w:sz w:val="22"/>
              </w:rPr>
            </w:pPr>
            <w:r>
              <w:rPr>
                <w:rFonts w:asciiTheme="minorHAnsi" w:hAnsiTheme="minorHAnsi" w:cstheme="minorHAnsi"/>
                <w:sz w:val="22"/>
              </w:rPr>
              <w:t xml:space="preserve">Email: </w:t>
            </w:r>
            <w:r w:rsidRPr="00EF3F81">
              <w:rPr>
                <w:rFonts w:asciiTheme="minorHAnsi" w:hAnsiTheme="minorHAnsi" w:cstheme="minorHAnsi"/>
                <w:sz w:val="22"/>
              </w:rPr>
              <w:t>jm46@bolton.ac.uk</w:t>
            </w:r>
          </w:p>
          <w:p w14:paraId="7DA81A4E" w14:textId="1D81A2FD" w:rsidR="00EF3F81" w:rsidRDefault="00EF3F81" w:rsidP="00EF3F81">
            <w:pPr>
              <w:ind w:left="0" w:firstLine="0"/>
              <w:rPr>
                <w:rFonts w:asciiTheme="minorHAnsi" w:hAnsiTheme="minorHAnsi" w:cstheme="minorHAnsi"/>
                <w:sz w:val="22"/>
              </w:rPr>
            </w:pPr>
          </w:p>
        </w:tc>
      </w:tr>
      <w:tr w:rsidR="00EF3F81" w:rsidRPr="001645EE" w14:paraId="21F54510" w14:textId="15A938F4" w:rsidTr="00EF3F81">
        <w:trPr>
          <w:trHeight w:val="1103"/>
        </w:trPr>
        <w:tc>
          <w:tcPr>
            <w:tcW w:w="1033" w:type="pct"/>
            <w:vMerge w:val="restart"/>
          </w:tcPr>
          <w:p w14:paraId="00D169FB" w14:textId="6BAF1056" w:rsidR="00EF3F81" w:rsidRPr="001645EE" w:rsidRDefault="00EF3F81" w:rsidP="00D20CBB">
            <w:pPr>
              <w:ind w:left="0" w:firstLine="0"/>
              <w:rPr>
                <w:rFonts w:asciiTheme="minorHAnsi" w:hAnsiTheme="minorHAnsi" w:cstheme="minorHAnsi"/>
                <w:sz w:val="22"/>
              </w:rPr>
            </w:pPr>
            <w:r w:rsidRPr="001645EE">
              <w:rPr>
                <w:rFonts w:asciiTheme="minorHAnsi" w:hAnsiTheme="minorHAnsi" w:cstheme="minorHAnsi"/>
                <w:sz w:val="22"/>
              </w:rPr>
              <w:t>Mediators</w:t>
            </w:r>
          </w:p>
        </w:tc>
        <w:tc>
          <w:tcPr>
            <w:tcW w:w="1559" w:type="pct"/>
          </w:tcPr>
          <w:p w14:paraId="7840F529" w14:textId="4D650C72" w:rsidR="00EF3F81" w:rsidRPr="001645EE" w:rsidRDefault="00EF3F81" w:rsidP="00862445">
            <w:pPr>
              <w:ind w:left="0" w:firstLine="0"/>
              <w:rPr>
                <w:rFonts w:asciiTheme="minorHAnsi" w:hAnsiTheme="minorHAnsi" w:cstheme="minorHAnsi"/>
                <w:sz w:val="22"/>
              </w:rPr>
            </w:pPr>
            <w:r w:rsidRPr="001645EE">
              <w:rPr>
                <w:rFonts w:asciiTheme="minorHAnsi" w:hAnsiTheme="minorHAnsi" w:cstheme="minorHAnsi"/>
                <w:sz w:val="22"/>
              </w:rPr>
              <w:t>Kay Loxham (</w:t>
            </w:r>
            <w:r>
              <w:rPr>
                <w:rFonts w:asciiTheme="minorHAnsi" w:hAnsiTheme="minorHAnsi" w:cstheme="minorHAnsi"/>
                <w:sz w:val="22"/>
              </w:rPr>
              <w:t>Academic Skills Coordinator</w:t>
            </w:r>
            <w:r w:rsidRPr="001645EE">
              <w:rPr>
                <w:rFonts w:asciiTheme="minorHAnsi" w:hAnsiTheme="minorHAnsi" w:cstheme="minorHAnsi"/>
                <w:sz w:val="22"/>
              </w:rPr>
              <w:t xml:space="preserve">, </w:t>
            </w:r>
            <w:r>
              <w:rPr>
                <w:rFonts w:asciiTheme="minorHAnsi" w:hAnsiTheme="minorHAnsi" w:cstheme="minorHAnsi"/>
                <w:sz w:val="22"/>
              </w:rPr>
              <w:t>Student Services and Experience</w:t>
            </w:r>
            <w:r w:rsidRPr="001645EE">
              <w:rPr>
                <w:rFonts w:asciiTheme="minorHAnsi" w:hAnsiTheme="minorHAnsi" w:cstheme="minorHAnsi"/>
                <w:sz w:val="22"/>
              </w:rPr>
              <w:t>)</w:t>
            </w:r>
          </w:p>
          <w:p w14:paraId="7CDB628D" w14:textId="3767512E" w:rsidR="00EF3F81" w:rsidRPr="001645EE" w:rsidRDefault="00EF3F81" w:rsidP="00862445">
            <w:pPr>
              <w:ind w:left="0" w:firstLine="0"/>
              <w:rPr>
                <w:rFonts w:asciiTheme="minorHAnsi" w:hAnsiTheme="minorHAnsi" w:cstheme="minorHAnsi"/>
                <w:sz w:val="22"/>
              </w:rPr>
            </w:pPr>
          </w:p>
        </w:tc>
        <w:tc>
          <w:tcPr>
            <w:tcW w:w="2408" w:type="pct"/>
          </w:tcPr>
          <w:p w14:paraId="56130141" w14:textId="2E98AFEA" w:rsidR="00EF3F81" w:rsidRDefault="00EF3F81" w:rsidP="00EF3F81">
            <w:pPr>
              <w:ind w:left="0" w:firstLine="0"/>
              <w:rPr>
                <w:rFonts w:asciiTheme="minorHAnsi" w:hAnsiTheme="minorHAnsi" w:cstheme="minorHAnsi"/>
                <w:sz w:val="22"/>
              </w:rPr>
            </w:pPr>
            <w:r>
              <w:rPr>
                <w:rFonts w:asciiTheme="minorHAnsi" w:hAnsiTheme="minorHAnsi" w:cstheme="minorHAnsi"/>
                <w:sz w:val="22"/>
              </w:rPr>
              <w:t>Tel: 01204 903838</w:t>
            </w:r>
          </w:p>
          <w:p w14:paraId="3223F880" w14:textId="33AB4DC6" w:rsidR="00EF3F81" w:rsidRDefault="00EF3F81" w:rsidP="00EF3F81">
            <w:pPr>
              <w:ind w:left="0" w:firstLine="0"/>
              <w:rPr>
                <w:rFonts w:asciiTheme="minorHAnsi" w:hAnsiTheme="minorHAnsi" w:cstheme="minorHAnsi"/>
                <w:sz w:val="22"/>
              </w:rPr>
            </w:pPr>
            <w:r>
              <w:rPr>
                <w:rFonts w:asciiTheme="minorHAnsi" w:hAnsiTheme="minorHAnsi" w:cstheme="minorHAnsi"/>
                <w:sz w:val="22"/>
              </w:rPr>
              <w:t>Email: klj1</w:t>
            </w:r>
            <w:r w:rsidRPr="00EF3F81">
              <w:rPr>
                <w:rFonts w:asciiTheme="minorHAnsi" w:hAnsiTheme="minorHAnsi" w:cstheme="minorHAnsi"/>
                <w:sz w:val="22"/>
              </w:rPr>
              <w:t>@bolton.ac.uk</w:t>
            </w:r>
          </w:p>
          <w:p w14:paraId="17FA94ED" w14:textId="77777777" w:rsidR="00EF3F81" w:rsidRPr="001645EE" w:rsidRDefault="00EF3F81" w:rsidP="00862445">
            <w:pPr>
              <w:ind w:left="0" w:firstLine="0"/>
              <w:rPr>
                <w:rFonts w:asciiTheme="minorHAnsi" w:hAnsiTheme="minorHAnsi" w:cstheme="minorHAnsi"/>
                <w:sz w:val="22"/>
              </w:rPr>
            </w:pPr>
          </w:p>
        </w:tc>
      </w:tr>
      <w:tr w:rsidR="00EF3F81" w:rsidRPr="001645EE" w14:paraId="47517DF4" w14:textId="77777777" w:rsidTr="00EF3F81">
        <w:trPr>
          <w:trHeight w:val="1102"/>
        </w:trPr>
        <w:tc>
          <w:tcPr>
            <w:tcW w:w="1033" w:type="pct"/>
            <w:vMerge/>
          </w:tcPr>
          <w:p w14:paraId="1FA8CFC6" w14:textId="77777777" w:rsidR="00EF3F81" w:rsidRPr="001645EE" w:rsidRDefault="00EF3F81" w:rsidP="00D20CBB">
            <w:pPr>
              <w:ind w:left="0" w:firstLine="0"/>
              <w:rPr>
                <w:rFonts w:asciiTheme="minorHAnsi" w:hAnsiTheme="minorHAnsi" w:cstheme="minorHAnsi"/>
                <w:sz w:val="22"/>
              </w:rPr>
            </w:pPr>
          </w:p>
        </w:tc>
        <w:tc>
          <w:tcPr>
            <w:tcW w:w="1559" w:type="pct"/>
          </w:tcPr>
          <w:p w14:paraId="2A37B254" w14:textId="11A22795" w:rsidR="00EF3F81" w:rsidRPr="001645EE" w:rsidRDefault="00EF3F81" w:rsidP="00862445">
            <w:pPr>
              <w:ind w:left="0" w:firstLine="0"/>
              <w:rPr>
                <w:rFonts w:asciiTheme="minorHAnsi" w:hAnsiTheme="minorHAnsi" w:cstheme="minorHAnsi"/>
                <w:sz w:val="22"/>
              </w:rPr>
            </w:pPr>
            <w:r w:rsidRPr="001645EE">
              <w:rPr>
                <w:rFonts w:asciiTheme="minorHAnsi" w:hAnsiTheme="minorHAnsi" w:cstheme="minorHAnsi"/>
                <w:sz w:val="22"/>
              </w:rPr>
              <w:t>Luke Evans (</w:t>
            </w:r>
            <w:r>
              <w:rPr>
                <w:rFonts w:asciiTheme="minorHAnsi" w:hAnsiTheme="minorHAnsi" w:cstheme="minorHAnsi"/>
                <w:sz w:val="22"/>
              </w:rPr>
              <w:t>Academic Skills Coordinator</w:t>
            </w:r>
            <w:r w:rsidRPr="001645EE">
              <w:rPr>
                <w:rFonts w:asciiTheme="minorHAnsi" w:hAnsiTheme="minorHAnsi" w:cstheme="minorHAnsi"/>
                <w:sz w:val="22"/>
              </w:rPr>
              <w:t xml:space="preserve">, </w:t>
            </w:r>
            <w:r>
              <w:rPr>
                <w:rFonts w:asciiTheme="minorHAnsi" w:hAnsiTheme="minorHAnsi" w:cstheme="minorHAnsi"/>
                <w:sz w:val="22"/>
              </w:rPr>
              <w:t>Student Services and Experience</w:t>
            </w:r>
            <w:r w:rsidRPr="001645EE">
              <w:rPr>
                <w:rFonts w:asciiTheme="minorHAnsi" w:hAnsiTheme="minorHAnsi" w:cstheme="minorHAnsi"/>
                <w:sz w:val="22"/>
              </w:rPr>
              <w:t>)</w:t>
            </w:r>
          </w:p>
        </w:tc>
        <w:tc>
          <w:tcPr>
            <w:tcW w:w="2408" w:type="pct"/>
          </w:tcPr>
          <w:p w14:paraId="20F5CC5D" w14:textId="0B31E5D6" w:rsidR="00EF3F81" w:rsidRDefault="00EF3F81" w:rsidP="00EF3F81">
            <w:pPr>
              <w:ind w:left="0" w:firstLine="0"/>
              <w:rPr>
                <w:rFonts w:asciiTheme="minorHAnsi" w:hAnsiTheme="minorHAnsi" w:cstheme="minorHAnsi"/>
                <w:sz w:val="22"/>
              </w:rPr>
            </w:pPr>
            <w:r>
              <w:rPr>
                <w:rFonts w:asciiTheme="minorHAnsi" w:hAnsiTheme="minorHAnsi" w:cstheme="minorHAnsi"/>
                <w:sz w:val="22"/>
              </w:rPr>
              <w:t>Tel: 01204 903839</w:t>
            </w:r>
          </w:p>
          <w:p w14:paraId="10ADE182" w14:textId="044F7E10" w:rsidR="00EF3F81" w:rsidRDefault="00EF3F81" w:rsidP="00EF3F81">
            <w:pPr>
              <w:ind w:left="0" w:firstLine="0"/>
              <w:rPr>
                <w:rFonts w:asciiTheme="minorHAnsi" w:hAnsiTheme="minorHAnsi" w:cstheme="minorHAnsi"/>
                <w:sz w:val="22"/>
              </w:rPr>
            </w:pPr>
            <w:r>
              <w:rPr>
                <w:rFonts w:asciiTheme="minorHAnsi" w:hAnsiTheme="minorHAnsi" w:cstheme="minorHAnsi"/>
                <w:sz w:val="22"/>
              </w:rPr>
              <w:t>Email: lce1</w:t>
            </w:r>
            <w:r w:rsidRPr="00EF3F81">
              <w:rPr>
                <w:rFonts w:asciiTheme="minorHAnsi" w:hAnsiTheme="minorHAnsi" w:cstheme="minorHAnsi"/>
                <w:sz w:val="22"/>
              </w:rPr>
              <w:t>@bolton.ac.uk</w:t>
            </w:r>
          </w:p>
          <w:p w14:paraId="35C0FA5C" w14:textId="77777777" w:rsidR="00EF3F81" w:rsidRPr="001645EE" w:rsidRDefault="00EF3F81" w:rsidP="00862445">
            <w:pPr>
              <w:ind w:left="0" w:firstLine="0"/>
              <w:rPr>
                <w:rFonts w:asciiTheme="minorHAnsi" w:hAnsiTheme="minorHAnsi" w:cstheme="minorHAnsi"/>
                <w:sz w:val="22"/>
              </w:rPr>
            </w:pPr>
          </w:p>
        </w:tc>
      </w:tr>
    </w:tbl>
    <w:p w14:paraId="1A3EB3E9" w14:textId="77777777" w:rsidR="006A0415" w:rsidRPr="004328BA" w:rsidRDefault="006A0415" w:rsidP="006A0415">
      <w:pPr>
        <w:rPr>
          <w:rFonts w:asciiTheme="minorHAnsi" w:hAnsiTheme="minorHAnsi" w:cstheme="minorHAnsi"/>
        </w:rPr>
      </w:pPr>
    </w:p>
    <w:p w14:paraId="04022AB0" w14:textId="00428165" w:rsidR="00A2194A" w:rsidRPr="004328BA" w:rsidRDefault="000A576D">
      <w:pPr>
        <w:spacing w:after="0" w:line="259" w:lineRule="auto"/>
        <w:ind w:left="988" w:right="0" w:firstLine="0"/>
        <w:jc w:val="left"/>
        <w:rPr>
          <w:rFonts w:asciiTheme="minorHAnsi" w:hAnsiTheme="minorHAnsi" w:cstheme="minorHAnsi"/>
          <w:sz w:val="22"/>
        </w:rPr>
      </w:pPr>
      <w:r w:rsidRPr="004328BA">
        <w:rPr>
          <w:rFonts w:asciiTheme="minorHAnsi" w:hAnsiTheme="minorHAnsi" w:cstheme="minorHAnsi"/>
          <w:sz w:val="22"/>
        </w:rPr>
        <w:br w:type="page"/>
      </w:r>
    </w:p>
    <w:p w14:paraId="22876D30" w14:textId="77777777" w:rsidR="00F4541A" w:rsidRPr="004328BA" w:rsidRDefault="00F4541A">
      <w:pPr>
        <w:pStyle w:val="Heading1"/>
        <w:spacing w:after="138"/>
        <w:rPr>
          <w:rFonts w:asciiTheme="minorHAnsi" w:hAnsiTheme="minorHAnsi" w:cstheme="minorHAnsi"/>
          <w:sz w:val="22"/>
        </w:rPr>
        <w:sectPr w:rsidR="00F4541A" w:rsidRPr="004328B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836" w:gutter="0"/>
          <w:cols w:space="720"/>
        </w:sectPr>
      </w:pPr>
    </w:p>
    <w:p w14:paraId="4D80AE26" w14:textId="06581398" w:rsidR="006A0415" w:rsidRPr="006E7AA7" w:rsidRDefault="00871E4A" w:rsidP="00F4541A">
      <w:pPr>
        <w:jc w:val="center"/>
        <w:rPr>
          <w:rFonts w:asciiTheme="minorHAnsi" w:hAnsiTheme="minorHAnsi" w:cstheme="minorHAnsi"/>
          <w:b/>
          <w:sz w:val="22"/>
        </w:rPr>
      </w:pPr>
      <w:r w:rsidRPr="006E7AA7">
        <w:rPr>
          <w:rFonts w:asciiTheme="minorHAnsi" w:hAnsiTheme="minorHAnsi" w:cstheme="minorHAnsi"/>
          <w:b/>
          <w:sz w:val="22"/>
        </w:rPr>
        <w:lastRenderedPageBreak/>
        <w:t xml:space="preserve">Appendix </w:t>
      </w:r>
      <w:r w:rsidR="006A0415" w:rsidRPr="006E7AA7">
        <w:rPr>
          <w:rFonts w:asciiTheme="minorHAnsi" w:hAnsiTheme="minorHAnsi" w:cstheme="minorHAnsi"/>
          <w:b/>
          <w:sz w:val="22"/>
        </w:rPr>
        <w:t>4</w:t>
      </w:r>
      <w:r w:rsidR="007A7B46">
        <w:rPr>
          <w:rFonts w:asciiTheme="minorHAnsi" w:hAnsiTheme="minorHAnsi" w:cstheme="minorHAnsi"/>
          <w:b/>
          <w:sz w:val="22"/>
        </w:rPr>
        <w:t xml:space="preserve">: </w:t>
      </w:r>
      <w:r w:rsidR="006A0415" w:rsidRPr="006E7AA7">
        <w:rPr>
          <w:rFonts w:asciiTheme="minorHAnsi" w:hAnsiTheme="minorHAnsi" w:cstheme="minorHAnsi"/>
          <w:b/>
          <w:sz w:val="22"/>
        </w:rPr>
        <w:t xml:space="preserve">Dignity at Study or </w:t>
      </w:r>
      <w:r w:rsidR="005242C9">
        <w:rPr>
          <w:rFonts w:asciiTheme="minorHAnsi" w:hAnsiTheme="minorHAnsi" w:cstheme="minorHAnsi"/>
          <w:b/>
          <w:sz w:val="22"/>
        </w:rPr>
        <w:t>Dignity at Work</w:t>
      </w:r>
    </w:p>
    <w:p w14:paraId="64B46374" w14:textId="35173108" w:rsidR="006A0415" w:rsidRDefault="005C7B75" w:rsidP="00F4541A">
      <w:pPr>
        <w:jc w:val="center"/>
        <w:rPr>
          <w:b/>
          <w:sz w:val="22"/>
        </w:rPr>
      </w:pPr>
      <w:r>
        <w:object w:dxaOrig="11760" w:dyaOrig="9225" w14:anchorId="48E1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80.25pt" o:ole="">
            <v:imagedata r:id="rId34" o:title=""/>
          </v:shape>
          <o:OLEObject Type="Embed" ProgID="Visio.Drawing.15" ShapeID="_x0000_i1025" DrawAspect="Content" ObjectID="_1814857692" r:id="rId35"/>
        </w:object>
      </w:r>
    </w:p>
    <w:p w14:paraId="30245433" w14:textId="77777777" w:rsidR="007A7B46" w:rsidRDefault="007A7B46" w:rsidP="00F4541A">
      <w:pPr>
        <w:jc w:val="center"/>
        <w:rPr>
          <w:rFonts w:asciiTheme="minorHAnsi" w:hAnsiTheme="minorHAnsi" w:cstheme="minorHAnsi"/>
          <w:b/>
          <w:sz w:val="22"/>
        </w:rPr>
      </w:pPr>
    </w:p>
    <w:p w14:paraId="0D9B0D30" w14:textId="39B8526B" w:rsidR="00F4541A" w:rsidRPr="006E7AA7" w:rsidRDefault="00F4541A" w:rsidP="00F4541A">
      <w:pPr>
        <w:jc w:val="center"/>
        <w:rPr>
          <w:rFonts w:asciiTheme="minorHAnsi" w:hAnsiTheme="minorHAnsi" w:cstheme="minorHAnsi"/>
          <w:b/>
          <w:sz w:val="22"/>
        </w:rPr>
      </w:pPr>
      <w:r w:rsidRPr="006E7AA7">
        <w:rPr>
          <w:rFonts w:asciiTheme="minorHAnsi" w:hAnsiTheme="minorHAnsi" w:cstheme="minorHAnsi"/>
          <w:b/>
          <w:sz w:val="22"/>
        </w:rPr>
        <w:lastRenderedPageBreak/>
        <w:t xml:space="preserve">Appendix </w:t>
      </w:r>
      <w:r w:rsidR="006A0415" w:rsidRPr="006E7AA7">
        <w:rPr>
          <w:rFonts w:asciiTheme="minorHAnsi" w:hAnsiTheme="minorHAnsi" w:cstheme="minorHAnsi"/>
          <w:b/>
          <w:sz w:val="22"/>
        </w:rPr>
        <w:t>5</w:t>
      </w:r>
      <w:r w:rsidR="007A7B46">
        <w:rPr>
          <w:rFonts w:asciiTheme="minorHAnsi" w:hAnsiTheme="minorHAnsi" w:cstheme="minorHAnsi"/>
          <w:b/>
          <w:sz w:val="22"/>
        </w:rPr>
        <w:t xml:space="preserve">: </w:t>
      </w:r>
      <w:r w:rsidRPr="006E7AA7">
        <w:rPr>
          <w:rFonts w:asciiTheme="minorHAnsi" w:hAnsiTheme="minorHAnsi" w:cstheme="minorHAnsi"/>
          <w:b/>
          <w:sz w:val="22"/>
        </w:rPr>
        <w:t>Student Options</w:t>
      </w:r>
      <w:r w:rsidR="0071562C">
        <w:rPr>
          <w:rFonts w:asciiTheme="minorHAnsi" w:hAnsiTheme="minorHAnsi" w:cstheme="minorHAnsi"/>
          <w:b/>
          <w:sz w:val="22"/>
        </w:rPr>
        <w:t xml:space="preserve"> – Reporting with Personal Details</w:t>
      </w:r>
    </w:p>
    <w:p w14:paraId="583D50E5" w14:textId="2F21EF2B" w:rsidR="00F4541A" w:rsidRDefault="005C7B75" w:rsidP="00F4541A">
      <w:pPr>
        <w:jc w:val="center"/>
      </w:pPr>
      <w:r>
        <w:object w:dxaOrig="15780" w:dyaOrig="10245" w14:anchorId="04731D00">
          <v:shape id="_x0000_i1026" type="#_x0000_t75" style="width:605.25pt;height:392.25pt" o:ole="">
            <v:imagedata r:id="rId36" o:title=""/>
          </v:shape>
          <o:OLEObject Type="Embed" ProgID="Visio.Drawing.15" ShapeID="_x0000_i1026" DrawAspect="Content" ObjectID="_1814857693" r:id="rId37"/>
        </w:object>
      </w:r>
    </w:p>
    <w:p w14:paraId="1E2B7713" w14:textId="77777777" w:rsidR="005C7B75" w:rsidRDefault="005C7B75" w:rsidP="00F4541A">
      <w:pPr>
        <w:jc w:val="center"/>
      </w:pPr>
    </w:p>
    <w:p w14:paraId="79CB8412" w14:textId="507E73C0" w:rsidR="005C7B75" w:rsidRDefault="005C7B75" w:rsidP="005C7B75">
      <w:pPr>
        <w:ind w:left="0" w:firstLine="0"/>
        <w:rPr>
          <w:noProof/>
          <w:sz w:val="22"/>
        </w:rPr>
        <w:sectPr w:rsidR="005C7B75" w:rsidSect="00F4541A">
          <w:pgSz w:w="16838" w:h="11906" w:orient="landscape"/>
          <w:pgMar w:top="1440" w:right="1440" w:bottom="1440" w:left="1440" w:header="720" w:footer="836" w:gutter="0"/>
          <w:cols w:space="720"/>
        </w:sectPr>
      </w:pPr>
    </w:p>
    <w:p w14:paraId="52D19461" w14:textId="12CE8BD8" w:rsidR="005C7B75" w:rsidRDefault="005C7B75">
      <w:pPr>
        <w:spacing w:after="0" w:line="259" w:lineRule="auto"/>
        <w:ind w:left="0" w:right="263" w:firstLine="0"/>
        <w:jc w:val="center"/>
        <w:rPr>
          <w:rFonts w:asciiTheme="minorHAnsi" w:hAnsiTheme="minorHAnsi" w:cstheme="minorHAnsi"/>
          <w:b/>
          <w:noProof/>
          <w:sz w:val="22"/>
        </w:rPr>
      </w:pPr>
      <w:r>
        <w:rPr>
          <w:rFonts w:asciiTheme="minorHAnsi" w:hAnsiTheme="minorHAnsi" w:cstheme="minorHAnsi"/>
          <w:b/>
          <w:noProof/>
          <w:sz w:val="22"/>
        </w:rPr>
        <w:lastRenderedPageBreak/>
        <w:t>Reporting on behalf of another person</w:t>
      </w:r>
    </w:p>
    <w:p w14:paraId="18D7869B" w14:textId="1F53B76F" w:rsidR="005C7B75" w:rsidRDefault="005C7B75">
      <w:pPr>
        <w:spacing w:after="0" w:line="259" w:lineRule="auto"/>
        <w:ind w:left="0" w:right="263" w:firstLine="0"/>
        <w:jc w:val="center"/>
        <w:rPr>
          <w:rFonts w:asciiTheme="minorHAnsi" w:hAnsiTheme="minorHAnsi" w:cstheme="minorHAnsi"/>
          <w:b/>
          <w:noProof/>
          <w:sz w:val="22"/>
        </w:rPr>
      </w:pPr>
    </w:p>
    <w:p w14:paraId="69B0EFF8" w14:textId="0C4C7AA7" w:rsidR="005C7B75" w:rsidRDefault="005C7B75">
      <w:pPr>
        <w:spacing w:after="0" w:line="259" w:lineRule="auto"/>
        <w:ind w:left="0" w:right="263" w:firstLine="0"/>
        <w:jc w:val="center"/>
        <w:rPr>
          <w:rFonts w:asciiTheme="minorHAnsi" w:hAnsiTheme="minorHAnsi" w:cstheme="minorHAnsi"/>
          <w:b/>
          <w:noProof/>
          <w:sz w:val="22"/>
        </w:rPr>
      </w:pPr>
      <w:r>
        <w:object w:dxaOrig="14791" w:dyaOrig="6855" w14:anchorId="77BC742D">
          <v:shape id="_x0000_i1027" type="#_x0000_t75" style="width:697.5pt;height:323.25pt" o:ole="">
            <v:imagedata r:id="rId38" o:title=""/>
          </v:shape>
          <o:OLEObject Type="Embed" ProgID="Visio.Drawing.15" ShapeID="_x0000_i1027" DrawAspect="Content" ObjectID="_1814857694" r:id="rId39"/>
        </w:object>
      </w:r>
      <w:bookmarkStart w:id="5" w:name="_GoBack"/>
      <w:bookmarkEnd w:id="5"/>
    </w:p>
    <w:p w14:paraId="582EE958" w14:textId="6D09FE5B" w:rsidR="005C7B75" w:rsidRDefault="005C7B75">
      <w:pPr>
        <w:spacing w:after="0" w:line="259" w:lineRule="auto"/>
        <w:ind w:left="0" w:right="263" w:firstLine="0"/>
        <w:jc w:val="center"/>
        <w:rPr>
          <w:rFonts w:asciiTheme="minorHAnsi" w:hAnsiTheme="minorHAnsi" w:cstheme="minorHAnsi"/>
          <w:b/>
          <w:noProof/>
          <w:sz w:val="22"/>
        </w:rPr>
      </w:pPr>
    </w:p>
    <w:p w14:paraId="336FD0E9" w14:textId="63AE4B31" w:rsidR="005C7B75" w:rsidRDefault="005C7B75">
      <w:pPr>
        <w:spacing w:after="0" w:line="259" w:lineRule="auto"/>
        <w:ind w:left="0" w:right="263" w:firstLine="0"/>
        <w:jc w:val="center"/>
        <w:rPr>
          <w:rFonts w:asciiTheme="minorHAnsi" w:hAnsiTheme="minorHAnsi" w:cstheme="minorHAnsi"/>
          <w:b/>
          <w:noProof/>
          <w:sz w:val="22"/>
        </w:rPr>
      </w:pPr>
    </w:p>
    <w:p w14:paraId="30877AC2" w14:textId="587D23CA" w:rsidR="005C7B75" w:rsidRDefault="005C7B75">
      <w:pPr>
        <w:spacing w:after="0" w:line="259" w:lineRule="auto"/>
        <w:ind w:left="0" w:right="263" w:firstLine="0"/>
        <w:jc w:val="center"/>
        <w:rPr>
          <w:rFonts w:asciiTheme="minorHAnsi" w:hAnsiTheme="minorHAnsi" w:cstheme="minorHAnsi"/>
          <w:b/>
          <w:noProof/>
          <w:sz w:val="22"/>
        </w:rPr>
      </w:pPr>
    </w:p>
    <w:p w14:paraId="53D2E8E1" w14:textId="5D3CDA2D" w:rsidR="005C7B75" w:rsidRDefault="005C7B75">
      <w:pPr>
        <w:spacing w:after="0" w:line="259" w:lineRule="auto"/>
        <w:ind w:left="0" w:right="263" w:firstLine="0"/>
        <w:jc w:val="center"/>
        <w:rPr>
          <w:rFonts w:asciiTheme="minorHAnsi" w:hAnsiTheme="minorHAnsi" w:cstheme="minorHAnsi"/>
          <w:b/>
          <w:noProof/>
          <w:sz w:val="22"/>
        </w:rPr>
      </w:pPr>
    </w:p>
    <w:p w14:paraId="028AD368" w14:textId="22DCF534" w:rsidR="005C7B75" w:rsidRDefault="005C7B75">
      <w:pPr>
        <w:spacing w:after="0" w:line="259" w:lineRule="auto"/>
        <w:ind w:left="0" w:right="263" w:firstLine="0"/>
        <w:jc w:val="center"/>
        <w:rPr>
          <w:rFonts w:asciiTheme="minorHAnsi" w:hAnsiTheme="minorHAnsi" w:cstheme="minorHAnsi"/>
          <w:b/>
          <w:noProof/>
          <w:sz w:val="22"/>
        </w:rPr>
      </w:pPr>
    </w:p>
    <w:p w14:paraId="11B79D1E" w14:textId="77777777" w:rsidR="005C7B75" w:rsidRDefault="005C7B75">
      <w:pPr>
        <w:spacing w:after="0" w:line="259" w:lineRule="auto"/>
        <w:ind w:left="0" w:right="263" w:firstLine="0"/>
        <w:jc w:val="center"/>
        <w:rPr>
          <w:rFonts w:asciiTheme="minorHAnsi" w:hAnsiTheme="minorHAnsi" w:cstheme="minorHAnsi"/>
          <w:b/>
          <w:noProof/>
          <w:sz w:val="22"/>
        </w:rPr>
      </w:pPr>
    </w:p>
    <w:p w14:paraId="0EEBCD99" w14:textId="0483E414" w:rsidR="00A2194A" w:rsidRPr="006E7AA7" w:rsidRDefault="007A7B46">
      <w:pPr>
        <w:spacing w:after="0" w:line="259" w:lineRule="auto"/>
        <w:ind w:left="0" w:right="263" w:firstLine="0"/>
        <w:jc w:val="center"/>
        <w:rPr>
          <w:rFonts w:asciiTheme="minorHAnsi" w:hAnsiTheme="minorHAnsi" w:cstheme="minorHAnsi"/>
          <w:b/>
          <w:noProof/>
          <w:sz w:val="22"/>
        </w:rPr>
      </w:pPr>
      <w:r>
        <w:rPr>
          <w:rFonts w:asciiTheme="minorHAnsi" w:hAnsiTheme="minorHAnsi" w:cstheme="minorHAnsi"/>
          <w:b/>
          <w:noProof/>
          <w:sz w:val="22"/>
        </w:rPr>
        <w:lastRenderedPageBreak/>
        <w:t xml:space="preserve">5.1 </w:t>
      </w:r>
      <w:r w:rsidR="00F4541A" w:rsidRPr="006E7AA7">
        <w:rPr>
          <w:rFonts w:asciiTheme="minorHAnsi" w:hAnsiTheme="minorHAnsi" w:cstheme="minorHAnsi"/>
          <w:b/>
          <w:noProof/>
          <w:sz w:val="22"/>
        </w:rPr>
        <w:t>Informal Process</w:t>
      </w:r>
    </w:p>
    <w:p w14:paraId="2AAEAFCD" w14:textId="785C79F0" w:rsidR="00F4541A" w:rsidRPr="00C0556F" w:rsidRDefault="005242C9">
      <w:pPr>
        <w:spacing w:after="0" w:line="259" w:lineRule="auto"/>
        <w:ind w:left="0" w:right="263" w:firstLine="0"/>
        <w:jc w:val="center"/>
        <w:rPr>
          <w:sz w:val="22"/>
        </w:rPr>
      </w:pPr>
      <w:r>
        <w:object w:dxaOrig="17460" w:dyaOrig="11070" w14:anchorId="65D0CB4B">
          <v:shape id="_x0000_i1028" type="#_x0000_t75" style="width:662.25pt;height:419.25pt" o:ole="">
            <v:imagedata r:id="rId40" o:title=""/>
          </v:shape>
          <o:OLEObject Type="Embed" ProgID="Visio.Drawing.15" ShapeID="_x0000_i1028" DrawAspect="Content" ObjectID="_1814857695" r:id="rId41"/>
        </w:object>
      </w:r>
    </w:p>
    <w:p w14:paraId="2A81E55A" w14:textId="77777777" w:rsidR="0040697E" w:rsidRDefault="0040697E" w:rsidP="00F4541A">
      <w:pPr>
        <w:spacing w:after="0" w:line="259" w:lineRule="auto"/>
        <w:ind w:left="13" w:right="0" w:firstLine="0"/>
        <w:jc w:val="center"/>
        <w:rPr>
          <w:rFonts w:asciiTheme="minorHAnsi" w:hAnsiTheme="minorHAnsi" w:cstheme="minorHAnsi"/>
          <w:b/>
          <w:sz w:val="22"/>
        </w:rPr>
      </w:pPr>
    </w:p>
    <w:p w14:paraId="073B1245" w14:textId="5C2FA2B5" w:rsidR="00A2194A" w:rsidRPr="00D84080" w:rsidRDefault="007A7B46" w:rsidP="00F4541A">
      <w:pPr>
        <w:spacing w:after="0" w:line="259" w:lineRule="auto"/>
        <w:ind w:left="13" w:right="0" w:firstLine="0"/>
        <w:jc w:val="center"/>
        <w:rPr>
          <w:rFonts w:asciiTheme="minorHAnsi" w:hAnsiTheme="minorHAnsi" w:cstheme="minorHAnsi"/>
          <w:b/>
          <w:sz w:val="22"/>
        </w:rPr>
      </w:pPr>
      <w:r w:rsidRPr="00D84080">
        <w:rPr>
          <w:rFonts w:asciiTheme="minorHAnsi" w:hAnsiTheme="minorHAnsi" w:cstheme="minorHAnsi"/>
          <w:b/>
          <w:sz w:val="22"/>
        </w:rPr>
        <w:lastRenderedPageBreak/>
        <w:t xml:space="preserve">5.2 </w:t>
      </w:r>
      <w:r w:rsidR="00F4541A" w:rsidRPr="00D84080">
        <w:rPr>
          <w:rFonts w:asciiTheme="minorHAnsi" w:hAnsiTheme="minorHAnsi" w:cstheme="minorHAnsi"/>
          <w:b/>
          <w:sz w:val="22"/>
        </w:rPr>
        <w:t>Formal Process</w:t>
      </w:r>
    </w:p>
    <w:p w14:paraId="60FAE9C6" w14:textId="57F0DBE4" w:rsidR="00F4541A" w:rsidRPr="00F4541A" w:rsidRDefault="005242C9" w:rsidP="00F4541A">
      <w:pPr>
        <w:spacing w:after="0" w:line="259" w:lineRule="auto"/>
        <w:ind w:left="13" w:right="0" w:firstLine="0"/>
        <w:jc w:val="center"/>
        <w:rPr>
          <w:b/>
        </w:rPr>
      </w:pPr>
      <w:r>
        <w:object w:dxaOrig="12720" w:dyaOrig="11250" w14:anchorId="68BCB6E2">
          <v:shape id="_x0000_i1029" type="#_x0000_t75" style="width:472.5pt;height:418.5pt" o:ole="">
            <v:imagedata r:id="rId42" o:title=""/>
          </v:shape>
          <o:OLEObject Type="Embed" ProgID="Visio.Drawing.15" ShapeID="_x0000_i1029" DrawAspect="Content" ObjectID="_1814857696" r:id="rId43"/>
        </w:object>
      </w:r>
    </w:p>
    <w:sectPr w:rsidR="00F4541A" w:rsidRPr="00F4541A" w:rsidSect="00F4541A">
      <w:pgSz w:w="16838" w:h="11906" w:orient="landscape"/>
      <w:pgMar w:top="1440" w:right="1440" w:bottom="1440" w:left="1440" w:header="72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328E9" w14:textId="77777777" w:rsidR="003565A2" w:rsidRDefault="003565A2">
      <w:pPr>
        <w:spacing w:after="0" w:line="240" w:lineRule="auto"/>
      </w:pPr>
      <w:r>
        <w:separator/>
      </w:r>
    </w:p>
  </w:endnote>
  <w:endnote w:type="continuationSeparator" w:id="0">
    <w:p w14:paraId="4530F156" w14:textId="77777777" w:rsidR="003565A2" w:rsidRDefault="0035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2381" w14:textId="77777777" w:rsidR="00862445" w:rsidRDefault="00862445">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BDEE" w14:textId="77777777" w:rsidR="00862445" w:rsidRDefault="00862445">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D91B9" w14:textId="77777777" w:rsidR="00862445" w:rsidRDefault="00862445">
    <w:pPr>
      <w:spacing w:after="0" w:line="259" w:lineRule="auto"/>
      <w:ind w:left="0" w:right="-4"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48868" w14:textId="77777777" w:rsidR="003565A2" w:rsidRDefault="003565A2">
      <w:pPr>
        <w:spacing w:after="0" w:line="240" w:lineRule="auto"/>
      </w:pPr>
      <w:r>
        <w:separator/>
      </w:r>
    </w:p>
  </w:footnote>
  <w:footnote w:type="continuationSeparator" w:id="0">
    <w:p w14:paraId="2F5156BC" w14:textId="77777777" w:rsidR="003565A2" w:rsidRDefault="0035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9EB7" w14:textId="77777777" w:rsidR="00862445" w:rsidRDefault="0086244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054D" w14:textId="59828D0F" w:rsidR="00862445" w:rsidRDefault="00812FD3" w:rsidP="00970489">
    <w:pPr>
      <w:spacing w:after="160" w:line="259" w:lineRule="auto"/>
      <w:ind w:left="0" w:right="0" w:firstLine="0"/>
      <w:jc w:val="right"/>
    </w:pPr>
    <w:bookmarkStart w:id="4" w:name="_Hlk155709544"/>
    <w:r>
      <w:rPr>
        <w:noProof/>
      </w:rPr>
      <w:drawing>
        <wp:inline distT="0" distB="0" distL="0" distR="0" wp14:anchorId="27D565AE" wp14:editId="36E49A6B">
          <wp:extent cx="994722" cy="32320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0791" cy="331672"/>
                  </a:xfrm>
                  <a:prstGeom prst="rect">
                    <a:avLst/>
                  </a:prstGeom>
                  <a:noFill/>
                  <a:ln>
                    <a:noFill/>
                  </a:ln>
                </pic:spPr>
              </pic:pic>
            </a:graphicData>
          </a:graphic>
        </wp:inline>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575D" w14:textId="77777777" w:rsidR="00862445" w:rsidRDefault="0086244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000"/>
    <w:multiLevelType w:val="hybridMultilevel"/>
    <w:tmpl w:val="C2EC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44F5"/>
    <w:multiLevelType w:val="multilevel"/>
    <w:tmpl w:val="4BDA4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1D68"/>
    <w:multiLevelType w:val="hybridMultilevel"/>
    <w:tmpl w:val="B6C4F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9B2BF6"/>
    <w:multiLevelType w:val="hybridMultilevel"/>
    <w:tmpl w:val="8186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F5CF9"/>
    <w:multiLevelType w:val="multilevel"/>
    <w:tmpl w:val="05084F16"/>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5" w15:restartNumberingAfterBreak="0">
    <w:nsid w:val="1AD809CB"/>
    <w:multiLevelType w:val="hybridMultilevel"/>
    <w:tmpl w:val="BBB801B4"/>
    <w:lvl w:ilvl="0" w:tplc="C248F9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564A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DA55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B64E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05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B204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4DD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452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AF7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DA41A0"/>
    <w:multiLevelType w:val="hybridMultilevel"/>
    <w:tmpl w:val="961C59A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1C9D746D"/>
    <w:multiLevelType w:val="hybridMultilevel"/>
    <w:tmpl w:val="CAFE09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C0B98"/>
    <w:multiLevelType w:val="hybridMultilevel"/>
    <w:tmpl w:val="E52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67704"/>
    <w:multiLevelType w:val="hybridMultilevel"/>
    <w:tmpl w:val="0CA461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93822"/>
    <w:multiLevelType w:val="hybridMultilevel"/>
    <w:tmpl w:val="EE748CCA"/>
    <w:lvl w:ilvl="0" w:tplc="DC2C06B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845C8"/>
    <w:multiLevelType w:val="hybridMultilevel"/>
    <w:tmpl w:val="77C8D56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2A22271F"/>
    <w:multiLevelType w:val="hybridMultilevel"/>
    <w:tmpl w:val="049A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11C40"/>
    <w:multiLevelType w:val="multilevel"/>
    <w:tmpl w:val="FB54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169F9"/>
    <w:multiLevelType w:val="hybridMultilevel"/>
    <w:tmpl w:val="657C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50D13"/>
    <w:multiLevelType w:val="hybridMultilevel"/>
    <w:tmpl w:val="A848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B47E8"/>
    <w:multiLevelType w:val="hybridMultilevel"/>
    <w:tmpl w:val="34D2D182"/>
    <w:lvl w:ilvl="0" w:tplc="DA1E42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66BC8">
      <w:start w:val="1"/>
      <w:numFmt w:val="bullet"/>
      <w:lvlText w:val="o"/>
      <w:lvlJc w:val="left"/>
      <w:pPr>
        <w:ind w:left="1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44AEDC">
      <w:start w:val="1"/>
      <w:numFmt w:val="bullet"/>
      <w:lvlText w:val="▪"/>
      <w:lvlJc w:val="left"/>
      <w:pPr>
        <w:ind w:left="1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0DA94">
      <w:start w:val="1"/>
      <w:numFmt w:val="bullet"/>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2AF5C">
      <w:start w:val="1"/>
      <w:numFmt w:val="bullet"/>
      <w:lvlText w:val="o"/>
      <w:lvlJc w:val="left"/>
      <w:pPr>
        <w:ind w:left="3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2D690">
      <w:start w:val="1"/>
      <w:numFmt w:val="bullet"/>
      <w:lvlText w:val="▪"/>
      <w:lvlJc w:val="left"/>
      <w:pPr>
        <w:ind w:left="4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BA7952">
      <w:start w:val="1"/>
      <w:numFmt w:val="bullet"/>
      <w:lvlText w:val="•"/>
      <w:lvlJc w:val="left"/>
      <w:pPr>
        <w:ind w:left="4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4AD5C">
      <w:start w:val="1"/>
      <w:numFmt w:val="bullet"/>
      <w:lvlText w:val="o"/>
      <w:lvlJc w:val="left"/>
      <w:pPr>
        <w:ind w:left="5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18625A">
      <w:start w:val="1"/>
      <w:numFmt w:val="bullet"/>
      <w:lvlText w:val="▪"/>
      <w:lvlJc w:val="left"/>
      <w:pPr>
        <w:ind w:left="6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514DE7"/>
    <w:multiLevelType w:val="hybridMultilevel"/>
    <w:tmpl w:val="5394B468"/>
    <w:lvl w:ilvl="0" w:tplc="20EA0A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13859"/>
    <w:multiLevelType w:val="hybridMultilevel"/>
    <w:tmpl w:val="7F3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E5491"/>
    <w:multiLevelType w:val="hybridMultilevel"/>
    <w:tmpl w:val="F7F28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B0E44"/>
    <w:multiLevelType w:val="hybridMultilevel"/>
    <w:tmpl w:val="D17A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35DA9"/>
    <w:multiLevelType w:val="hybridMultilevel"/>
    <w:tmpl w:val="CE8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513E5"/>
    <w:multiLevelType w:val="hybridMultilevel"/>
    <w:tmpl w:val="DA68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55C6F"/>
    <w:multiLevelType w:val="hybridMultilevel"/>
    <w:tmpl w:val="8CE8467A"/>
    <w:lvl w:ilvl="0" w:tplc="153E47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68C500">
      <w:start w:val="1"/>
      <w:numFmt w:val="bullet"/>
      <w:lvlText w:val="o"/>
      <w:lvlJc w:val="left"/>
      <w:pPr>
        <w:ind w:left="1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4B27A">
      <w:start w:val="1"/>
      <w:numFmt w:val="bullet"/>
      <w:lvlText w:val="▪"/>
      <w:lvlJc w:val="left"/>
      <w:pPr>
        <w:ind w:left="2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EDC84">
      <w:start w:val="1"/>
      <w:numFmt w:val="bullet"/>
      <w:lvlText w:val="•"/>
      <w:lvlJc w:val="left"/>
      <w:pPr>
        <w:ind w:left="2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84902">
      <w:start w:val="1"/>
      <w:numFmt w:val="bullet"/>
      <w:lvlText w:val="o"/>
      <w:lvlJc w:val="left"/>
      <w:pPr>
        <w:ind w:left="3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AA452">
      <w:start w:val="1"/>
      <w:numFmt w:val="bullet"/>
      <w:lvlText w:val="▪"/>
      <w:lvlJc w:val="left"/>
      <w:pPr>
        <w:ind w:left="4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452C2">
      <w:start w:val="1"/>
      <w:numFmt w:val="bullet"/>
      <w:lvlText w:val="•"/>
      <w:lvlJc w:val="left"/>
      <w:pPr>
        <w:ind w:left="4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46188">
      <w:start w:val="1"/>
      <w:numFmt w:val="bullet"/>
      <w:lvlText w:val="o"/>
      <w:lvlJc w:val="left"/>
      <w:pPr>
        <w:ind w:left="5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49BB0">
      <w:start w:val="1"/>
      <w:numFmt w:val="bullet"/>
      <w:lvlText w:val="▪"/>
      <w:lvlJc w:val="left"/>
      <w:pPr>
        <w:ind w:left="6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2646F0"/>
    <w:multiLevelType w:val="multilevel"/>
    <w:tmpl w:val="638C4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A0392"/>
    <w:multiLevelType w:val="hybridMultilevel"/>
    <w:tmpl w:val="3F06584E"/>
    <w:lvl w:ilvl="0" w:tplc="30881E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CD6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280C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67D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DF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62D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587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E53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C20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6F00A2"/>
    <w:multiLevelType w:val="multilevel"/>
    <w:tmpl w:val="F0DE0C1E"/>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27" w15:restartNumberingAfterBreak="0">
    <w:nsid w:val="60E0482A"/>
    <w:multiLevelType w:val="hybridMultilevel"/>
    <w:tmpl w:val="4D2C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04583"/>
    <w:multiLevelType w:val="hybridMultilevel"/>
    <w:tmpl w:val="092AFA04"/>
    <w:lvl w:ilvl="0" w:tplc="1A82489A">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0E37A">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0C914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D6609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62DFC">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847CE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D2105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C5C04">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1A2928">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B573CA"/>
    <w:multiLevelType w:val="multilevel"/>
    <w:tmpl w:val="B454B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36338A"/>
    <w:multiLevelType w:val="hybridMultilevel"/>
    <w:tmpl w:val="C18A4CA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1" w15:restartNumberingAfterBreak="0">
    <w:nsid w:val="69320209"/>
    <w:multiLevelType w:val="hybridMultilevel"/>
    <w:tmpl w:val="63F6717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81D53"/>
    <w:multiLevelType w:val="hybridMultilevel"/>
    <w:tmpl w:val="5FC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A65C1"/>
    <w:multiLevelType w:val="multilevel"/>
    <w:tmpl w:val="DE226630"/>
    <w:lvl w:ilvl="0">
      <w:start w:val="4"/>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34" w15:restartNumberingAfterBreak="0">
    <w:nsid w:val="73E728E6"/>
    <w:multiLevelType w:val="hybridMultilevel"/>
    <w:tmpl w:val="5CCE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102E5"/>
    <w:multiLevelType w:val="hybridMultilevel"/>
    <w:tmpl w:val="9164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D246F"/>
    <w:multiLevelType w:val="hybridMultilevel"/>
    <w:tmpl w:val="C35E8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CB05B5"/>
    <w:multiLevelType w:val="hybridMultilevel"/>
    <w:tmpl w:val="29AC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E7733"/>
    <w:multiLevelType w:val="hybridMultilevel"/>
    <w:tmpl w:val="77207D9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9" w15:restartNumberingAfterBreak="0">
    <w:nsid w:val="7F0F2F5E"/>
    <w:multiLevelType w:val="hybridMultilevel"/>
    <w:tmpl w:val="B6766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3"/>
  </w:num>
  <w:num w:numId="4">
    <w:abstractNumId w:val="5"/>
  </w:num>
  <w:num w:numId="5">
    <w:abstractNumId w:val="25"/>
  </w:num>
  <w:num w:numId="6">
    <w:abstractNumId w:val="17"/>
  </w:num>
  <w:num w:numId="7">
    <w:abstractNumId w:val="18"/>
  </w:num>
  <w:num w:numId="8">
    <w:abstractNumId w:val="39"/>
  </w:num>
  <w:num w:numId="9">
    <w:abstractNumId w:val="7"/>
  </w:num>
  <w:num w:numId="10">
    <w:abstractNumId w:val="8"/>
  </w:num>
  <w:num w:numId="11">
    <w:abstractNumId w:val="32"/>
  </w:num>
  <w:num w:numId="12">
    <w:abstractNumId w:val="3"/>
  </w:num>
  <w:num w:numId="13">
    <w:abstractNumId w:val="37"/>
  </w:num>
  <w:num w:numId="14">
    <w:abstractNumId w:val="12"/>
  </w:num>
  <w:num w:numId="15">
    <w:abstractNumId w:val="22"/>
  </w:num>
  <w:num w:numId="16">
    <w:abstractNumId w:val="21"/>
  </w:num>
  <w:num w:numId="17">
    <w:abstractNumId w:val="2"/>
  </w:num>
  <w:num w:numId="18">
    <w:abstractNumId w:val="20"/>
  </w:num>
  <w:num w:numId="19">
    <w:abstractNumId w:val="15"/>
  </w:num>
  <w:num w:numId="20">
    <w:abstractNumId w:val="34"/>
  </w:num>
  <w:num w:numId="21">
    <w:abstractNumId w:val="27"/>
  </w:num>
  <w:num w:numId="22">
    <w:abstractNumId w:val="14"/>
  </w:num>
  <w:num w:numId="23">
    <w:abstractNumId w:val="35"/>
  </w:num>
  <w:num w:numId="24">
    <w:abstractNumId w:val="0"/>
  </w:num>
  <w:num w:numId="25">
    <w:abstractNumId w:val="38"/>
  </w:num>
  <w:num w:numId="26">
    <w:abstractNumId w:val="24"/>
  </w:num>
  <w:num w:numId="27">
    <w:abstractNumId w:val="1"/>
  </w:num>
  <w:num w:numId="28">
    <w:abstractNumId w:val="19"/>
  </w:num>
  <w:num w:numId="29">
    <w:abstractNumId w:val="36"/>
  </w:num>
  <w:num w:numId="30">
    <w:abstractNumId w:val="31"/>
  </w:num>
  <w:num w:numId="31">
    <w:abstractNumId w:val="10"/>
  </w:num>
  <w:num w:numId="32">
    <w:abstractNumId w:val="29"/>
  </w:num>
  <w:num w:numId="33">
    <w:abstractNumId w:val="33"/>
  </w:num>
  <w:num w:numId="34">
    <w:abstractNumId w:val="26"/>
  </w:num>
  <w:num w:numId="35">
    <w:abstractNumId w:val="4"/>
  </w:num>
  <w:num w:numId="36">
    <w:abstractNumId w:val="9"/>
  </w:num>
  <w:num w:numId="37">
    <w:abstractNumId w:val="13"/>
  </w:num>
  <w:num w:numId="38">
    <w:abstractNumId w:val="30"/>
  </w:num>
  <w:num w:numId="39">
    <w:abstractNumId w:val="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4A"/>
    <w:rsid w:val="000051D0"/>
    <w:rsid w:val="0000669B"/>
    <w:rsid w:val="00047F4D"/>
    <w:rsid w:val="000630EE"/>
    <w:rsid w:val="00085C9A"/>
    <w:rsid w:val="000A576D"/>
    <w:rsid w:val="000B0348"/>
    <w:rsid w:val="000B2C88"/>
    <w:rsid w:val="000B42C4"/>
    <w:rsid w:val="00102A7E"/>
    <w:rsid w:val="00103FE7"/>
    <w:rsid w:val="00105050"/>
    <w:rsid w:val="00127185"/>
    <w:rsid w:val="001572B6"/>
    <w:rsid w:val="001645EE"/>
    <w:rsid w:val="00186E7C"/>
    <w:rsid w:val="00195A74"/>
    <w:rsid w:val="001A257D"/>
    <w:rsid w:val="001A792D"/>
    <w:rsid w:val="001E4A52"/>
    <w:rsid w:val="001E6F83"/>
    <w:rsid w:val="001F0D53"/>
    <w:rsid w:val="001F2B9A"/>
    <w:rsid w:val="00203F39"/>
    <w:rsid w:val="0024055B"/>
    <w:rsid w:val="00253E3F"/>
    <w:rsid w:val="00270F55"/>
    <w:rsid w:val="002938B4"/>
    <w:rsid w:val="002E5224"/>
    <w:rsid w:val="002E5B8A"/>
    <w:rsid w:val="00317C39"/>
    <w:rsid w:val="00324E1D"/>
    <w:rsid w:val="003565A2"/>
    <w:rsid w:val="00360CCB"/>
    <w:rsid w:val="003662AB"/>
    <w:rsid w:val="00366D17"/>
    <w:rsid w:val="003820FD"/>
    <w:rsid w:val="003A3ED3"/>
    <w:rsid w:val="003A4CA9"/>
    <w:rsid w:val="003C5867"/>
    <w:rsid w:val="003E17A3"/>
    <w:rsid w:val="003F47F6"/>
    <w:rsid w:val="0040697E"/>
    <w:rsid w:val="00415215"/>
    <w:rsid w:val="004328BA"/>
    <w:rsid w:val="0044751D"/>
    <w:rsid w:val="004A5665"/>
    <w:rsid w:val="004B180D"/>
    <w:rsid w:val="004D0E40"/>
    <w:rsid w:val="004D7449"/>
    <w:rsid w:val="004E2F51"/>
    <w:rsid w:val="004E4AFB"/>
    <w:rsid w:val="004F4243"/>
    <w:rsid w:val="00510FE6"/>
    <w:rsid w:val="00516D9A"/>
    <w:rsid w:val="00522644"/>
    <w:rsid w:val="005242C9"/>
    <w:rsid w:val="00547449"/>
    <w:rsid w:val="00552B99"/>
    <w:rsid w:val="005A484E"/>
    <w:rsid w:val="005B0DA8"/>
    <w:rsid w:val="005C2609"/>
    <w:rsid w:val="005C7B75"/>
    <w:rsid w:val="005E7FA5"/>
    <w:rsid w:val="00611325"/>
    <w:rsid w:val="00621187"/>
    <w:rsid w:val="00632FB6"/>
    <w:rsid w:val="0065557F"/>
    <w:rsid w:val="006652BE"/>
    <w:rsid w:val="00666BAC"/>
    <w:rsid w:val="00667C81"/>
    <w:rsid w:val="00673E40"/>
    <w:rsid w:val="006831FC"/>
    <w:rsid w:val="00687935"/>
    <w:rsid w:val="006967F0"/>
    <w:rsid w:val="006A0415"/>
    <w:rsid w:val="006A2610"/>
    <w:rsid w:val="006C3439"/>
    <w:rsid w:val="006E01D0"/>
    <w:rsid w:val="006E7AA7"/>
    <w:rsid w:val="007050B3"/>
    <w:rsid w:val="007133B1"/>
    <w:rsid w:val="0071562C"/>
    <w:rsid w:val="00717E52"/>
    <w:rsid w:val="00747824"/>
    <w:rsid w:val="00756F19"/>
    <w:rsid w:val="00757608"/>
    <w:rsid w:val="00763A53"/>
    <w:rsid w:val="00773E00"/>
    <w:rsid w:val="00775629"/>
    <w:rsid w:val="00790276"/>
    <w:rsid w:val="007A7B46"/>
    <w:rsid w:val="007C1AB8"/>
    <w:rsid w:val="007D016A"/>
    <w:rsid w:val="007D610B"/>
    <w:rsid w:val="007E454C"/>
    <w:rsid w:val="007F4710"/>
    <w:rsid w:val="007F55B0"/>
    <w:rsid w:val="00800AB3"/>
    <w:rsid w:val="00812FD3"/>
    <w:rsid w:val="008233CB"/>
    <w:rsid w:val="00826973"/>
    <w:rsid w:val="00827061"/>
    <w:rsid w:val="00842867"/>
    <w:rsid w:val="00857C45"/>
    <w:rsid w:val="00862445"/>
    <w:rsid w:val="00863EBD"/>
    <w:rsid w:val="00865A5F"/>
    <w:rsid w:val="00871CDD"/>
    <w:rsid w:val="00871E4A"/>
    <w:rsid w:val="00895786"/>
    <w:rsid w:val="008A0928"/>
    <w:rsid w:val="008A2DA4"/>
    <w:rsid w:val="008B373C"/>
    <w:rsid w:val="008C36F5"/>
    <w:rsid w:val="008E18FB"/>
    <w:rsid w:val="0090267C"/>
    <w:rsid w:val="009162F0"/>
    <w:rsid w:val="00917512"/>
    <w:rsid w:val="0093461E"/>
    <w:rsid w:val="00945BA9"/>
    <w:rsid w:val="00964BEB"/>
    <w:rsid w:val="009656FF"/>
    <w:rsid w:val="0097016D"/>
    <w:rsid w:val="0097046E"/>
    <w:rsid w:val="00970489"/>
    <w:rsid w:val="00981A34"/>
    <w:rsid w:val="009B6AC0"/>
    <w:rsid w:val="009C03E0"/>
    <w:rsid w:val="009C5CA3"/>
    <w:rsid w:val="009D77BD"/>
    <w:rsid w:val="009E5C2B"/>
    <w:rsid w:val="009E6CC6"/>
    <w:rsid w:val="009F0645"/>
    <w:rsid w:val="009F62BA"/>
    <w:rsid w:val="009F6DD4"/>
    <w:rsid w:val="00A030E0"/>
    <w:rsid w:val="00A2194A"/>
    <w:rsid w:val="00A21B04"/>
    <w:rsid w:val="00A31BA5"/>
    <w:rsid w:val="00A4417C"/>
    <w:rsid w:val="00A837BA"/>
    <w:rsid w:val="00A84214"/>
    <w:rsid w:val="00A97F49"/>
    <w:rsid w:val="00AB18DC"/>
    <w:rsid w:val="00AB2CDB"/>
    <w:rsid w:val="00AC7988"/>
    <w:rsid w:val="00AE0FE1"/>
    <w:rsid w:val="00B30FF6"/>
    <w:rsid w:val="00B33BF8"/>
    <w:rsid w:val="00B5781A"/>
    <w:rsid w:val="00B57FCD"/>
    <w:rsid w:val="00B95FF0"/>
    <w:rsid w:val="00BB6BE5"/>
    <w:rsid w:val="00BC7F40"/>
    <w:rsid w:val="00BD34B9"/>
    <w:rsid w:val="00BD6732"/>
    <w:rsid w:val="00BD69A5"/>
    <w:rsid w:val="00C0176E"/>
    <w:rsid w:val="00C0556F"/>
    <w:rsid w:val="00C11A83"/>
    <w:rsid w:val="00C31334"/>
    <w:rsid w:val="00C368F3"/>
    <w:rsid w:val="00C47BA8"/>
    <w:rsid w:val="00C81CF7"/>
    <w:rsid w:val="00C94A99"/>
    <w:rsid w:val="00C96C8D"/>
    <w:rsid w:val="00CC39AD"/>
    <w:rsid w:val="00CC5395"/>
    <w:rsid w:val="00CC77D2"/>
    <w:rsid w:val="00CD08C4"/>
    <w:rsid w:val="00CD29B5"/>
    <w:rsid w:val="00CD54FE"/>
    <w:rsid w:val="00CE6895"/>
    <w:rsid w:val="00CE706F"/>
    <w:rsid w:val="00CE7C3D"/>
    <w:rsid w:val="00CF0E78"/>
    <w:rsid w:val="00CF3C9D"/>
    <w:rsid w:val="00D029BE"/>
    <w:rsid w:val="00D20CBB"/>
    <w:rsid w:val="00D23701"/>
    <w:rsid w:val="00D57ABF"/>
    <w:rsid w:val="00D83149"/>
    <w:rsid w:val="00D84080"/>
    <w:rsid w:val="00D86AE7"/>
    <w:rsid w:val="00DB33C3"/>
    <w:rsid w:val="00DC1197"/>
    <w:rsid w:val="00DE2D49"/>
    <w:rsid w:val="00DE3BAF"/>
    <w:rsid w:val="00DE6904"/>
    <w:rsid w:val="00DF403A"/>
    <w:rsid w:val="00E030FF"/>
    <w:rsid w:val="00E2657F"/>
    <w:rsid w:val="00E41F7A"/>
    <w:rsid w:val="00E435D7"/>
    <w:rsid w:val="00E50A42"/>
    <w:rsid w:val="00E54583"/>
    <w:rsid w:val="00E55536"/>
    <w:rsid w:val="00E6129A"/>
    <w:rsid w:val="00E70362"/>
    <w:rsid w:val="00E8624B"/>
    <w:rsid w:val="00E942B4"/>
    <w:rsid w:val="00EA0C5B"/>
    <w:rsid w:val="00EA3DE9"/>
    <w:rsid w:val="00ED5233"/>
    <w:rsid w:val="00EF3F81"/>
    <w:rsid w:val="00F27CFD"/>
    <w:rsid w:val="00F40694"/>
    <w:rsid w:val="00F41EB4"/>
    <w:rsid w:val="00F4541A"/>
    <w:rsid w:val="00F539AF"/>
    <w:rsid w:val="00F66FCF"/>
    <w:rsid w:val="00F70F1A"/>
    <w:rsid w:val="00F72F06"/>
    <w:rsid w:val="00F80694"/>
    <w:rsid w:val="00FC288E"/>
    <w:rsid w:val="00FC6DA0"/>
    <w:rsid w:val="00FE2C6E"/>
    <w:rsid w:val="00FE4A4E"/>
    <w:rsid w:val="00FF10A4"/>
    <w:rsid w:val="07B2E291"/>
    <w:rsid w:val="0950DBAD"/>
    <w:rsid w:val="096803B9"/>
    <w:rsid w:val="0E28F5A6"/>
    <w:rsid w:val="1D76A6AA"/>
    <w:rsid w:val="2328925F"/>
    <w:rsid w:val="24605B92"/>
    <w:rsid w:val="2EE4465D"/>
    <w:rsid w:val="2FA21908"/>
    <w:rsid w:val="343F0317"/>
    <w:rsid w:val="3594479A"/>
    <w:rsid w:val="39A61BEA"/>
    <w:rsid w:val="3D3E8604"/>
    <w:rsid w:val="43DA5AED"/>
    <w:rsid w:val="48482CC7"/>
    <w:rsid w:val="4A487A40"/>
    <w:rsid w:val="4CDCE703"/>
    <w:rsid w:val="566F413F"/>
    <w:rsid w:val="56735090"/>
    <w:rsid w:val="5E6EDFE2"/>
    <w:rsid w:val="627F8B15"/>
    <w:rsid w:val="6CFD66BB"/>
    <w:rsid w:val="6E2F4522"/>
    <w:rsid w:val="6F8EF3B4"/>
    <w:rsid w:val="77A3FB83"/>
    <w:rsid w:val="78B5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6" w:line="249"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45"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5"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A576D"/>
    <w:rPr>
      <w:sz w:val="16"/>
      <w:szCs w:val="16"/>
    </w:rPr>
  </w:style>
  <w:style w:type="paragraph" w:styleId="CommentText">
    <w:name w:val="annotation text"/>
    <w:basedOn w:val="Normal"/>
    <w:link w:val="CommentTextChar"/>
    <w:uiPriority w:val="99"/>
    <w:semiHidden/>
    <w:unhideWhenUsed/>
    <w:rsid w:val="000A576D"/>
    <w:pPr>
      <w:spacing w:line="240" w:lineRule="auto"/>
    </w:pPr>
    <w:rPr>
      <w:sz w:val="20"/>
      <w:szCs w:val="20"/>
    </w:rPr>
  </w:style>
  <w:style w:type="character" w:customStyle="1" w:styleId="CommentTextChar">
    <w:name w:val="Comment Text Char"/>
    <w:basedOn w:val="DefaultParagraphFont"/>
    <w:link w:val="CommentText"/>
    <w:uiPriority w:val="99"/>
    <w:semiHidden/>
    <w:rsid w:val="000A576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A576D"/>
    <w:rPr>
      <w:b/>
      <w:bCs/>
    </w:rPr>
  </w:style>
  <w:style w:type="character" w:customStyle="1" w:styleId="CommentSubjectChar">
    <w:name w:val="Comment Subject Char"/>
    <w:basedOn w:val="CommentTextChar"/>
    <w:link w:val="CommentSubject"/>
    <w:uiPriority w:val="99"/>
    <w:semiHidden/>
    <w:rsid w:val="000A576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A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76D"/>
    <w:rPr>
      <w:rFonts w:ascii="Segoe UI" w:eastAsia="Arial" w:hAnsi="Segoe UI" w:cs="Segoe UI"/>
      <w:color w:val="000000"/>
      <w:sz w:val="18"/>
      <w:szCs w:val="18"/>
    </w:rPr>
  </w:style>
  <w:style w:type="paragraph" w:styleId="ListParagraph">
    <w:name w:val="List Paragraph"/>
    <w:basedOn w:val="Normal"/>
    <w:uiPriority w:val="34"/>
    <w:qFormat/>
    <w:rsid w:val="00E942B4"/>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516D9A"/>
    <w:rPr>
      <w:color w:val="0563C1" w:themeColor="hyperlink"/>
      <w:u w:val="single"/>
    </w:rPr>
  </w:style>
  <w:style w:type="character" w:styleId="UnresolvedMention">
    <w:name w:val="Unresolved Mention"/>
    <w:basedOn w:val="DefaultParagraphFont"/>
    <w:uiPriority w:val="99"/>
    <w:semiHidden/>
    <w:unhideWhenUsed/>
    <w:rsid w:val="00516D9A"/>
    <w:rPr>
      <w:color w:val="605E5C"/>
      <w:shd w:val="clear" w:color="auto" w:fill="E1DFDD"/>
    </w:rPr>
  </w:style>
  <w:style w:type="paragraph" w:styleId="NormalWeb">
    <w:name w:val="Normal (Web)"/>
    <w:basedOn w:val="Normal"/>
    <w:uiPriority w:val="99"/>
    <w:unhideWhenUsed/>
    <w:rsid w:val="007D610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3662A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3662AB"/>
    <w:rPr>
      <w:rFonts w:cs="Times New Roman"/>
      <w:lang w:val="en-US" w:eastAsia="en-US"/>
    </w:rPr>
  </w:style>
  <w:style w:type="table" w:styleId="TableGrid0">
    <w:name w:val="Table Grid"/>
    <w:basedOn w:val="TableNormal"/>
    <w:uiPriority w:val="39"/>
    <w:rsid w:val="00D2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0489"/>
  </w:style>
  <w:style w:type="character" w:customStyle="1" w:styleId="findhit">
    <w:name w:val="findhit"/>
    <w:basedOn w:val="DefaultParagraphFont"/>
    <w:rsid w:val="00970489"/>
  </w:style>
  <w:style w:type="character" w:styleId="FollowedHyperlink">
    <w:name w:val="FollowedHyperlink"/>
    <w:basedOn w:val="DefaultParagraphFont"/>
    <w:uiPriority w:val="99"/>
    <w:semiHidden/>
    <w:unhideWhenUsed/>
    <w:rsid w:val="000B0348"/>
    <w:rPr>
      <w:color w:val="954F72" w:themeColor="followedHyperlink"/>
      <w:u w:val="single"/>
    </w:rPr>
  </w:style>
  <w:style w:type="character" w:styleId="Emphasis">
    <w:name w:val="Emphasis"/>
    <w:basedOn w:val="DefaultParagraphFont"/>
    <w:uiPriority w:val="20"/>
    <w:qFormat/>
    <w:rsid w:val="007F55B0"/>
    <w:rPr>
      <w:i/>
      <w:iCs/>
    </w:rPr>
  </w:style>
  <w:style w:type="character" w:styleId="Strong">
    <w:name w:val="Strong"/>
    <w:basedOn w:val="DefaultParagraphFont"/>
    <w:uiPriority w:val="22"/>
    <w:qFormat/>
    <w:rsid w:val="007F5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797">
      <w:bodyDiv w:val="1"/>
      <w:marLeft w:val="0"/>
      <w:marRight w:val="0"/>
      <w:marTop w:val="0"/>
      <w:marBottom w:val="0"/>
      <w:divBdr>
        <w:top w:val="none" w:sz="0" w:space="0" w:color="auto"/>
        <w:left w:val="none" w:sz="0" w:space="0" w:color="auto"/>
        <w:bottom w:val="none" w:sz="0" w:space="0" w:color="auto"/>
        <w:right w:val="none" w:sz="0" w:space="0" w:color="auto"/>
      </w:divBdr>
    </w:div>
    <w:div w:id="169756247">
      <w:bodyDiv w:val="1"/>
      <w:marLeft w:val="0"/>
      <w:marRight w:val="0"/>
      <w:marTop w:val="0"/>
      <w:marBottom w:val="0"/>
      <w:divBdr>
        <w:top w:val="none" w:sz="0" w:space="0" w:color="auto"/>
        <w:left w:val="none" w:sz="0" w:space="0" w:color="auto"/>
        <w:bottom w:val="none" w:sz="0" w:space="0" w:color="auto"/>
        <w:right w:val="none" w:sz="0" w:space="0" w:color="auto"/>
      </w:divBdr>
    </w:div>
    <w:div w:id="1014654045">
      <w:bodyDiv w:val="1"/>
      <w:marLeft w:val="0"/>
      <w:marRight w:val="0"/>
      <w:marTop w:val="0"/>
      <w:marBottom w:val="0"/>
      <w:divBdr>
        <w:top w:val="none" w:sz="0" w:space="0" w:color="auto"/>
        <w:left w:val="none" w:sz="0" w:space="0" w:color="auto"/>
        <w:bottom w:val="none" w:sz="0" w:space="0" w:color="auto"/>
        <w:right w:val="none" w:sz="0" w:space="0" w:color="auto"/>
      </w:divBdr>
    </w:div>
    <w:div w:id="1109929822">
      <w:bodyDiv w:val="1"/>
      <w:marLeft w:val="0"/>
      <w:marRight w:val="0"/>
      <w:marTop w:val="0"/>
      <w:marBottom w:val="0"/>
      <w:divBdr>
        <w:top w:val="none" w:sz="0" w:space="0" w:color="auto"/>
        <w:left w:val="none" w:sz="0" w:space="0" w:color="auto"/>
        <w:bottom w:val="none" w:sz="0" w:space="0" w:color="auto"/>
        <w:right w:val="none" w:sz="0" w:space="0" w:color="auto"/>
      </w:divBdr>
    </w:div>
    <w:div w:id="191026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lton.ac.uk/student-policy-zone/" TargetMode="External"/><Relationship Id="rId13" Type="http://schemas.openxmlformats.org/officeDocument/2006/relationships/hyperlink" Target="http://www.bolton.ac.uk/studentinformation-policyzone/Home.aspx" TargetMode="External"/><Relationship Id="rId18" Type="http://schemas.openxmlformats.org/officeDocument/2006/relationships/hyperlink" Target="http://www.bolton.ac.uk/studentinformation-policyzone/Home.aspx" TargetMode="External"/><Relationship Id="rId26" Type="http://schemas.openxmlformats.org/officeDocument/2006/relationships/hyperlink" Target="https://rapecrisis.org.uk" TargetMode="External"/><Relationship Id="rId39"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hyperlink" Target="https://www.nationalbullyinghelpline.co.uk" TargetMode="External"/><Relationship Id="rId34" Type="http://schemas.openxmlformats.org/officeDocument/2006/relationships/image" Target="media/image2.emf"/><Relationship Id="rId42"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bolton.ac.uk/studentinformation-policyzone/Home.aspx" TargetMode="External"/><Relationship Id="rId17" Type="http://schemas.openxmlformats.org/officeDocument/2006/relationships/hyperlink" Target="http://www.bolton.ac.uk/studentinformation-policyzone/Home.aspx" TargetMode="External"/><Relationship Id="rId25" Type="http://schemas.openxmlformats.org/officeDocument/2006/relationships/hyperlink" Target="https://manchesterrapecrisis.co.uk" TargetMode="External"/><Relationship Id="rId33" Type="http://schemas.openxmlformats.org/officeDocument/2006/relationships/footer" Target="footer3.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bolton.ac.uk/studentinformation-policyzone/Home.aspx" TargetMode="External"/><Relationship Id="rId20" Type="http://schemas.openxmlformats.org/officeDocument/2006/relationships/hyperlink" Target="https://www.gmp.police.uk" TargetMode="External"/><Relationship Id="rId29" Type="http://schemas.openxmlformats.org/officeDocument/2006/relationships/header" Target="header2.xml"/><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ton.ac.uk/student-area/student-safety/dignity-at-Study" TargetMode="External"/><Relationship Id="rId24" Type="http://schemas.openxmlformats.org/officeDocument/2006/relationships/hyperlink" Target="https://stmaryscentre.org" TargetMode="External"/><Relationship Id="rId32" Type="http://schemas.openxmlformats.org/officeDocument/2006/relationships/header" Target="header3.xml"/><Relationship Id="rId37" Type="http://schemas.openxmlformats.org/officeDocument/2006/relationships/package" Target="embeddings/Microsoft_Visio_Drawing1.vsdx"/><Relationship Id="rId40" Type="http://schemas.openxmlformats.org/officeDocument/2006/relationships/image" Target="media/image5.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lton.ac.uk/Students/Home.aspx" TargetMode="External"/><Relationship Id="rId23" Type="http://schemas.openxmlformats.org/officeDocument/2006/relationships/hyperlink" Target="https://victimsupport.org.uk" TargetMode="External"/><Relationship Id="rId28" Type="http://schemas.openxmlformats.org/officeDocument/2006/relationships/header" Target="header1.xml"/><Relationship Id="rId36" Type="http://schemas.openxmlformats.org/officeDocument/2006/relationships/image" Target="media/image3.emf"/><Relationship Id="rId10" Type="http://schemas.openxmlformats.org/officeDocument/2006/relationships/hyperlink" Target="mailto:dignityatstudy@bolton.ac.uk" TargetMode="External"/><Relationship Id="rId19" Type="http://schemas.openxmlformats.org/officeDocument/2006/relationships/hyperlink" Target="mailto:lifelounge@bolton.ac.uk"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lton.ac.uk/student-life/student-support/life-lounge" TargetMode="External"/><Relationship Id="rId14" Type="http://schemas.openxmlformats.org/officeDocument/2006/relationships/hyperlink" Target="https://www.bolton.ac.uk/student-area/" TargetMode="External"/><Relationship Id="rId22" Type="http://schemas.openxmlformats.org/officeDocument/2006/relationships/hyperlink" Target="https://stophateuk.org" TargetMode="External"/><Relationship Id="rId27" Type="http://schemas.openxmlformats.org/officeDocument/2006/relationships/hyperlink" Target="https://www.survivorsuk.org" TargetMode="External"/><Relationship Id="rId30" Type="http://schemas.openxmlformats.org/officeDocument/2006/relationships/footer" Target="footer1.xml"/><Relationship Id="rId35" Type="http://schemas.openxmlformats.org/officeDocument/2006/relationships/package" Target="embeddings/Microsoft_Visio_Drawing.vsdx"/><Relationship Id="rId43" Type="http://schemas.openxmlformats.org/officeDocument/2006/relationships/package" Target="embeddings/Microsoft_Visio_Drawing4.vsdx"/></Relationships>
</file>

<file path=word/_rels/header2.xml.rels><?xml version="1.0" encoding="UTF-8" standalone="yes"?>
<Relationships xmlns="http://schemas.openxmlformats.org/package/2006/relationships"><Relationship Id="rId2" Type="http://schemas.openxmlformats.org/officeDocument/2006/relationships/image" Target="cid:image001.png@01DBD497.0B4F7A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07A3-7FA2-453A-B438-59C61AD0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7942</Words>
  <Characters>45274</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2025-07-24T09:22:00Z</dcterms:created>
  <dcterms:modified xsi:type="dcterms:W3CDTF">2025-07-24T09:22:00Z</dcterms:modified>
</cp:coreProperties>
</file>